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25" w:type="dxa"/>
        <w:tblInd w:w="-113" w:type="dxa"/>
        <w:tblCellMar>
          <w:top w:w="62" w:type="dxa"/>
          <w:left w:w="119" w:type="dxa"/>
          <w:bottom w:w="62" w:type="dxa"/>
          <w:right w:w="119" w:type="dxa"/>
        </w:tblCellMar>
        <w:tblLook w:val="04A0" w:firstRow="1" w:lastRow="0" w:firstColumn="1" w:lastColumn="0" w:noHBand="0" w:noVBand="1"/>
      </w:tblPr>
      <w:tblGrid>
        <w:gridCol w:w="4356"/>
        <w:gridCol w:w="243"/>
        <w:gridCol w:w="1737"/>
        <w:gridCol w:w="798"/>
        <w:gridCol w:w="147"/>
        <w:gridCol w:w="3744"/>
      </w:tblGrid>
      <w:tr w:rsidR="00BB207E" w:rsidRPr="00DD0CBB" w14:paraId="75A05E0A" w14:textId="77777777" w:rsidTr="00E15E18">
        <w:trPr>
          <w:trHeight w:val="1008"/>
        </w:trPr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621FC98" w14:textId="77777777" w:rsidR="00284BDA" w:rsidRPr="00E15E18" w:rsidRDefault="00284BDA" w:rsidP="00284BDA">
            <w:pPr>
              <w:spacing w:after="0" w:line="243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E15E1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SUPERIOR COURT OF JUSTICE </w:t>
            </w:r>
          </w:p>
          <w:p w14:paraId="20E427BD" w14:textId="77777777" w:rsidR="00284BDA" w:rsidRPr="00E15E18" w:rsidRDefault="00104A0C" w:rsidP="00284BDA">
            <w:pPr>
              <w:spacing w:after="0" w:line="243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 w:rsidRPr="00E15E1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ASSOCIATE JUDGES’ </w:t>
            </w:r>
            <w:r w:rsidR="00284BDA" w:rsidRPr="00E15E1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CONSTRUCTION LIEN OFFICE</w:t>
            </w:r>
          </w:p>
          <w:p w14:paraId="6BD5534D" w14:textId="77777777" w:rsidR="00BB207E" w:rsidRPr="00BB207E" w:rsidRDefault="00F220F0" w:rsidP="00284BDA">
            <w:pPr>
              <w:spacing w:after="0" w:line="243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E15E18"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CONSTRUCTION LIEN MOTION REQUEST FORM</w:t>
            </w:r>
          </w:p>
        </w:tc>
        <w:tc>
          <w:tcPr>
            <w:tcW w:w="4689" w:type="dxa"/>
            <w:gridSpan w:val="3"/>
            <w:tcBorders>
              <w:left w:val="single" w:sz="4" w:space="0" w:color="auto"/>
            </w:tcBorders>
            <w:vAlign w:val="center"/>
          </w:tcPr>
          <w:p w14:paraId="71E9A269" w14:textId="77777777" w:rsidR="00BB207E" w:rsidRPr="006E29F9" w:rsidRDefault="00284BDA" w:rsidP="00284BDA">
            <w:pPr>
              <w:tabs>
                <w:tab w:val="left" w:pos="517"/>
              </w:tabs>
              <w:spacing w:after="0" w:line="243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E29F9">
              <w:rPr>
                <w:rFonts w:ascii="Arial" w:hAnsi="Arial" w:cs="Arial"/>
                <w:sz w:val="16"/>
                <w:szCs w:val="16"/>
                <w:lang w:eastAsia="en-US"/>
              </w:rPr>
              <w:t>393</w:t>
            </w:r>
            <w:r w:rsidR="00BB207E" w:rsidRPr="006E29F9">
              <w:rPr>
                <w:rFonts w:ascii="Arial" w:hAnsi="Arial" w:cs="Arial"/>
                <w:sz w:val="16"/>
                <w:szCs w:val="16"/>
                <w:lang w:eastAsia="en-US"/>
              </w:rPr>
              <w:t xml:space="preserve"> University Avenue, </w:t>
            </w:r>
            <w:r w:rsidRPr="006E29F9">
              <w:rPr>
                <w:rFonts w:ascii="Arial" w:hAnsi="Arial" w:cs="Arial"/>
                <w:sz w:val="16"/>
                <w:szCs w:val="16"/>
                <w:lang w:val="en-US" w:eastAsia="en-US"/>
              </w:rPr>
              <w:t>6</w:t>
            </w:r>
            <w:r w:rsidR="00BB207E" w:rsidRPr="006E29F9">
              <w:rPr>
                <w:rFonts w:ascii="Arial" w:hAnsi="Arial" w:cs="Arial"/>
                <w:sz w:val="16"/>
                <w:szCs w:val="16"/>
                <w:vertAlign w:val="superscript"/>
                <w:lang w:val="en-US" w:eastAsia="en-US"/>
              </w:rPr>
              <w:t>th</w:t>
            </w:r>
            <w:r w:rsidR="00BB207E" w:rsidRPr="006E29F9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Floor </w:t>
            </w:r>
          </w:p>
          <w:p w14:paraId="2B0896A6" w14:textId="77777777" w:rsidR="00BB207E" w:rsidRPr="006E29F9" w:rsidRDefault="00BB207E" w:rsidP="00284BDA">
            <w:pPr>
              <w:tabs>
                <w:tab w:val="left" w:pos="517"/>
              </w:tabs>
              <w:spacing w:after="0" w:line="243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6E29F9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Toronto </w:t>
            </w:r>
            <w:proofErr w:type="gramStart"/>
            <w:r w:rsidRPr="006E29F9">
              <w:rPr>
                <w:rFonts w:ascii="Arial" w:hAnsi="Arial" w:cs="Arial"/>
                <w:sz w:val="16"/>
                <w:szCs w:val="16"/>
                <w:lang w:val="en-US" w:eastAsia="en-US"/>
              </w:rPr>
              <w:t>ON  M</w:t>
            </w:r>
            <w:proofErr w:type="gramEnd"/>
            <w:r w:rsidRPr="006E29F9">
              <w:rPr>
                <w:rFonts w:ascii="Arial" w:hAnsi="Arial" w:cs="Arial"/>
                <w:sz w:val="16"/>
                <w:szCs w:val="16"/>
                <w:lang w:val="en-US" w:eastAsia="en-US"/>
              </w:rPr>
              <w:t>5G 1</w:t>
            </w:r>
            <w:r w:rsidR="00284BDA" w:rsidRPr="006E29F9">
              <w:rPr>
                <w:rFonts w:ascii="Arial" w:hAnsi="Arial" w:cs="Arial"/>
                <w:sz w:val="16"/>
                <w:szCs w:val="16"/>
                <w:lang w:val="en-US" w:eastAsia="en-US"/>
              </w:rPr>
              <w:t>E6</w:t>
            </w:r>
          </w:p>
          <w:p w14:paraId="03882591" w14:textId="77777777" w:rsidR="00284BDA" w:rsidRPr="00284BDA" w:rsidRDefault="00284BDA" w:rsidP="00284BDA">
            <w:pPr>
              <w:tabs>
                <w:tab w:val="left" w:pos="517"/>
              </w:tabs>
              <w:spacing w:after="0" w:line="243" w:lineRule="auto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284BDA">
              <w:rPr>
                <w:rFonts w:ascii="Arial" w:hAnsi="Arial" w:cs="Arial"/>
                <w:sz w:val="16"/>
                <w:szCs w:val="16"/>
                <w:lang w:val="en-US" w:eastAsia="en-US"/>
              </w:rPr>
              <w:t>Tel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>.</w:t>
            </w:r>
            <w:r w:rsidRPr="00284BD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  <w:lang w:val="en-US" w:eastAsia="en-US"/>
              </w:rPr>
              <w:tab/>
            </w:r>
            <w:r w:rsidRPr="00284BDA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(416) 326-1083 or </w:t>
            </w:r>
            <w:r w:rsidR="00417FC2">
              <w:rPr>
                <w:rFonts w:ascii="Arial" w:hAnsi="Arial" w:cs="Arial"/>
                <w:sz w:val="16"/>
                <w:szCs w:val="16"/>
                <w:lang w:val="en-US" w:eastAsia="en-US"/>
              </w:rPr>
              <w:t>(</w:t>
            </w:r>
            <w:r w:rsidRPr="00284BDA">
              <w:rPr>
                <w:rFonts w:ascii="Arial" w:hAnsi="Arial" w:cs="Arial"/>
                <w:sz w:val="16"/>
                <w:szCs w:val="16"/>
                <w:lang w:val="en-US" w:eastAsia="en-US"/>
              </w:rPr>
              <w:t>416</w:t>
            </w:r>
            <w:r w:rsidR="00417FC2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) </w:t>
            </w:r>
            <w:r w:rsidRPr="00284BDA">
              <w:rPr>
                <w:rFonts w:ascii="Arial" w:hAnsi="Arial" w:cs="Arial"/>
                <w:sz w:val="16"/>
                <w:szCs w:val="16"/>
                <w:lang w:val="en-US" w:eastAsia="en-US"/>
              </w:rPr>
              <w:t>212-9788</w:t>
            </w:r>
          </w:p>
          <w:p w14:paraId="1915D530" w14:textId="77777777" w:rsidR="00284BDA" w:rsidRPr="00DD0CBB" w:rsidRDefault="00284BDA" w:rsidP="00417FC2">
            <w:pPr>
              <w:tabs>
                <w:tab w:val="left" w:pos="517"/>
              </w:tabs>
              <w:spacing w:after="0" w:line="243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D0CBB">
              <w:rPr>
                <w:rFonts w:ascii="Arial" w:hAnsi="Arial" w:cs="Arial"/>
                <w:sz w:val="16"/>
                <w:szCs w:val="16"/>
                <w:lang w:eastAsia="en-US"/>
              </w:rPr>
              <w:t xml:space="preserve">E-mail: </w:t>
            </w:r>
            <w:r w:rsidR="00E72304" w:rsidRPr="00DD0CBB">
              <w:rPr>
                <w:rFonts w:ascii="Arial" w:hAnsi="Arial" w:cs="Arial"/>
                <w:sz w:val="16"/>
                <w:szCs w:val="16"/>
                <w:lang w:eastAsia="en-US"/>
              </w:rPr>
              <w:br/>
            </w:r>
            <w:hyperlink r:id="rId11" w:history="1">
              <w:r w:rsidR="00E72304" w:rsidRPr="00DD0CBB">
                <w:rPr>
                  <w:rStyle w:val="Hyperlink"/>
                  <w:rFonts w:ascii="Arial" w:hAnsi="Arial" w:cs="Arial"/>
                  <w:sz w:val="16"/>
                  <w:szCs w:val="16"/>
                  <w:lang w:eastAsia="en-US"/>
                </w:rPr>
                <w:t>Toronto.AssociateJudges.ConstructionLienMatters@ontario.ca</w:t>
              </w:r>
            </w:hyperlink>
          </w:p>
        </w:tc>
      </w:tr>
      <w:tr w:rsidR="00206620" w:rsidRPr="00BB207E" w14:paraId="74706464" w14:textId="77777777" w:rsidTr="00E15E18">
        <w:trPr>
          <w:trHeight w:val="504"/>
        </w:trPr>
        <w:tc>
          <w:tcPr>
            <w:tcW w:w="11025" w:type="dxa"/>
            <w:gridSpan w:val="6"/>
            <w:vAlign w:val="bottom"/>
          </w:tcPr>
          <w:p w14:paraId="24448A0A" w14:textId="77777777" w:rsidR="00206620" w:rsidRPr="00BB207E" w:rsidRDefault="00206620" w:rsidP="00F52995">
            <w:pPr>
              <w:spacing w:after="0" w:line="240" w:lineRule="auto"/>
              <w:ind w:left="415" w:hanging="415"/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</w:pPr>
            <w:r w:rsidRPr="00BB207E">
              <w:rPr>
                <w:rFonts w:ascii="Arial" w:hAnsi="Arial" w:cs="Arial"/>
                <w:b/>
                <w:caps/>
                <w:sz w:val="20"/>
                <w:szCs w:val="20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207E">
              <w:rPr>
                <w:rFonts w:ascii="Arial" w:hAnsi="Arial" w:cs="Arial"/>
                <w:b/>
                <w:caps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2927F6">
              <w:rPr>
                <w:rFonts w:ascii="Arial" w:hAnsi="Arial" w:cs="Arial"/>
                <w:b/>
                <w:caps/>
                <w:sz w:val="20"/>
                <w:szCs w:val="20"/>
                <w:lang w:val="en-US" w:eastAsia="en-US"/>
              </w:rPr>
            </w:r>
            <w:r w:rsidR="002927F6">
              <w:rPr>
                <w:rFonts w:ascii="Arial" w:hAnsi="Arial" w:cs="Arial"/>
                <w:b/>
                <w:caps/>
                <w:sz w:val="20"/>
                <w:szCs w:val="20"/>
                <w:lang w:val="en-US" w:eastAsia="en-US"/>
              </w:rPr>
              <w:fldChar w:fldCharType="separate"/>
            </w:r>
            <w:r w:rsidRPr="00BB207E">
              <w:rPr>
                <w:rFonts w:ascii="Arial" w:hAnsi="Arial" w:cs="Arial"/>
                <w:b/>
                <w:caps/>
                <w:sz w:val="20"/>
                <w:szCs w:val="20"/>
                <w:lang w:val="en-US" w:eastAsia="en-US"/>
              </w:rPr>
              <w:fldChar w:fldCharType="end"/>
            </w:r>
            <w:r w:rsidR="00F52995">
              <w:rPr>
                <w:rFonts w:ascii="Arial" w:hAnsi="Arial" w:cs="Arial"/>
                <w:b/>
                <w:caps/>
                <w:sz w:val="20"/>
                <w:szCs w:val="20"/>
                <w:lang w:val="en-US" w:eastAsia="en-US"/>
              </w:rPr>
              <w:tab/>
            </w:r>
            <w:r w:rsidRPr="00BB207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Short Motion </w:t>
            </w:r>
            <w:r w:rsidR="00284BDA" w:rsidRPr="00BB207E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before a </w:t>
            </w:r>
            <w:r w:rsidR="00284BDA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Construction Lien </w:t>
            </w:r>
            <w:r w:rsidR="00104A0C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 xml:space="preserve">Associate Judge </w:t>
            </w:r>
            <w:r w:rsidR="003478F7">
              <w:rPr>
                <w:rFonts w:ascii="Arial" w:hAnsi="Arial" w:cs="Arial"/>
                <w:b/>
                <w:sz w:val="20"/>
                <w:szCs w:val="20"/>
                <w:lang w:val="en-US" w:eastAsia="en-US"/>
              </w:rPr>
              <w:t>(2 hours or less)</w:t>
            </w:r>
          </w:p>
        </w:tc>
      </w:tr>
      <w:tr w:rsidR="00BB207E" w:rsidRPr="00BB207E" w14:paraId="1CDD6DB5" w14:textId="77777777" w:rsidTr="00E15E18">
        <w:trPr>
          <w:trHeight w:val="288"/>
        </w:trPr>
        <w:tc>
          <w:tcPr>
            <w:tcW w:w="11025" w:type="dxa"/>
            <w:gridSpan w:val="6"/>
            <w:vAlign w:val="bottom"/>
          </w:tcPr>
          <w:p w14:paraId="16C84A77" w14:textId="77777777" w:rsidR="00BB207E" w:rsidRPr="00E15E18" w:rsidRDefault="00BB207E" w:rsidP="007A0F2F">
            <w:pPr>
              <w:spacing w:before="120" w:after="0" w:line="240" w:lineRule="auto"/>
              <w:ind w:left="415" w:hanging="415"/>
              <w:rPr>
                <w:rFonts w:ascii="Arial" w:hAnsi="Arial" w:cs="Arial"/>
                <w:spacing w:val="-2"/>
                <w:sz w:val="20"/>
                <w:szCs w:val="20"/>
                <w:lang w:val="en-US" w:eastAsia="en-US"/>
              </w:rPr>
            </w:pPr>
            <w:r w:rsidRPr="00E15E18">
              <w:rPr>
                <w:rFonts w:ascii="Arial" w:hAnsi="Arial" w:cs="Arial"/>
                <w:b/>
                <w:caps/>
                <w:spacing w:val="-2"/>
                <w:sz w:val="20"/>
                <w:szCs w:val="20"/>
                <w:lang w:val="en-US" w:eastAsia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E18">
              <w:rPr>
                <w:rFonts w:ascii="Arial" w:hAnsi="Arial" w:cs="Arial"/>
                <w:b/>
                <w:caps/>
                <w:spacing w:val="-2"/>
                <w:sz w:val="20"/>
                <w:szCs w:val="20"/>
                <w:lang w:val="en-US" w:eastAsia="en-US"/>
              </w:rPr>
              <w:instrText xml:space="preserve"> FORMCHECKBOX </w:instrText>
            </w:r>
            <w:r w:rsidR="002927F6">
              <w:rPr>
                <w:rFonts w:ascii="Arial" w:hAnsi="Arial" w:cs="Arial"/>
                <w:b/>
                <w:caps/>
                <w:spacing w:val="-2"/>
                <w:sz w:val="20"/>
                <w:szCs w:val="20"/>
                <w:lang w:val="en-US" w:eastAsia="en-US"/>
              </w:rPr>
            </w:r>
            <w:r w:rsidR="002927F6">
              <w:rPr>
                <w:rFonts w:ascii="Arial" w:hAnsi="Arial" w:cs="Arial"/>
                <w:b/>
                <w:caps/>
                <w:spacing w:val="-2"/>
                <w:sz w:val="20"/>
                <w:szCs w:val="20"/>
                <w:lang w:val="en-US" w:eastAsia="en-US"/>
              </w:rPr>
              <w:fldChar w:fldCharType="separate"/>
            </w:r>
            <w:r w:rsidRPr="00E15E18">
              <w:rPr>
                <w:rFonts w:ascii="Arial" w:hAnsi="Arial" w:cs="Arial"/>
                <w:b/>
                <w:caps/>
                <w:spacing w:val="-2"/>
                <w:sz w:val="20"/>
                <w:szCs w:val="20"/>
                <w:lang w:val="en-US" w:eastAsia="en-US"/>
              </w:rPr>
              <w:fldChar w:fldCharType="end"/>
            </w:r>
            <w:r w:rsidRPr="00E15E18">
              <w:rPr>
                <w:rFonts w:ascii="Arial" w:hAnsi="Arial" w:cs="Arial"/>
                <w:b/>
                <w:caps/>
                <w:spacing w:val="-2"/>
                <w:sz w:val="20"/>
                <w:szCs w:val="20"/>
                <w:lang w:val="en-US" w:eastAsia="en-US"/>
              </w:rPr>
              <w:t xml:space="preserve"> </w:t>
            </w:r>
            <w:r w:rsidR="00F52995" w:rsidRPr="00E15E18">
              <w:rPr>
                <w:rFonts w:ascii="Arial" w:hAnsi="Arial" w:cs="Arial"/>
                <w:b/>
                <w:caps/>
                <w:spacing w:val="-2"/>
                <w:sz w:val="20"/>
                <w:szCs w:val="20"/>
                <w:lang w:val="en-US" w:eastAsia="en-US"/>
              </w:rPr>
              <w:tab/>
            </w:r>
            <w:r w:rsidR="00284BDA" w:rsidRPr="00E15E18">
              <w:rPr>
                <w:rFonts w:ascii="Arial" w:hAnsi="Arial" w:cs="Arial"/>
                <w:b/>
                <w:spacing w:val="-2"/>
                <w:sz w:val="20"/>
                <w:szCs w:val="20"/>
                <w:lang w:val="en-US" w:eastAsia="en-US"/>
              </w:rPr>
              <w:t xml:space="preserve">Long Motion before a Construction Lien </w:t>
            </w:r>
            <w:r w:rsidR="00104A0C" w:rsidRPr="00E15E18">
              <w:rPr>
                <w:rFonts w:ascii="Arial" w:hAnsi="Arial" w:cs="Arial"/>
                <w:b/>
                <w:spacing w:val="-2"/>
                <w:sz w:val="20"/>
                <w:szCs w:val="20"/>
                <w:lang w:val="en-US" w:eastAsia="en-US"/>
              </w:rPr>
              <w:t xml:space="preserve">Associate Judge </w:t>
            </w:r>
            <w:r w:rsidR="003478F7" w:rsidRPr="00E15E18">
              <w:rPr>
                <w:rFonts w:ascii="Arial" w:hAnsi="Arial" w:cs="Arial"/>
                <w:b/>
                <w:spacing w:val="-2"/>
                <w:sz w:val="20"/>
                <w:szCs w:val="20"/>
                <w:lang w:val="en-US" w:eastAsia="en-US"/>
              </w:rPr>
              <w:t>(over 2 hours)</w:t>
            </w:r>
            <w:r w:rsidR="00F52995" w:rsidRPr="00E15E18">
              <w:rPr>
                <w:rFonts w:ascii="Arial" w:hAnsi="Arial" w:cs="Arial"/>
                <w:b/>
                <w:spacing w:val="-2"/>
                <w:sz w:val="20"/>
                <w:szCs w:val="20"/>
                <w:lang w:val="en-US" w:eastAsia="en-US"/>
              </w:rPr>
              <w:br/>
            </w:r>
            <w:r w:rsidR="00B06A48" w:rsidRPr="00E15E18">
              <w:rPr>
                <w:rFonts w:ascii="Arial" w:hAnsi="Arial" w:cs="Arial"/>
                <w:spacing w:val="-2"/>
                <w:sz w:val="20"/>
                <w:szCs w:val="20"/>
                <w:lang w:val="en-US" w:eastAsia="en-US"/>
              </w:rPr>
              <w:t xml:space="preserve">(Case conference with the assigned </w:t>
            </w:r>
            <w:r w:rsidR="00104A0C" w:rsidRPr="00E15E18">
              <w:rPr>
                <w:rFonts w:ascii="Arial" w:hAnsi="Arial" w:cs="Arial"/>
                <w:spacing w:val="-2"/>
                <w:sz w:val="20"/>
                <w:szCs w:val="20"/>
                <w:lang w:val="en-US" w:eastAsia="en-US"/>
              </w:rPr>
              <w:t xml:space="preserve">associate judge may </w:t>
            </w:r>
            <w:r w:rsidR="00B06A48" w:rsidRPr="00E15E18">
              <w:rPr>
                <w:rFonts w:ascii="Arial" w:hAnsi="Arial" w:cs="Arial"/>
                <w:spacing w:val="-2"/>
                <w:sz w:val="20"/>
                <w:szCs w:val="20"/>
                <w:lang w:val="en-US" w:eastAsia="en-US"/>
              </w:rPr>
              <w:t>be required to establish a timetable and set a hearing date.)</w:t>
            </w:r>
          </w:p>
        </w:tc>
      </w:tr>
      <w:tr w:rsidR="00BB207E" w:rsidRPr="00BB207E" w14:paraId="5880819D" w14:textId="77777777" w:rsidTr="00E15E18">
        <w:trPr>
          <w:trHeight w:val="580"/>
        </w:trPr>
        <w:tc>
          <w:tcPr>
            <w:tcW w:w="11025" w:type="dxa"/>
            <w:gridSpan w:val="6"/>
            <w:vAlign w:val="center"/>
          </w:tcPr>
          <w:p w14:paraId="75C66E40" w14:textId="77777777" w:rsidR="00BB207E" w:rsidRPr="00BB207E" w:rsidRDefault="00BB207E" w:rsidP="00417FC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B207E">
              <w:rPr>
                <w:rFonts w:ascii="Arial" w:hAnsi="Arial" w:cs="Arial"/>
                <w:caps/>
                <w:sz w:val="20"/>
                <w:szCs w:val="20"/>
                <w:lang w:val="en-US" w:eastAsia="en-US"/>
              </w:rPr>
              <w:t xml:space="preserve">** </w:t>
            </w:r>
            <w:r w:rsidRPr="00BB207E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Please return this completed form to the </w:t>
            </w:r>
            <w:r w:rsidR="00104A0C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associate judges’ </w:t>
            </w:r>
            <w:r w:rsidR="00417FC2">
              <w:rPr>
                <w:rFonts w:ascii="Arial" w:hAnsi="Arial" w:cs="Arial"/>
                <w:sz w:val="20"/>
                <w:szCs w:val="20"/>
                <w:lang w:val="en-US" w:eastAsia="en-US"/>
              </w:rPr>
              <w:t>construction li</w:t>
            </w:r>
            <w:r w:rsidR="00A71196">
              <w:rPr>
                <w:rFonts w:ascii="Arial" w:hAnsi="Arial" w:cs="Arial"/>
                <w:sz w:val="20"/>
                <w:szCs w:val="20"/>
                <w:lang w:val="en-US" w:eastAsia="en-US"/>
              </w:rPr>
              <w:t>en</w:t>
            </w:r>
            <w:r w:rsidR="00417FC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office</w:t>
            </w:r>
            <w:r w:rsidRPr="00BB207E">
              <w:rPr>
                <w:rFonts w:ascii="Arial" w:hAnsi="Arial" w:cs="Arial"/>
                <w:sz w:val="20"/>
                <w:szCs w:val="20"/>
                <w:lang w:val="en-US" w:eastAsia="en-US"/>
              </w:rPr>
              <w:t>, 3</w:t>
            </w:r>
            <w:r w:rsidR="00417FC2">
              <w:rPr>
                <w:rFonts w:ascii="Arial" w:hAnsi="Arial" w:cs="Arial"/>
                <w:sz w:val="20"/>
                <w:szCs w:val="20"/>
                <w:lang w:val="en-US" w:eastAsia="en-US"/>
              </w:rPr>
              <w:t>93</w:t>
            </w:r>
            <w:r w:rsidRPr="00BB207E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University Avenue</w:t>
            </w:r>
            <w:r w:rsidR="00417FC2">
              <w:rPr>
                <w:rFonts w:ascii="Arial" w:hAnsi="Arial" w:cs="Arial"/>
                <w:sz w:val="20"/>
                <w:szCs w:val="20"/>
                <w:lang w:val="en-US" w:eastAsia="en-US"/>
              </w:rPr>
              <w:t>, 6</w:t>
            </w:r>
            <w:r w:rsidR="00417FC2" w:rsidRPr="00BB207E">
              <w:rPr>
                <w:rFonts w:ascii="Arial" w:hAnsi="Arial" w:cs="Arial"/>
                <w:sz w:val="20"/>
                <w:szCs w:val="20"/>
                <w:lang w:val="en-US" w:eastAsia="en-US"/>
              </w:rPr>
              <w:t>th floor</w:t>
            </w:r>
            <w:r w:rsidR="00E8497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r w:rsidR="00417FC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by </w:t>
            </w:r>
            <w:r w:rsidRPr="00BB207E">
              <w:rPr>
                <w:rFonts w:ascii="Arial" w:hAnsi="Arial" w:cs="Arial"/>
                <w:sz w:val="20"/>
                <w:szCs w:val="20"/>
                <w:lang w:val="en-US" w:eastAsia="en-US"/>
              </w:rPr>
              <w:t>e-mail to</w:t>
            </w:r>
            <w:r w:rsidRPr="00BB207E">
              <w:rPr>
                <w:rFonts w:ascii="Arial" w:hAnsi="Arial" w:cs="Arial"/>
                <w:caps/>
                <w:sz w:val="20"/>
                <w:szCs w:val="20"/>
                <w:lang w:val="en-US" w:eastAsia="en-US"/>
              </w:rPr>
              <w:t>:</w:t>
            </w:r>
            <w:r w:rsidR="00417FC2">
              <w:rPr>
                <w:rFonts w:ascii="Arial" w:hAnsi="Arial" w:cs="Arial"/>
                <w:caps/>
                <w:sz w:val="20"/>
                <w:szCs w:val="20"/>
                <w:lang w:val="en-US" w:eastAsia="en-US"/>
              </w:rPr>
              <w:t xml:space="preserve"> </w:t>
            </w:r>
            <w:hyperlink r:id="rId12" w:history="1">
              <w:r w:rsidR="00E72304" w:rsidRPr="00E72304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Toronto.</w:t>
              </w:r>
              <w:r w:rsidR="00E72304" w:rsidRPr="00925BC9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AssociateJudges</w:t>
              </w:r>
              <w:r w:rsidR="00E72304" w:rsidRPr="00E72304">
                <w:rPr>
                  <w:rStyle w:val="Hyperlink"/>
                  <w:rFonts w:ascii="Arial" w:hAnsi="Arial" w:cs="Arial"/>
                  <w:sz w:val="20"/>
                  <w:szCs w:val="20"/>
                  <w:lang w:eastAsia="en-US"/>
                </w:rPr>
                <w:t>.ConstructionLienMatters@ontario.ca</w:t>
              </w:r>
            </w:hyperlink>
            <w:r w:rsidR="00B06A48">
              <w:rPr>
                <w:rFonts w:ascii="Arial" w:hAnsi="Arial" w:cs="Arial"/>
                <w:caps/>
                <w:sz w:val="20"/>
                <w:szCs w:val="20"/>
                <w:lang w:val="en-US" w:eastAsia="en-US"/>
              </w:rPr>
              <w:t xml:space="preserve"> **</w:t>
            </w:r>
          </w:p>
        </w:tc>
      </w:tr>
      <w:tr w:rsidR="00EE6395" w:rsidRPr="00206620" w14:paraId="794BC618" w14:textId="77777777" w:rsidTr="00E15E18">
        <w:tblPrEx>
          <w:tblCellMar>
            <w:top w:w="0" w:type="dxa"/>
            <w:left w:w="118" w:type="dxa"/>
            <w:bottom w:w="0" w:type="dxa"/>
            <w:right w:w="11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1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F94152" w14:textId="77777777" w:rsidR="00EE6395" w:rsidRPr="00206620" w:rsidRDefault="00EE6395" w:rsidP="007A0F2F">
            <w:pPr>
              <w:widowControl w:val="0"/>
              <w:autoSpaceDE w:val="0"/>
              <w:autoSpaceDN w:val="0"/>
              <w:adjustRightInd w:val="0"/>
              <w:spacing w:before="200" w:after="18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Court File Number: </w:t>
            </w:r>
            <w:bookmarkStart w:id="0" w:name="Text2"/>
            <w:r w:rsidR="00DF44E3" w:rsidRPr="0020662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44E3" w:rsidRPr="0020662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instrText xml:space="preserve"> FORMTEXT </w:instrText>
            </w:r>
            <w:r w:rsidR="00DF44E3" w:rsidRPr="0020662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</w:r>
            <w:r w:rsidR="00DF44E3" w:rsidRPr="0020662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separate"/>
            </w:r>
            <w:r w:rsidR="00DF44E3" w:rsidRPr="0020662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DF44E3" w:rsidRPr="0020662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DF44E3" w:rsidRPr="0020662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DF44E3" w:rsidRPr="0020662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DF44E3" w:rsidRPr="0020662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DF44E3" w:rsidRPr="0020662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end"/>
            </w:r>
            <w:bookmarkEnd w:id="0"/>
            <w:r w:rsidR="006B0D03">
              <w:rPr>
                <w:rFonts w:ascii="Arial" w:hAnsi="Arial" w:cs="Arial"/>
                <w:bCs/>
                <w:sz w:val="19"/>
                <w:szCs w:val="19"/>
                <w:lang w:val="en"/>
              </w:rPr>
              <w:t xml:space="preserve"> (</w:t>
            </w:r>
            <w:r w:rsidR="006B0D03" w:rsidRPr="00634723">
              <w:rPr>
                <w:rFonts w:ascii="Arial" w:hAnsi="Arial" w:cs="Arial"/>
                <w:bCs/>
                <w:sz w:val="19"/>
                <w:szCs w:val="19"/>
                <w:lang w:val="en"/>
              </w:rPr>
              <w:t>one file per request form)</w:t>
            </w:r>
          </w:p>
        </w:tc>
      </w:tr>
      <w:tr w:rsidR="00EE6395" w:rsidRPr="00206620" w14:paraId="4EB8DA60" w14:textId="77777777" w:rsidTr="00E15E18">
        <w:tblPrEx>
          <w:tblCellMar>
            <w:top w:w="0" w:type="dxa"/>
            <w:left w:w="118" w:type="dxa"/>
            <w:bottom w:w="0" w:type="dxa"/>
            <w:right w:w="11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1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FB88B8" w14:textId="77777777" w:rsidR="00EE6395" w:rsidRPr="00206620" w:rsidRDefault="00EE6395" w:rsidP="007A0F2F">
            <w:pPr>
              <w:widowControl w:val="0"/>
              <w:autoSpaceDE w:val="0"/>
              <w:autoSpaceDN w:val="0"/>
              <w:adjustRightInd w:val="0"/>
              <w:spacing w:after="18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Short Title: </w:t>
            </w:r>
            <w:r w:rsidR="00462E52" w:rsidRPr="0020662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62E52" w:rsidRPr="0020662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instrText xml:space="preserve"> FORMTEXT </w:instrText>
            </w:r>
            <w:r w:rsidR="00462E52" w:rsidRPr="0020662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</w:r>
            <w:r w:rsidR="00462E52" w:rsidRPr="0020662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separate"/>
            </w:r>
            <w:r w:rsidR="00462E52" w:rsidRPr="0020662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462E52" w:rsidRPr="0020662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462E52" w:rsidRPr="0020662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462E52" w:rsidRPr="0020662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462E52" w:rsidRPr="0020662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462E52" w:rsidRPr="0020662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EE6395" w:rsidRPr="00206620" w14:paraId="13389AE5" w14:textId="77777777" w:rsidTr="00E15E18">
        <w:tblPrEx>
          <w:tblCellMar>
            <w:top w:w="0" w:type="dxa"/>
            <w:left w:w="118" w:type="dxa"/>
            <w:bottom w:w="0" w:type="dxa"/>
            <w:right w:w="11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1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9E857F" w14:textId="77777777" w:rsidR="007173C5" w:rsidRDefault="00EE6395" w:rsidP="007A0F2F">
            <w:pPr>
              <w:widowControl w:val="0"/>
              <w:tabs>
                <w:tab w:val="left" w:pos="2024"/>
                <w:tab w:val="left" w:pos="3554"/>
                <w:tab w:val="left" w:pos="5174"/>
              </w:tabs>
              <w:autoSpaceDE w:val="0"/>
              <w:autoSpaceDN w:val="0"/>
              <w:adjustRightInd w:val="0"/>
              <w:spacing w:after="18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</w:pP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Moving Part</w:t>
            </w:r>
            <w:r w:rsidR="007173C5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y</w:t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:</w:t>
            </w:r>
            <w:r w:rsid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 </w:t>
            </w:r>
            <w:r w:rsid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ab/>
            </w:r>
            <w:bookmarkStart w:id="1" w:name="Check5"/>
            <w:r w:rsidR="00534E15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4E15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separate"/>
            </w:r>
            <w:r w:rsidR="00534E15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end"/>
            </w:r>
            <w:bookmarkEnd w:id="1"/>
            <w:r w:rsid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</w:t>
            </w:r>
            <w:proofErr w:type="gramStart"/>
            <w:r w:rsidR="00206620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Plaintiff</w:t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 </w:t>
            </w:r>
            <w:r w:rsid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ab/>
            </w:r>
            <w:proofErr w:type="gramEnd"/>
            <w:r w:rsidR="00534E15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4E15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separate"/>
            </w:r>
            <w:r w:rsidR="00534E15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end"/>
            </w:r>
            <w:r w:rsidR="00622192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</w:t>
            </w:r>
            <w:r w:rsidR="00206620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Defendant</w:t>
            </w:r>
            <w:r w:rsidR="007A24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ab/>
            </w:r>
            <w:r w:rsidR="00534E15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E15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separate"/>
            </w:r>
            <w:r w:rsidR="00534E15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end"/>
            </w:r>
            <w:r w:rsid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</w:t>
            </w:r>
            <w:r w:rsidR="00206620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Other</w:t>
            </w:r>
            <w:r w:rsidR="007173C5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</w:t>
            </w:r>
            <w:r w:rsidR="007173C5" w:rsidRPr="007173C5">
              <w:rPr>
                <w:rFonts w:ascii="Arial" w:hAnsi="Arial" w:cs="Arial"/>
                <w:bCs/>
                <w:sz w:val="19"/>
                <w:szCs w:val="19"/>
                <w:lang w:val="en"/>
              </w:rPr>
              <w:t>(specify)</w:t>
            </w:r>
            <w:r w:rsidR="007173C5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</w:t>
            </w:r>
            <w:bookmarkStart w:id="2" w:name="Text4"/>
            <w:r w:rsidR="00C55E1E"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55E1E"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instrText xml:space="preserve"> FORMTEXT </w:instrText>
            </w:r>
            <w:r w:rsidR="00C55E1E"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</w:r>
            <w:r w:rsidR="00C55E1E"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separate"/>
            </w:r>
            <w:r w:rsidR="00C55E1E"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C55E1E"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C55E1E"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C55E1E"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C55E1E"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C55E1E"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end"/>
            </w:r>
            <w:bookmarkEnd w:id="2"/>
          </w:p>
          <w:p w14:paraId="70740CD6" w14:textId="77777777" w:rsidR="00C879CA" w:rsidRDefault="007A24F6" w:rsidP="007A0F2F">
            <w:pPr>
              <w:widowControl w:val="0"/>
              <w:tabs>
                <w:tab w:val="left" w:pos="2024"/>
                <w:tab w:val="left" w:pos="3554"/>
                <w:tab w:val="left" w:pos="5174"/>
              </w:tabs>
              <w:autoSpaceDE w:val="0"/>
              <w:autoSpaceDN w:val="0"/>
              <w:adjustRightInd w:val="0"/>
              <w:spacing w:after="180" w:line="240" w:lineRule="auto"/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Responding</w:t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Party: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ab/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separate"/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</w:t>
            </w:r>
            <w:proofErr w:type="gramStart"/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Plaintiff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ab/>
            </w:r>
            <w:proofErr w:type="gramEnd"/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separate"/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Defendant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ab/>
            </w:r>
            <w:r w:rsidR="007173C5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173C5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separate"/>
            </w:r>
            <w:r w:rsidR="007173C5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end"/>
            </w:r>
            <w:r w:rsidR="007173C5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</w:t>
            </w:r>
            <w:r w:rsidR="007173C5"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Other</w:t>
            </w:r>
            <w:r w:rsidR="007173C5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</w:t>
            </w:r>
            <w:r w:rsidR="007173C5" w:rsidRPr="007173C5">
              <w:rPr>
                <w:rFonts w:ascii="Arial" w:hAnsi="Arial" w:cs="Arial"/>
                <w:bCs/>
                <w:sz w:val="19"/>
                <w:szCs w:val="19"/>
                <w:lang w:val="en"/>
              </w:rPr>
              <w:t>(specify)</w:t>
            </w:r>
            <w:r w:rsidR="007173C5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</w:t>
            </w:r>
            <w:r w:rsidR="007173C5"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7173C5"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instrText xml:space="preserve"> FORMTEXT </w:instrText>
            </w:r>
            <w:r w:rsidR="007173C5"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</w:r>
            <w:r w:rsidR="007173C5"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separate"/>
            </w:r>
            <w:r w:rsidR="007173C5"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7173C5"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7173C5"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7173C5"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7173C5"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7173C5"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end"/>
            </w:r>
          </w:p>
          <w:p w14:paraId="2F1D5452" w14:textId="77777777" w:rsidR="007173C5" w:rsidRPr="007173C5" w:rsidRDefault="007173C5" w:rsidP="007A0F2F">
            <w:pPr>
              <w:widowControl w:val="0"/>
              <w:tabs>
                <w:tab w:val="left" w:pos="5174"/>
                <w:tab w:val="left" w:pos="5984"/>
              </w:tabs>
              <w:autoSpaceDE w:val="0"/>
              <w:autoSpaceDN w:val="0"/>
              <w:adjustRightInd w:val="0"/>
              <w:spacing w:after="180" w:line="240" w:lineRule="auto"/>
              <w:ind w:left="224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 w:rsidRPr="007173C5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Is any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moving</w:t>
            </w:r>
            <w:r w:rsidR="005D4C6B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responding party self-represented?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ab/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separate"/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No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ab/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separate"/>
            </w:r>
            <w:r w:rsidRPr="00206620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Yes </w:t>
            </w:r>
            <w:r w:rsidRPr="007173C5">
              <w:rPr>
                <w:rFonts w:ascii="Arial" w:hAnsi="Arial" w:cs="Arial"/>
                <w:bCs/>
                <w:sz w:val="19"/>
                <w:szCs w:val="19"/>
                <w:lang w:val="en"/>
              </w:rPr>
              <w:t>(specify)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</w:t>
            </w:r>
            <w:r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</w:r>
            <w:r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separate"/>
            </w:r>
            <w:r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Pr="00206620">
              <w:rPr>
                <w:rFonts w:ascii="Arial" w:hAnsi="Arial" w:cs="Arial"/>
                <w:bCs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Pr="00206620">
              <w:rPr>
                <w:rFonts w:ascii="Arial" w:hAnsi="Arial" w:cs="Arial"/>
                <w:bCs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E544E7" w:rsidRPr="00206620" w14:paraId="3C6EB5DF" w14:textId="77777777" w:rsidTr="00E15E18">
        <w:tblPrEx>
          <w:tblCellMar>
            <w:top w:w="0" w:type="dxa"/>
            <w:left w:w="118" w:type="dxa"/>
            <w:bottom w:w="0" w:type="dxa"/>
            <w:right w:w="118" w:type="dxa"/>
          </w:tblCellMar>
          <w:tblLook w:val="0000" w:firstRow="0" w:lastRow="0" w:firstColumn="0" w:lastColumn="0" w:noHBand="0" w:noVBand="0"/>
        </w:tblPrEx>
        <w:trPr>
          <w:trHeight w:val="289"/>
        </w:trPr>
        <w:tc>
          <w:tcPr>
            <w:tcW w:w="110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9AF324" w14:textId="77777777" w:rsidR="00E00668" w:rsidRPr="00206620" w:rsidRDefault="00E00668" w:rsidP="007A0F2F">
            <w:pPr>
              <w:widowControl w:val="0"/>
              <w:tabs>
                <w:tab w:val="left" w:pos="7232"/>
                <w:tab w:val="left" w:pos="8492"/>
              </w:tabs>
              <w:autoSpaceDE w:val="0"/>
              <w:autoSpaceDN w:val="0"/>
              <w:adjustRightInd w:val="0"/>
              <w:spacing w:before="120" w:line="240" w:lineRule="auto"/>
              <w:ind w:left="-46"/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COMPLETE </w:t>
            </w:r>
            <w:r w:rsidRPr="001B526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"/>
              </w:rPr>
              <w:t>ALL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 QUESTIONS BELOW</w:t>
            </w:r>
          </w:p>
        </w:tc>
      </w:tr>
      <w:tr w:rsidR="003A313B" w:rsidRPr="00E52064" w14:paraId="6EB55D00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40759" w14:textId="77777777" w:rsidR="003A313B" w:rsidRPr="00E00668" w:rsidRDefault="003A313B" w:rsidP="003A313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Is the subject property in Toronto?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ACB49" w14:textId="77777777" w:rsidR="003A313B" w:rsidRPr="00E00668" w:rsidRDefault="003A313B" w:rsidP="00E0066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Yes  </w:t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No</w:t>
            </w:r>
          </w:p>
        </w:tc>
      </w:tr>
      <w:tr w:rsidR="003A313B" w:rsidRPr="00E52064" w14:paraId="3969121A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BDACA8" w14:textId="77777777" w:rsidR="003A313B" w:rsidRPr="0086356A" w:rsidRDefault="003A313B" w:rsidP="0086356A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0" w:line="276" w:lineRule="auto"/>
              <w:ind w:left="703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If “no”, where is the </w:t>
            </w:r>
            <w:r w:rsidR="0086356A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subject property located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?</w:t>
            </w:r>
            <w:r w:rsidR="00D566BA" w:rsidRPr="006547D1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="00D566BA" w:rsidRPr="006547D1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 w:rsidR="00D566BA" w:rsidRPr="006547D1">
              <w:rPr>
                <w:rFonts w:ascii="Arial" w:hAnsi="Arial" w:cs="Arial"/>
                <w:sz w:val="19"/>
                <w:szCs w:val="19"/>
                <w:lang w:val="en"/>
              </w:rPr>
              <w:t>(</w:t>
            </w:r>
            <w:r w:rsidR="00D566BA" w:rsidRPr="007A0F2F">
              <w:rPr>
                <w:rFonts w:ascii="Arial" w:hAnsi="Arial" w:cs="Arial"/>
                <w:b/>
                <w:bCs/>
                <w:sz w:val="19"/>
                <w:szCs w:val="19"/>
                <w:lang w:val="en"/>
              </w:rPr>
              <w:t>Note</w:t>
            </w:r>
            <w:r w:rsidR="00D566BA">
              <w:rPr>
                <w:rFonts w:ascii="Arial" w:hAnsi="Arial" w:cs="Arial"/>
                <w:sz w:val="19"/>
                <w:szCs w:val="19"/>
                <w:lang w:val="en"/>
              </w:rPr>
              <w:t xml:space="preserve">: Opposed motions concerning non-Toronto properties should be brought in the jurisdiction where the property is </w:t>
            </w:r>
            <w:proofErr w:type="gramStart"/>
            <w:r w:rsidR="00D566BA">
              <w:rPr>
                <w:rFonts w:ascii="Arial" w:hAnsi="Arial" w:cs="Arial"/>
                <w:sz w:val="19"/>
                <w:szCs w:val="19"/>
                <w:lang w:val="en"/>
              </w:rPr>
              <w:t>situate</w:t>
            </w:r>
            <w:proofErr w:type="gramEnd"/>
            <w:r w:rsidR="00D566BA" w:rsidRPr="006547D1">
              <w:rPr>
                <w:rFonts w:ascii="Arial" w:hAnsi="Arial" w:cs="Arial"/>
                <w:sz w:val="19"/>
                <w:szCs w:val="19"/>
                <w:lang w:val="en"/>
              </w:rPr>
              <w:t>)</w:t>
            </w:r>
            <w:r w:rsidRPr="003A313B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572FD" w14:textId="77777777" w:rsidR="003A313B" w:rsidRPr="00E00668" w:rsidRDefault="0086356A" w:rsidP="00E0066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E00668" w:rsidRPr="00E52064" w14:paraId="15398588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E84025" w14:textId="77777777" w:rsidR="00E00668" w:rsidRPr="00E52064" w:rsidRDefault="00E00668" w:rsidP="00E0066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 w:rsidRPr="00E00668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Has there been a judgment </w:t>
            </w:r>
            <w:r w:rsidR="009510D5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/</w:t>
            </w:r>
            <w:r w:rsidRPr="00E00668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order directing a reference in the action?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196F7" w14:textId="77777777" w:rsidR="00E00668" w:rsidRPr="00E00668" w:rsidRDefault="00E00668" w:rsidP="00E0066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Yes  </w:t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No</w:t>
            </w:r>
          </w:p>
        </w:tc>
      </w:tr>
      <w:tr w:rsidR="00E00668" w:rsidRPr="00E00668" w14:paraId="0661F0E5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C4795D" w14:textId="77777777" w:rsidR="00E00668" w:rsidRPr="00E00668" w:rsidRDefault="00E00668" w:rsidP="008945AF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0" w:line="276" w:lineRule="auto"/>
              <w:ind w:left="703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 w:rsidRPr="00E00668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If </w:t>
            </w:r>
            <w:r w:rsidR="00F54EFC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“</w:t>
            </w:r>
            <w:r w:rsidRPr="00E00668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yes</w:t>
            </w:r>
            <w:r w:rsidR="00F54EFC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”</w:t>
            </w:r>
            <w:r w:rsidRPr="00E00668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has a first trial management conference or hearing for </w:t>
            </w:r>
            <w:r w:rsidR="00104A0C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trial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directions been conducted?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0BF26" w14:textId="77777777" w:rsidR="00E43A91" w:rsidRPr="00E00668" w:rsidRDefault="00E00668" w:rsidP="00F52995">
            <w:pPr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Yes  </w:t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No</w:t>
            </w:r>
          </w:p>
        </w:tc>
      </w:tr>
      <w:tr w:rsidR="0062789B" w:rsidRPr="00E00668" w14:paraId="497832FB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633DBB" w14:textId="77777777" w:rsidR="0062789B" w:rsidRPr="00E00668" w:rsidRDefault="0062789B" w:rsidP="000A0F28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spacing w:before="40" w:after="40" w:line="276" w:lineRule="auto"/>
              <w:ind w:left="967" w:hanging="24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If </w:t>
            </w:r>
            <w:r w:rsidR="00F54EFC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“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yes</w:t>
            </w:r>
            <w:r w:rsidR="00F54EFC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”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, identify the reference </w:t>
            </w:r>
            <w:r w:rsidR="00104A0C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associate judge</w:t>
            </w:r>
            <w:r w:rsidR="00ED695C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: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42625" w14:textId="77777777" w:rsidR="0062789B" w:rsidRPr="00E00668" w:rsidRDefault="0062789B" w:rsidP="00F52995">
            <w:pPr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0A0F28" w:rsidRPr="00E00668" w14:paraId="44BD3B32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48A359" w14:textId="77777777" w:rsidR="000A0F28" w:rsidRDefault="000A0F28" w:rsidP="000A0F28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spacing w:before="40" w:after="40" w:line="276" w:lineRule="auto"/>
              <w:ind w:left="967" w:hanging="247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If “no”, has the hearing been scheduled? If so, identify the date</w:t>
            </w:r>
            <w:r w:rsidR="00ED695C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: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F50D8" w14:textId="77777777" w:rsidR="000A0F28" w:rsidRPr="000A0F28" w:rsidRDefault="000A0F28" w:rsidP="00E80B7E">
            <w:pPr>
              <w:widowControl w:val="0"/>
              <w:tabs>
                <w:tab w:val="center" w:pos="1347"/>
              </w:tabs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Yes  </w:t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No</w:t>
            </w:r>
            <w:r w:rsidR="00E80B7E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 </w:t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-MM-DD"/>
                    <w:maxLength w:val="10"/>
                  </w:textInput>
                </w:ffData>
              </w:fldChar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635A5D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YYYY-MM-DD</w:t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6547D1" w:rsidRPr="006547D1" w14:paraId="1A4F89A9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94C701" w14:textId="77777777" w:rsidR="000A0F28" w:rsidRPr="006547D1" w:rsidRDefault="006547D1" w:rsidP="000A0F2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Descri</w:t>
            </w:r>
            <w:r w:rsidR="00BD3CAA">
              <w:rPr>
                <w:rFonts w:ascii="Arial" w:hAnsi="Arial" w:cs="Arial"/>
                <w:sz w:val="20"/>
                <w:szCs w:val="20"/>
                <w:lang w:val="en"/>
              </w:rPr>
              <w:t>be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r</w:t>
            </w:r>
            <w:r w:rsidR="0086356A" w:rsidRPr="006547D1">
              <w:rPr>
                <w:rFonts w:ascii="Arial" w:hAnsi="Arial" w:cs="Arial"/>
                <w:sz w:val="20"/>
                <w:szCs w:val="20"/>
                <w:lang w:val="en"/>
              </w:rPr>
              <w:t>elief sought: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34309" w14:textId="77777777" w:rsidR="000A0F28" w:rsidRPr="006547D1" w:rsidRDefault="000A0F28" w:rsidP="000A0F2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6547D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47D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6547D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6547D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6547D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547D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547D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547D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547D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547D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6547D1" w:rsidRPr="006547D1" w14:paraId="0EEAED02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60E69E" w14:textId="77777777" w:rsidR="0086356A" w:rsidRPr="006547D1" w:rsidRDefault="0086356A" w:rsidP="000A0F28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6547D1">
              <w:rPr>
                <w:rFonts w:ascii="Arial" w:hAnsi="Arial" w:cs="Arial"/>
                <w:sz w:val="20"/>
                <w:szCs w:val="20"/>
                <w:lang w:val="en"/>
              </w:rPr>
              <w:t>Statutory provisions or rule(s) under which the motion is brought: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C2D84" w14:textId="77777777" w:rsidR="0086356A" w:rsidRPr="006547D1" w:rsidRDefault="0086356A" w:rsidP="000A0F2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right="2362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6547D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47D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6547D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6547D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6547D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547D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547D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547D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547D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547D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6547D1" w:rsidRPr="006547D1" w14:paraId="0F2A1442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932736" w14:textId="77777777" w:rsidR="0086356A" w:rsidRPr="006547D1" w:rsidRDefault="0086356A" w:rsidP="000A0F28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6547D1">
              <w:rPr>
                <w:rFonts w:ascii="Arial" w:hAnsi="Arial" w:cs="Arial"/>
                <w:sz w:val="20"/>
                <w:szCs w:val="20"/>
                <w:lang w:val="en"/>
              </w:rPr>
              <w:t>Is leave</w:t>
            </w:r>
            <w:r w:rsidR="001A2C97">
              <w:rPr>
                <w:rFonts w:ascii="Arial" w:hAnsi="Arial" w:cs="Arial"/>
                <w:sz w:val="20"/>
                <w:szCs w:val="20"/>
                <w:lang w:val="en"/>
              </w:rPr>
              <w:t xml:space="preserve"> of the court required</w:t>
            </w:r>
            <w:r w:rsidRPr="006547D1">
              <w:rPr>
                <w:rFonts w:ascii="Arial" w:hAnsi="Arial" w:cs="Arial"/>
                <w:sz w:val="20"/>
                <w:szCs w:val="20"/>
                <w:lang w:val="en"/>
              </w:rPr>
              <w:t xml:space="preserve"> for the motion?</w:t>
            </w:r>
            <w:r w:rsidRPr="006547D1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 w:rsidRPr="006547D1">
              <w:rPr>
                <w:rFonts w:ascii="Arial" w:hAnsi="Arial" w:cs="Arial"/>
                <w:sz w:val="19"/>
                <w:szCs w:val="19"/>
                <w:lang w:val="en"/>
              </w:rPr>
              <w:t xml:space="preserve">(s. 13 of O Reg 302/18 under the </w:t>
            </w:r>
            <w:r w:rsidRPr="006547D1">
              <w:rPr>
                <w:rFonts w:ascii="Arial" w:hAnsi="Arial" w:cs="Arial"/>
                <w:i/>
                <w:sz w:val="19"/>
                <w:szCs w:val="19"/>
                <w:lang w:val="en"/>
              </w:rPr>
              <w:t>Construction Act</w:t>
            </w:r>
            <w:r w:rsidRPr="006547D1">
              <w:rPr>
                <w:rFonts w:ascii="Arial" w:hAnsi="Arial" w:cs="Arial"/>
                <w:sz w:val="19"/>
                <w:szCs w:val="19"/>
                <w:lang w:val="en"/>
              </w:rPr>
              <w:t xml:space="preserve"> or s. 67(2) of the former </w:t>
            </w:r>
            <w:r w:rsidRPr="006547D1">
              <w:rPr>
                <w:rFonts w:ascii="Arial" w:hAnsi="Arial" w:cs="Arial"/>
                <w:i/>
                <w:sz w:val="19"/>
                <w:szCs w:val="19"/>
                <w:lang w:val="en"/>
              </w:rPr>
              <w:t>Construction Lien Act</w:t>
            </w:r>
            <w:r w:rsidRPr="006547D1">
              <w:rPr>
                <w:rFonts w:ascii="Arial" w:hAnsi="Arial" w:cs="Arial"/>
                <w:sz w:val="19"/>
                <w:szCs w:val="19"/>
                <w:lang w:val="en"/>
              </w:rPr>
              <w:t>, as applicable)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43961" w14:textId="77777777" w:rsidR="0086356A" w:rsidRPr="006547D1" w:rsidRDefault="004D0ABB" w:rsidP="004D0ABB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pP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Yes  </w:t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No</w:t>
            </w:r>
          </w:p>
        </w:tc>
      </w:tr>
      <w:tr w:rsidR="006547D1" w:rsidRPr="006547D1" w14:paraId="251759A7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57EF88" w14:textId="77777777" w:rsidR="004D0ABB" w:rsidRPr="006547D1" w:rsidRDefault="004D0ABB" w:rsidP="004D0AB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spacing w:before="40" w:after="40" w:line="276" w:lineRule="auto"/>
              <w:ind w:left="967" w:hanging="247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6547D1">
              <w:rPr>
                <w:rFonts w:ascii="Arial" w:hAnsi="Arial" w:cs="Arial"/>
                <w:sz w:val="20"/>
                <w:szCs w:val="20"/>
                <w:lang w:val="en"/>
              </w:rPr>
              <w:t>If “yes”, has leave</w:t>
            </w:r>
            <w:r w:rsidR="005A5B3E">
              <w:rPr>
                <w:rFonts w:ascii="Arial" w:hAnsi="Arial" w:cs="Arial"/>
                <w:sz w:val="20"/>
                <w:szCs w:val="20"/>
                <w:lang w:val="en"/>
              </w:rPr>
              <w:t xml:space="preserve"> of the court</w:t>
            </w:r>
            <w:r w:rsidRPr="006547D1">
              <w:rPr>
                <w:rFonts w:ascii="Arial" w:hAnsi="Arial" w:cs="Arial"/>
                <w:sz w:val="20"/>
                <w:szCs w:val="20"/>
                <w:lang w:val="en"/>
              </w:rPr>
              <w:t xml:space="preserve"> already been obtained?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D2027" w14:textId="77777777" w:rsidR="004D0ABB" w:rsidRPr="006547D1" w:rsidRDefault="004D0ABB" w:rsidP="004D0ABB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Yes  </w:t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No</w:t>
            </w:r>
          </w:p>
        </w:tc>
      </w:tr>
      <w:tr w:rsidR="006547D1" w:rsidRPr="006547D1" w14:paraId="47C15A52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D71B36" w14:textId="77777777" w:rsidR="004D0ABB" w:rsidRPr="006547D1" w:rsidRDefault="004D0ABB" w:rsidP="004D0ABB">
            <w:pPr>
              <w:widowControl w:val="0"/>
              <w:numPr>
                <w:ilvl w:val="2"/>
                <w:numId w:val="13"/>
              </w:numPr>
              <w:autoSpaceDE w:val="0"/>
              <w:autoSpaceDN w:val="0"/>
              <w:adjustRightInd w:val="0"/>
              <w:spacing w:before="40" w:after="40" w:line="276" w:lineRule="auto"/>
              <w:ind w:left="967" w:hanging="247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6547D1">
              <w:rPr>
                <w:rFonts w:ascii="Arial" w:hAnsi="Arial" w:cs="Arial"/>
                <w:sz w:val="20"/>
                <w:szCs w:val="20"/>
                <w:lang w:val="en"/>
              </w:rPr>
              <w:t>If “no”, is leave opposed</w:t>
            </w:r>
            <w:r w:rsidR="00605756">
              <w:rPr>
                <w:rFonts w:ascii="Arial" w:hAnsi="Arial" w:cs="Arial"/>
                <w:sz w:val="20"/>
                <w:szCs w:val="20"/>
                <w:lang w:val="en"/>
              </w:rPr>
              <w:t xml:space="preserve"> by any party</w:t>
            </w:r>
            <w:r w:rsidRPr="006547D1">
              <w:rPr>
                <w:rFonts w:ascii="Arial" w:hAnsi="Arial" w:cs="Arial"/>
                <w:sz w:val="20"/>
                <w:szCs w:val="20"/>
                <w:lang w:val="en"/>
              </w:rPr>
              <w:t>?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B9B4A" w14:textId="77777777" w:rsidR="004D0ABB" w:rsidRPr="006547D1" w:rsidRDefault="004D0ABB" w:rsidP="004D0ABB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Yes  </w:t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No  </w:t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6547D1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Unknown</w:t>
            </w:r>
          </w:p>
        </w:tc>
      </w:tr>
      <w:tr w:rsidR="004D0ABB" w:rsidRPr="00E43A91" w14:paraId="52676BCD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B2DFF7" w14:textId="77777777" w:rsidR="004D0ABB" w:rsidRDefault="004D0ABB" w:rsidP="004D0A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43A91">
              <w:rPr>
                <w:rFonts w:ascii="Arial" w:hAnsi="Arial" w:cs="Arial"/>
                <w:sz w:val="20"/>
                <w:szCs w:val="20"/>
                <w:lang w:val="en"/>
              </w:rPr>
              <w:t>Is the motion urgent?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If so, </w:t>
            </w:r>
            <w:r w:rsidR="0052273F">
              <w:rPr>
                <w:rFonts w:ascii="Arial" w:hAnsi="Arial" w:cs="Arial"/>
                <w:sz w:val="20"/>
                <w:szCs w:val="20"/>
                <w:lang w:val="en"/>
              </w:rPr>
              <w:t xml:space="preserve">briefly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explain </w:t>
            </w:r>
            <w:r w:rsidR="006B757A">
              <w:rPr>
                <w:rFonts w:ascii="Arial" w:hAnsi="Arial" w:cs="Arial"/>
                <w:sz w:val="20"/>
                <w:szCs w:val="20"/>
                <w:lang w:val="en"/>
              </w:rPr>
              <w:t xml:space="preserve">nature of 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urgency.</w:t>
            </w:r>
          </w:p>
          <w:p w14:paraId="6C470150" w14:textId="77777777" w:rsidR="005D4C6B" w:rsidRPr="00E43A91" w:rsidRDefault="005D4C6B" w:rsidP="005D4C6B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36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E43A9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43A9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E43A9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E43A9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E43A9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E43A9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E43A9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E43A9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E43A91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E43A91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A3A31" w14:textId="77777777" w:rsidR="004D0ABB" w:rsidRPr="005D4C6B" w:rsidRDefault="004D0ABB" w:rsidP="005D4C6B">
            <w:pPr>
              <w:keepNext/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pP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Yes  </w:t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E00668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No</w:t>
            </w:r>
          </w:p>
        </w:tc>
      </w:tr>
      <w:tr w:rsidR="004D0ABB" w:rsidRPr="00635A5D" w14:paraId="65440460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9F7701" w14:textId="77777777" w:rsidR="004D0ABB" w:rsidRPr="00635A5D" w:rsidRDefault="004D0ABB" w:rsidP="004D0A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635A5D">
              <w:rPr>
                <w:rFonts w:ascii="Arial" w:hAnsi="Arial" w:cs="Arial"/>
                <w:sz w:val="20"/>
                <w:szCs w:val="20"/>
                <w:lang w:val="en"/>
              </w:rPr>
              <w:t>Estimated time for oral argument by all parties</w:t>
            </w:r>
            <w:r w:rsidR="0052273F">
              <w:rPr>
                <w:rFonts w:ascii="Arial" w:hAnsi="Arial" w:cs="Arial"/>
                <w:sz w:val="20"/>
                <w:szCs w:val="20"/>
                <w:lang w:val="en"/>
              </w:rPr>
              <w:t xml:space="preserve"> (including reply and costs)</w:t>
            </w:r>
            <w:r w:rsidRPr="00635A5D">
              <w:rPr>
                <w:rFonts w:ascii="Arial" w:hAnsi="Arial" w:cs="Arial"/>
                <w:sz w:val="20"/>
                <w:szCs w:val="20"/>
                <w:lang w:val="en"/>
              </w:rPr>
              <w:t>: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551E8" w14:textId="77777777" w:rsidR="004D0ABB" w:rsidRPr="00635A5D" w:rsidRDefault="004D0ABB" w:rsidP="004D0ABB">
            <w:pPr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635A5D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35A5D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35A5D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35A5D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35A5D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4D0ABB" w:rsidRPr="00635A5D" w14:paraId="6EEA7907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8C192" w14:textId="77777777" w:rsidR="004D0ABB" w:rsidRPr="00635A5D" w:rsidRDefault="004D0ABB" w:rsidP="00C8540E">
            <w:pPr>
              <w:keepLines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40" w:line="276" w:lineRule="auto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35A5D">
              <w:rPr>
                <w:rFonts w:ascii="Arial" w:hAnsi="Arial" w:cs="Arial"/>
                <w:sz w:val="20"/>
                <w:szCs w:val="20"/>
                <w:lang w:val="en-US"/>
              </w:rPr>
              <w:t xml:space="preserve">Is the oral hearing </w:t>
            </w:r>
            <w:r w:rsidR="00DC7ADB">
              <w:rPr>
                <w:rFonts w:ascii="Arial" w:hAnsi="Arial" w:cs="Arial"/>
                <w:sz w:val="20"/>
                <w:szCs w:val="20"/>
                <w:lang w:val="en-US"/>
              </w:rPr>
              <w:t xml:space="preserve">requested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to proceed </w:t>
            </w:r>
            <w:r w:rsidRPr="00635A5D">
              <w:rPr>
                <w:rFonts w:ascii="Arial" w:hAnsi="Arial" w:cs="Arial"/>
                <w:sz w:val="20"/>
                <w:szCs w:val="20"/>
                <w:lang w:val="en-US"/>
              </w:rPr>
              <w:t>in-person or remote</w:t>
            </w:r>
            <w:r w:rsidR="00B156B4">
              <w:rPr>
                <w:rFonts w:ascii="Arial" w:hAnsi="Arial" w:cs="Arial"/>
                <w:sz w:val="20"/>
                <w:szCs w:val="20"/>
                <w:lang w:val="en-US"/>
              </w:rPr>
              <w:t>ly by</w:t>
            </w:r>
            <w:r w:rsidRPr="00635A5D">
              <w:rPr>
                <w:rFonts w:ascii="Arial" w:hAnsi="Arial" w:cs="Arial"/>
                <w:sz w:val="20"/>
                <w:szCs w:val="20"/>
                <w:lang w:val="en-US"/>
              </w:rPr>
              <w:t xml:space="preserve"> videoconference (select only </w:t>
            </w:r>
            <w:r w:rsidRPr="00635A5D">
              <w:rPr>
                <w:rFonts w:ascii="Arial" w:hAnsi="Arial" w:cs="Arial"/>
                <w:sz w:val="20"/>
                <w:szCs w:val="20"/>
                <w:u w:val="single"/>
                <w:lang w:val="en-US"/>
              </w:rPr>
              <w:t>one</w:t>
            </w:r>
            <w:r w:rsidRPr="00635A5D">
              <w:rPr>
                <w:rFonts w:ascii="Arial" w:hAnsi="Arial" w:cs="Arial"/>
                <w:sz w:val="20"/>
                <w:szCs w:val="20"/>
                <w:lang w:val="en-US"/>
              </w:rPr>
              <w:t xml:space="preserve"> method of </w:t>
            </w:r>
            <w:r w:rsidRPr="00E43A91">
              <w:rPr>
                <w:rFonts w:ascii="Arial" w:hAnsi="Arial" w:cs="Arial"/>
                <w:sz w:val="20"/>
                <w:szCs w:val="20"/>
                <w:lang w:val="en-US"/>
              </w:rPr>
              <w:t>hearing)?</w:t>
            </w:r>
            <w:r w:rsidRPr="00E43A91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  <w:r w:rsidRPr="00E43A91">
              <w:rPr>
                <w:rFonts w:ascii="Arial" w:hAnsi="Arial" w:cs="Arial"/>
                <w:sz w:val="20"/>
                <w:szCs w:val="20"/>
                <w:lang w:val="en"/>
              </w:rPr>
              <w:br/>
            </w:r>
            <w:r w:rsidRPr="00E43A91">
              <w:rPr>
                <w:rFonts w:ascii="Arial" w:hAnsi="Arial" w:cs="Arial"/>
                <w:sz w:val="18"/>
                <w:szCs w:val="20"/>
                <w:lang w:val="en"/>
              </w:rPr>
              <w:t>(</w:t>
            </w:r>
            <w:r w:rsidRPr="00E43A91">
              <w:rPr>
                <w:rFonts w:ascii="Arial" w:hAnsi="Arial" w:cs="Arial"/>
                <w:b/>
                <w:sz w:val="18"/>
                <w:szCs w:val="20"/>
                <w:lang w:val="en"/>
              </w:rPr>
              <w:t>Note</w:t>
            </w:r>
            <w:r w:rsidRPr="00E43A91">
              <w:rPr>
                <w:rFonts w:ascii="Arial" w:hAnsi="Arial" w:cs="Arial"/>
                <w:sz w:val="18"/>
                <w:szCs w:val="20"/>
                <w:lang w:val="en"/>
              </w:rPr>
              <w:t>: Availability of in-person hearings may be more limited.)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6F10E" w14:textId="77777777" w:rsidR="004D0ABB" w:rsidRPr="00635A5D" w:rsidRDefault="004D0ABB" w:rsidP="004D0ABB">
            <w:pPr>
              <w:spacing w:before="40" w:after="40" w:line="276" w:lineRule="auto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In-Person  </w:t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Remote</w:t>
            </w:r>
          </w:p>
        </w:tc>
      </w:tr>
      <w:tr w:rsidR="004D0ABB" w:rsidRPr="00635A5D" w14:paraId="11A2D052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2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3204AB" w14:textId="77777777" w:rsidR="004D0ABB" w:rsidRPr="00635A5D" w:rsidRDefault="004D0ABB" w:rsidP="004D0ABB">
            <w:pPr>
              <w:widowControl w:val="0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after="40" w:line="276" w:lineRule="auto"/>
              <w:ind w:left="703"/>
              <w:rPr>
                <w:rFonts w:ascii="Arial" w:hAnsi="Arial" w:cs="Arial"/>
                <w:b/>
                <w:sz w:val="20"/>
                <w:szCs w:val="20"/>
                <w:lang w:val="en"/>
              </w:rPr>
            </w:pPr>
            <w:r w:rsidRPr="00635A5D">
              <w:rPr>
                <w:rFonts w:ascii="Arial" w:hAnsi="Arial" w:cs="Arial"/>
                <w:sz w:val="20"/>
                <w:szCs w:val="20"/>
                <w:lang w:val="en"/>
              </w:rPr>
              <w:t xml:space="preserve">If an in-person hearing is requested, is the request on consent of all affected parties? 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9E929" w14:textId="77777777" w:rsidR="004D0ABB" w:rsidRPr="00635A5D" w:rsidRDefault="004D0ABB" w:rsidP="004D0ABB">
            <w:pPr>
              <w:spacing w:before="40" w:after="40" w:line="276" w:lineRule="auto"/>
              <w:rPr>
                <w:rFonts w:ascii="Arial" w:hAnsi="Arial" w:cs="Arial"/>
                <w:sz w:val="20"/>
              </w:rPr>
            </w:pP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Yes  </w:t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instrText xml:space="preserve"> FORMCHECKBOX </w:instrText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</w:r>
            <w:r w:rsidR="002927F6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separate"/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fldChar w:fldCharType="end"/>
            </w:r>
            <w:r w:rsidRPr="00635A5D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No</w:t>
            </w:r>
          </w:p>
        </w:tc>
      </w:tr>
      <w:tr w:rsidR="004D0ABB" w:rsidRPr="00635A5D" w14:paraId="62670988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7"/>
          <w:jc w:val="center"/>
        </w:trPr>
        <w:tc>
          <w:tcPr>
            <w:tcW w:w="7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E882C" w14:textId="77777777" w:rsidR="004C5DED" w:rsidRPr="004C5DED" w:rsidRDefault="00C86E40" w:rsidP="005F18D3">
            <w:pPr>
              <w:keepNext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40" w:after="0" w:line="276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Re</w:t>
            </w:r>
            <w:r w:rsidR="004D0ABB" w:rsidRPr="00635A5D">
              <w:rPr>
                <w:rFonts w:ascii="Arial" w:hAnsi="Arial" w:cs="Arial"/>
                <w:sz w:val="20"/>
                <w:szCs w:val="20"/>
                <w:lang w:val="en-US"/>
              </w:rPr>
              <w:t xml:space="preserve">quested date(s)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for motion to be heard</w:t>
            </w:r>
            <w:r w:rsidR="004D0ABB" w:rsidRPr="00635A5D">
              <w:rPr>
                <w:rFonts w:ascii="Arial" w:hAnsi="Arial" w:cs="Arial"/>
                <w:sz w:val="20"/>
                <w:szCs w:val="20"/>
                <w:lang w:val="en-US"/>
              </w:rPr>
              <w:t>?</w:t>
            </w:r>
          </w:p>
          <w:p w14:paraId="09248AB4" w14:textId="64421C09" w:rsidR="00592949" w:rsidRPr="006F1E52" w:rsidRDefault="004C5DED" w:rsidP="006F1E5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360"/>
              <w:rPr>
                <w:rFonts w:ascii="Arial" w:hAnsi="Arial" w:cs="Arial"/>
                <w:sz w:val="19"/>
                <w:szCs w:val="19"/>
                <w:lang w:val="en"/>
              </w:rPr>
            </w:pPr>
            <w:r>
              <w:rPr>
                <w:rFonts w:ascii="Arial" w:hAnsi="Arial" w:cs="Arial"/>
                <w:sz w:val="19"/>
                <w:szCs w:val="19"/>
                <w:lang w:val="en"/>
              </w:rPr>
              <w:t>(</w:t>
            </w:r>
            <w:r w:rsidRPr="004C5DED">
              <w:rPr>
                <w:rFonts w:ascii="Arial" w:hAnsi="Arial" w:cs="Arial"/>
                <w:b/>
                <w:sz w:val="19"/>
                <w:szCs w:val="19"/>
                <w:lang w:val="en"/>
              </w:rPr>
              <w:t>Note</w:t>
            </w:r>
            <w:r>
              <w:rPr>
                <w:rFonts w:ascii="Arial" w:hAnsi="Arial" w:cs="Arial"/>
                <w:sz w:val="19"/>
                <w:szCs w:val="19"/>
                <w:lang w:val="en"/>
              </w:rPr>
              <w:t>:</w:t>
            </w:r>
            <w:r w:rsidR="006F1E52">
              <w:rPr>
                <w:rFonts w:ascii="Arial" w:hAnsi="Arial" w:cs="Arial"/>
                <w:sz w:val="19"/>
                <w:szCs w:val="19"/>
                <w:lang w:val="en"/>
              </w:rPr>
              <w:t xml:space="preserve"> </w:t>
            </w:r>
            <w:r w:rsidR="006F1E52" w:rsidRPr="006F1E52">
              <w:rPr>
                <w:rFonts w:ascii="Arial" w:hAnsi="Arial" w:cs="Arial"/>
                <w:sz w:val="19"/>
                <w:szCs w:val="19"/>
                <w:lang w:val="en"/>
              </w:rPr>
              <w:t>For short motions, you must use Calendly to request a date. Please use this field to list the date you selected in Calendly. For long motions, a case conference may be required before a date is booked.)</w:t>
            </w:r>
          </w:p>
        </w:tc>
        <w:tc>
          <w:tcPr>
            <w:tcW w:w="3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9D024" w14:textId="77777777" w:rsidR="004D0ABB" w:rsidRPr="00635A5D" w:rsidRDefault="004D0ABB" w:rsidP="004D0ABB">
            <w:pPr>
              <w:spacing w:before="40" w:after="4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-MM-DD"/>
                    <w:maxLength w:val="10"/>
                  </w:textInput>
                </w:ffData>
              </w:fldChar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635A5D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YYYY-MM-DD</w:t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  <w:p w14:paraId="79E2CA1E" w14:textId="77777777" w:rsidR="004D0ABB" w:rsidRPr="00635A5D" w:rsidRDefault="004D0ABB" w:rsidP="004D0ABB">
            <w:pPr>
              <w:spacing w:before="40" w:after="4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-MM-DD"/>
                    <w:maxLength w:val="10"/>
                  </w:textInput>
                </w:ffData>
              </w:fldChar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635A5D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YYYY-MM-DD</w:t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  <w:p w14:paraId="0C70E753" w14:textId="77777777" w:rsidR="004D0ABB" w:rsidRPr="00635A5D" w:rsidRDefault="004D0ABB" w:rsidP="004D0ABB">
            <w:pPr>
              <w:spacing w:before="40" w:after="40" w:line="276" w:lineRule="auto"/>
              <w:rPr>
                <w:rFonts w:ascii="Arial" w:hAnsi="Arial" w:cs="Arial"/>
                <w:sz w:val="20"/>
                <w:lang w:val="en-US"/>
              </w:rPr>
            </w:pP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-MM-DD"/>
                    <w:maxLength w:val="10"/>
                  </w:textInput>
                </w:ffData>
              </w:fldChar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635A5D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YYYY-MM-DD</w:t>
            </w:r>
            <w:r w:rsidRPr="00635A5D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4D0ABB" w:rsidRPr="00B216B3" w14:paraId="37E8491A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30"/>
          <w:jc w:val="center"/>
        </w:trPr>
        <w:tc>
          <w:tcPr>
            <w:tcW w:w="43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25E590F5" w14:textId="77777777" w:rsidR="004D0ABB" w:rsidRPr="00206620" w:rsidRDefault="004D0ABB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  <w:lang w:val="en"/>
              </w:rPr>
            </w:pPr>
          </w:p>
          <w:p w14:paraId="72F6C5B7" w14:textId="77777777" w:rsidR="004D0ABB" w:rsidRPr="00206620" w:rsidRDefault="004D0ABB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4"/>
                <w:lang w:val="en"/>
              </w:rPr>
            </w:pPr>
          </w:p>
          <w:p w14:paraId="000BFEF6" w14:textId="77777777" w:rsidR="004D0ABB" w:rsidRPr="00B216B3" w:rsidRDefault="004D0ABB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BB207E">
              <w:rPr>
                <w:rFonts w:ascii="Arial" w:hAnsi="Arial" w:cs="Arial"/>
                <w:b/>
                <w:bCs/>
                <w:sz w:val="20"/>
                <w:szCs w:val="24"/>
                <w:lang w:val="en"/>
              </w:rPr>
              <w:t>Name of Party/Lawyer Bring</w:t>
            </w:r>
            <w:r w:rsidR="009C38E1">
              <w:rPr>
                <w:rFonts w:ascii="Arial" w:hAnsi="Arial" w:cs="Arial"/>
                <w:b/>
                <w:bCs/>
                <w:sz w:val="20"/>
                <w:szCs w:val="24"/>
                <w:lang w:val="en"/>
              </w:rPr>
              <w:t>ing</w:t>
            </w:r>
            <w:r w:rsidRPr="00BB207E">
              <w:rPr>
                <w:rFonts w:ascii="Arial" w:hAnsi="Arial" w:cs="Arial"/>
                <w:b/>
                <w:bCs/>
                <w:sz w:val="20"/>
                <w:szCs w:val="24"/>
                <w:lang w:val="en"/>
              </w:rPr>
              <w:t xml:space="preserve"> the Motion:</w:t>
            </w:r>
            <w:r w:rsidRPr="00BB207E">
              <w:rPr>
                <w:rFonts w:ascii="Arial" w:hAnsi="Arial" w:cs="Arial"/>
                <w:sz w:val="20"/>
                <w:szCs w:val="24"/>
                <w:lang w:val="en"/>
              </w:rPr>
              <w:t xml:space="preserve">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740D20C" w14:textId="77777777" w:rsidR="004D0ABB" w:rsidRPr="00B216B3" w:rsidRDefault="004D0ABB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64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14:paraId="3CC6F66B" w14:textId="77777777" w:rsidR="004D0ABB" w:rsidRPr="00BB207E" w:rsidRDefault="004D0ABB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4D0ABB" w:rsidRPr="00B216B3" w14:paraId="1F18969D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356" w:type="dxa"/>
            <w:tcBorders>
              <w:left w:val="nil"/>
              <w:right w:val="nil"/>
            </w:tcBorders>
            <w:shd w:val="clear" w:color="000000" w:fill="FFFFFF"/>
            <w:vAlign w:val="bottom"/>
          </w:tcPr>
          <w:p w14:paraId="6549494D" w14:textId="77777777" w:rsidR="004D0ABB" w:rsidRPr="00B216B3" w:rsidRDefault="004D0ABB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8E0D87" w14:textId="77777777" w:rsidR="004D0ABB" w:rsidRPr="00B216B3" w:rsidRDefault="004D0ABB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642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2FA9C5DE" w14:textId="77777777" w:rsidR="004D0ABB" w:rsidRPr="00BB207E" w:rsidRDefault="004D0ABB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B207E">
              <w:rPr>
                <w:rFonts w:ascii="Arial" w:hAnsi="Arial" w:cs="Arial"/>
                <w:sz w:val="18"/>
                <w:szCs w:val="18"/>
                <w:lang w:val="en"/>
              </w:rPr>
              <w:t>Name and Firm (please type or print clearly)</w:t>
            </w:r>
          </w:p>
        </w:tc>
      </w:tr>
      <w:tr w:rsidR="004D0ABB" w:rsidRPr="00B216B3" w14:paraId="3F9F903E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0D56CB06" w14:textId="77777777" w:rsidR="004D0ABB" w:rsidRPr="00796FF8" w:rsidRDefault="00796FF8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9"/>
                <w:szCs w:val="19"/>
                <w:u w:val="single"/>
                <w:lang w:val="en"/>
              </w:rPr>
            </w:pPr>
            <w:r w:rsidRPr="00796FF8">
              <w:rPr>
                <w:rFonts w:ascii="Arial" w:hAnsi="Arial" w:cs="Arial"/>
                <w:sz w:val="19"/>
                <w:szCs w:val="19"/>
                <w:shd w:val="clear" w:color="auto" w:fill="E7E6E6" w:themeFill="background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-MM-DD"/>
                    <w:maxLength w:val="10"/>
                  </w:textInput>
                </w:ffData>
              </w:fldChar>
            </w:r>
            <w:r w:rsidRPr="00796FF8">
              <w:rPr>
                <w:rFonts w:ascii="Arial" w:hAnsi="Arial" w:cs="Arial"/>
                <w:sz w:val="19"/>
                <w:szCs w:val="19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796FF8">
              <w:rPr>
                <w:rFonts w:ascii="Arial" w:hAnsi="Arial" w:cs="Arial"/>
                <w:sz w:val="19"/>
                <w:szCs w:val="19"/>
                <w:shd w:val="clear" w:color="auto" w:fill="E7E6E6" w:themeFill="background2"/>
                <w:lang w:val="en"/>
              </w:rPr>
            </w:r>
            <w:r w:rsidRPr="00796FF8">
              <w:rPr>
                <w:rFonts w:ascii="Arial" w:hAnsi="Arial" w:cs="Arial"/>
                <w:sz w:val="19"/>
                <w:szCs w:val="19"/>
                <w:shd w:val="clear" w:color="auto" w:fill="E7E6E6" w:themeFill="background2"/>
                <w:lang w:val="en"/>
              </w:rPr>
              <w:fldChar w:fldCharType="separate"/>
            </w:r>
            <w:r w:rsidRPr="00796FF8">
              <w:rPr>
                <w:rFonts w:ascii="Arial" w:hAnsi="Arial" w:cs="Arial"/>
                <w:noProof/>
                <w:sz w:val="19"/>
                <w:szCs w:val="19"/>
                <w:shd w:val="clear" w:color="auto" w:fill="E7E6E6" w:themeFill="background2"/>
                <w:lang w:val="en"/>
              </w:rPr>
              <w:t>YYYY-MM-DD</w:t>
            </w:r>
            <w:r w:rsidRPr="00796FF8">
              <w:rPr>
                <w:rFonts w:ascii="Arial" w:hAnsi="Arial" w:cs="Arial"/>
                <w:sz w:val="19"/>
                <w:szCs w:val="19"/>
                <w:shd w:val="clear" w:color="auto" w:fill="E7E6E6" w:themeFill="background2"/>
                <w:lang w:val="en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B74B51" w14:textId="77777777" w:rsidR="004D0ABB" w:rsidRPr="00B216B3" w:rsidRDefault="004D0ABB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64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14:paraId="73D14DB8" w14:textId="77777777" w:rsidR="004D0ABB" w:rsidRPr="00BB207E" w:rsidRDefault="004D0ABB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4D0ABB" w:rsidRPr="00B216B3" w14:paraId="60E9E56F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35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14:paraId="676D72DD" w14:textId="77777777" w:rsidR="004D0ABB" w:rsidRPr="00B216B3" w:rsidRDefault="00796FF8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796FF8">
              <w:rPr>
                <w:rFonts w:ascii="Arial" w:hAnsi="Arial" w:cs="Arial"/>
                <w:sz w:val="18"/>
                <w:szCs w:val="18"/>
                <w:lang w:val="en"/>
              </w:rPr>
              <w:t>Date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CDC680B" w14:textId="77777777" w:rsidR="004D0ABB" w:rsidRPr="00B216B3" w:rsidRDefault="004D0ABB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642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5E904D14" w14:textId="77777777" w:rsidR="004D0ABB" w:rsidRPr="00BB207E" w:rsidRDefault="004D0ABB" w:rsidP="004D0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B207E">
              <w:rPr>
                <w:rFonts w:ascii="Arial" w:hAnsi="Arial" w:cs="Arial"/>
                <w:sz w:val="18"/>
                <w:szCs w:val="18"/>
                <w:lang w:val="en"/>
              </w:rPr>
              <w:t>Telephone Number and Email Address</w:t>
            </w:r>
          </w:p>
        </w:tc>
      </w:tr>
      <w:tr w:rsidR="00AD621F" w:rsidRPr="00B216B3" w14:paraId="59BAC117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43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0813C61E" w14:textId="77777777" w:rsidR="00AD621F" w:rsidRPr="00BB207E" w:rsidRDefault="00AD621F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BB207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Name of Party/Lawyer Responding to Motion: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A42ADC" w14:textId="77777777" w:rsidR="00AD621F" w:rsidRPr="00B216B3" w:rsidRDefault="00AD621F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64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14:paraId="2A0D4271" w14:textId="77777777" w:rsidR="00AD621F" w:rsidRPr="00BB207E" w:rsidRDefault="00AD621F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AD621F" w:rsidRPr="00B216B3" w14:paraId="15A5D5DB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356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8E799A" w14:textId="77777777" w:rsidR="00AD621F" w:rsidRPr="00B216B3" w:rsidRDefault="00AD621F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0DBF884" w14:textId="77777777" w:rsidR="00AD621F" w:rsidRPr="00B216B3" w:rsidRDefault="00AD621F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642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01D9A544" w14:textId="77777777" w:rsidR="00AD621F" w:rsidRPr="00BB207E" w:rsidRDefault="00AD621F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B207E">
              <w:rPr>
                <w:rFonts w:ascii="Arial" w:hAnsi="Arial" w:cs="Arial"/>
                <w:sz w:val="18"/>
                <w:szCs w:val="18"/>
                <w:lang w:val="en"/>
              </w:rPr>
              <w:t>Name and Firm (please type or print clearly)</w:t>
            </w:r>
          </w:p>
        </w:tc>
      </w:tr>
      <w:tr w:rsidR="00AD621F" w:rsidRPr="00B216B3" w14:paraId="0C556A03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609F639" w14:textId="77777777" w:rsidR="00AD621F" w:rsidRPr="00B216B3" w:rsidRDefault="00AD621F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37B403" w14:textId="77777777" w:rsidR="00AD621F" w:rsidRPr="00B216B3" w:rsidRDefault="00AD621F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64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14:paraId="4F019F9F" w14:textId="77777777" w:rsidR="00AD621F" w:rsidRPr="00BB207E" w:rsidRDefault="00AD621F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AD621F" w:rsidRPr="00B216B3" w14:paraId="1B5929F5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3D0A0FF" w14:textId="77777777" w:rsidR="00AD621F" w:rsidRPr="00B216B3" w:rsidRDefault="00AD621F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BD4169" w14:textId="77777777" w:rsidR="00AD621F" w:rsidRPr="00B216B3" w:rsidRDefault="00AD621F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642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38832CC4" w14:textId="77777777" w:rsidR="00AD621F" w:rsidRPr="00BB207E" w:rsidRDefault="00AD621F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B207E">
              <w:rPr>
                <w:rFonts w:ascii="Arial" w:hAnsi="Arial" w:cs="Arial"/>
                <w:sz w:val="18"/>
                <w:szCs w:val="18"/>
                <w:lang w:val="en"/>
              </w:rPr>
              <w:t>Telephone Number and Email Address</w:t>
            </w:r>
          </w:p>
        </w:tc>
      </w:tr>
      <w:tr w:rsidR="006547D1" w:rsidRPr="00B216B3" w14:paraId="32638711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4356" w:type="dxa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14:paraId="46AB4BCF" w14:textId="77777777" w:rsidR="006547D1" w:rsidRPr="00BB207E" w:rsidRDefault="006547D1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BB207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Name of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Additional </w:t>
            </w:r>
            <w:r w:rsidRPr="00BB207E"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 xml:space="preserve">Party/Lawyer Responding to Motion: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48819B2" w14:textId="77777777" w:rsidR="006547D1" w:rsidRPr="00B216B3" w:rsidRDefault="006547D1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64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14:paraId="644E7ECE" w14:textId="77777777" w:rsidR="006547D1" w:rsidRPr="00BB207E" w:rsidRDefault="006547D1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 w:rsidRPr="00BB207E"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6547D1" w:rsidRPr="00B216B3" w14:paraId="16048E44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356" w:type="dxa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F417609" w14:textId="77777777" w:rsidR="006547D1" w:rsidRPr="00B216B3" w:rsidRDefault="006547D1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D5A0F75" w14:textId="77777777" w:rsidR="006547D1" w:rsidRPr="00B216B3" w:rsidRDefault="006547D1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642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030FF3B1" w14:textId="77777777" w:rsidR="006547D1" w:rsidRPr="00BB207E" w:rsidRDefault="006547D1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B207E">
              <w:rPr>
                <w:rFonts w:ascii="Arial" w:hAnsi="Arial" w:cs="Arial"/>
                <w:sz w:val="18"/>
                <w:szCs w:val="18"/>
                <w:lang w:val="en"/>
              </w:rPr>
              <w:t>Name and Firm (please type or print clearly)</w:t>
            </w:r>
          </w:p>
        </w:tc>
      </w:tr>
      <w:tr w:rsidR="006547D1" w:rsidRPr="00B216B3" w14:paraId="75B9ED16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7D28CB0" w14:textId="77777777" w:rsidR="006547D1" w:rsidRPr="00B216B3" w:rsidRDefault="006547D1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6C1F71" w14:textId="77777777" w:rsidR="006547D1" w:rsidRPr="00B216B3" w:rsidRDefault="006547D1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bookmarkStart w:id="3" w:name="Text5"/>
        <w:tc>
          <w:tcPr>
            <w:tcW w:w="6426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vAlign w:val="bottom"/>
          </w:tcPr>
          <w:p w14:paraId="15FF1449" w14:textId="77777777" w:rsidR="006547D1" w:rsidRPr="00BB207E" w:rsidRDefault="00DD0CBB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</w:r>
            <w:r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shd w:val="clear" w:color="auto" w:fill="E7E6E6" w:themeFill="background2"/>
                <w:lang w:val="en"/>
              </w:rPr>
              <w:t> </w:t>
            </w:r>
            <w:r>
              <w:rPr>
                <w:rFonts w:ascii="Arial" w:hAnsi="Arial" w:cs="Arial"/>
                <w:sz w:val="20"/>
                <w:szCs w:val="20"/>
                <w:shd w:val="clear" w:color="auto" w:fill="E7E6E6" w:themeFill="background2"/>
                <w:lang w:val="en"/>
              </w:rPr>
              <w:fldChar w:fldCharType="end"/>
            </w:r>
            <w:bookmarkEnd w:id="3"/>
          </w:p>
        </w:tc>
      </w:tr>
      <w:tr w:rsidR="006547D1" w:rsidRPr="00B216B3" w14:paraId="101B37A1" w14:textId="77777777" w:rsidTr="00E15E18">
        <w:tblPrEx>
          <w:jc w:val="center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8C96A83" w14:textId="77777777" w:rsidR="006547D1" w:rsidRPr="00B216B3" w:rsidRDefault="006547D1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20817CD" w14:textId="77777777" w:rsidR="006547D1" w:rsidRPr="00B216B3" w:rsidRDefault="006547D1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6426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</w:tcPr>
          <w:p w14:paraId="6B86092F" w14:textId="77777777" w:rsidR="006547D1" w:rsidRPr="00BB207E" w:rsidRDefault="006547D1" w:rsidP="00F52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BB207E">
              <w:rPr>
                <w:rFonts w:ascii="Arial" w:hAnsi="Arial" w:cs="Arial"/>
                <w:sz w:val="18"/>
                <w:szCs w:val="18"/>
                <w:lang w:val="en"/>
              </w:rPr>
              <w:t>Telephone Number and Email Address</w:t>
            </w:r>
          </w:p>
        </w:tc>
      </w:tr>
    </w:tbl>
    <w:p w14:paraId="7F31D029" w14:textId="77777777" w:rsidR="0090219D" w:rsidRPr="004A3DB0" w:rsidRDefault="00360DB7" w:rsidP="00ED7022">
      <w:pPr>
        <w:tabs>
          <w:tab w:val="left" w:pos="5652"/>
        </w:tabs>
        <w:spacing w:before="360" w:after="120"/>
        <w:rPr>
          <w:rFonts w:ascii="Arial" w:hAnsi="Arial" w:cs="Arial"/>
          <w:b/>
          <w:bCs/>
          <w:sz w:val="20"/>
          <w:szCs w:val="20"/>
          <w:lang w:val="en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en"/>
        </w:rPr>
        <w:t>PLEASE READ</w:t>
      </w:r>
      <w:r w:rsidRPr="004A3DB0">
        <w:rPr>
          <w:rFonts w:ascii="Arial" w:hAnsi="Arial" w:cs="Arial"/>
          <w:b/>
          <w:bCs/>
          <w:sz w:val="20"/>
          <w:szCs w:val="20"/>
          <w:lang w:val="en"/>
        </w:rPr>
        <w:t xml:space="preserve">: </w:t>
      </w:r>
      <w:r w:rsidR="00AE357B" w:rsidRPr="004A3DB0">
        <w:rPr>
          <w:rFonts w:ascii="Arial" w:hAnsi="Arial" w:cs="Arial"/>
          <w:b/>
          <w:bCs/>
          <w:sz w:val="20"/>
          <w:szCs w:val="20"/>
          <w:lang w:val="en"/>
        </w:rPr>
        <w:t xml:space="preserve">Instructions </w:t>
      </w:r>
      <w:r w:rsidR="0090219D" w:rsidRPr="004A3DB0">
        <w:rPr>
          <w:rFonts w:ascii="Arial" w:hAnsi="Arial" w:cs="Arial"/>
          <w:b/>
          <w:bCs/>
          <w:sz w:val="20"/>
          <w:szCs w:val="20"/>
          <w:lang w:val="en"/>
        </w:rPr>
        <w:t xml:space="preserve">Applicable to all </w:t>
      </w:r>
      <w:r w:rsidR="00AE357B" w:rsidRPr="004A3DB0">
        <w:rPr>
          <w:rFonts w:ascii="Arial" w:hAnsi="Arial" w:cs="Arial"/>
          <w:b/>
          <w:bCs/>
          <w:sz w:val="20"/>
          <w:szCs w:val="20"/>
          <w:lang w:val="en"/>
        </w:rPr>
        <w:t>M</w:t>
      </w:r>
      <w:r w:rsidR="0090219D" w:rsidRPr="004A3DB0">
        <w:rPr>
          <w:rFonts w:ascii="Arial" w:hAnsi="Arial" w:cs="Arial"/>
          <w:b/>
          <w:bCs/>
          <w:sz w:val="20"/>
          <w:szCs w:val="20"/>
          <w:lang w:val="en"/>
        </w:rPr>
        <w:t>otions</w:t>
      </w:r>
    </w:p>
    <w:p w14:paraId="350BA956" w14:textId="77777777" w:rsidR="00360DB7" w:rsidRPr="005D4C6B" w:rsidRDefault="00360DB7" w:rsidP="00CA07A1">
      <w:pPr>
        <w:pStyle w:val="paragraph"/>
        <w:numPr>
          <w:ilvl w:val="0"/>
          <w:numId w:val="12"/>
        </w:numPr>
        <w:spacing w:before="0" w:beforeAutospacing="0" w:afterAutospacing="0"/>
        <w:ind w:left="36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D4C6B">
        <w:rPr>
          <w:rFonts w:ascii="Arial" w:hAnsi="Arial" w:cs="Arial"/>
          <w:b/>
          <w:sz w:val="20"/>
          <w:szCs w:val="20"/>
          <w:bdr w:val="none" w:sz="0" w:space="0" w:color="auto" w:frame="1"/>
        </w:rPr>
        <w:t>A copy of this completed</w:t>
      </w:r>
      <w:r w:rsidR="002077AB">
        <w:rPr>
          <w:rFonts w:ascii="Arial" w:hAnsi="Arial" w:cs="Arial"/>
          <w:b/>
          <w:sz w:val="20"/>
          <w:szCs w:val="20"/>
          <w:bdr w:val="none" w:sz="0" w:space="0" w:color="auto" w:frame="1"/>
        </w:rPr>
        <w:t xml:space="preserve"> and approved</w:t>
      </w:r>
      <w:r w:rsidRPr="005D4C6B">
        <w:rPr>
          <w:rFonts w:ascii="Arial" w:hAnsi="Arial" w:cs="Arial"/>
          <w:b/>
          <w:sz w:val="20"/>
          <w:szCs w:val="20"/>
          <w:bdr w:val="none" w:sz="0" w:space="0" w:color="auto" w:frame="1"/>
        </w:rPr>
        <w:t xml:space="preserve"> form </w:t>
      </w:r>
      <w:r w:rsidR="009C38E1" w:rsidRPr="009C38E1">
        <w:rPr>
          <w:rFonts w:ascii="Arial" w:hAnsi="Arial" w:cs="Arial"/>
          <w:b/>
          <w:sz w:val="20"/>
          <w:szCs w:val="20"/>
          <w:u w:val="single"/>
          <w:bdr w:val="none" w:sz="0" w:space="0" w:color="auto" w:frame="1"/>
        </w:rPr>
        <w:t>must</w:t>
      </w:r>
      <w:r w:rsidR="009C38E1">
        <w:rPr>
          <w:rFonts w:ascii="Arial" w:hAnsi="Arial" w:cs="Arial"/>
          <w:b/>
          <w:sz w:val="20"/>
          <w:szCs w:val="20"/>
          <w:bdr w:val="none" w:sz="0" w:space="0" w:color="auto" w:frame="1"/>
        </w:rPr>
        <w:t xml:space="preserve"> </w:t>
      </w:r>
      <w:r w:rsidRPr="005D4C6B">
        <w:rPr>
          <w:rFonts w:ascii="Arial" w:hAnsi="Arial" w:cs="Arial"/>
          <w:b/>
          <w:sz w:val="20"/>
          <w:szCs w:val="20"/>
          <w:bdr w:val="none" w:sz="0" w:space="0" w:color="auto" w:frame="1"/>
        </w:rPr>
        <w:t xml:space="preserve">be submitted with all materials </w:t>
      </w:r>
      <w:r w:rsidR="000533EC">
        <w:rPr>
          <w:rFonts w:ascii="Arial" w:hAnsi="Arial" w:cs="Arial"/>
          <w:b/>
          <w:sz w:val="20"/>
          <w:szCs w:val="20"/>
          <w:bdr w:val="none" w:sz="0" w:space="0" w:color="auto" w:frame="1"/>
        </w:rPr>
        <w:t xml:space="preserve">when they are </w:t>
      </w:r>
      <w:r w:rsidRPr="005D4C6B">
        <w:rPr>
          <w:rFonts w:ascii="Arial" w:hAnsi="Arial" w:cs="Arial"/>
          <w:b/>
          <w:sz w:val="20"/>
          <w:szCs w:val="20"/>
          <w:bdr w:val="none" w:sz="0" w:space="0" w:color="auto" w:frame="1"/>
        </w:rPr>
        <w:t>filed</w:t>
      </w:r>
      <w:r w:rsidRPr="005D4C6B"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1B6C0636" w14:textId="77777777" w:rsidR="00360DB7" w:rsidRPr="005D4C6B" w:rsidRDefault="00360DB7" w:rsidP="00CA07A1">
      <w:pPr>
        <w:pStyle w:val="paragraph"/>
        <w:numPr>
          <w:ilvl w:val="0"/>
          <w:numId w:val="12"/>
        </w:numPr>
        <w:spacing w:before="0" w:beforeAutospacing="0" w:afterAutospacing="0"/>
        <w:ind w:left="36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D4C6B">
        <w:rPr>
          <w:rFonts w:ascii="Arial" w:hAnsi="Arial" w:cs="Arial"/>
          <w:sz w:val="20"/>
          <w:szCs w:val="20"/>
          <w:bdr w:val="none" w:sz="0" w:space="0" w:color="auto" w:frame="1"/>
        </w:rPr>
        <w:t>A copy of this form as approved is to be served on all responding parties with the motion record.</w:t>
      </w:r>
    </w:p>
    <w:p w14:paraId="1A37016A" w14:textId="77777777" w:rsidR="00F220F0" w:rsidRPr="005D4C6B" w:rsidRDefault="00F220F0" w:rsidP="00CA07A1">
      <w:pPr>
        <w:pStyle w:val="paragraph"/>
        <w:numPr>
          <w:ilvl w:val="0"/>
          <w:numId w:val="12"/>
        </w:numPr>
        <w:spacing w:before="0" w:beforeAutospacing="0" w:afterAutospacing="0"/>
        <w:ind w:left="36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D4C6B">
        <w:rPr>
          <w:rFonts w:ascii="Arial" w:hAnsi="Arial" w:cs="Arial"/>
          <w:sz w:val="20"/>
          <w:szCs w:val="20"/>
          <w:bdr w:val="none" w:sz="0" w:space="0" w:color="auto" w:frame="1"/>
        </w:rPr>
        <w:t xml:space="preserve">Only one adjournment is permitted. Any further requests for adjournment must be made </w:t>
      </w:r>
      <w:r w:rsidR="002077AB">
        <w:rPr>
          <w:rFonts w:ascii="Arial" w:hAnsi="Arial" w:cs="Arial"/>
          <w:sz w:val="20"/>
          <w:szCs w:val="20"/>
          <w:bdr w:val="none" w:sz="0" w:space="0" w:color="auto" w:frame="1"/>
        </w:rPr>
        <w:t>at the scheduled hearing.</w:t>
      </w:r>
    </w:p>
    <w:p w14:paraId="4B3DF109" w14:textId="77777777" w:rsidR="00360DB7" w:rsidRPr="005D4C6B" w:rsidRDefault="00360DB7" w:rsidP="00CA07A1">
      <w:pPr>
        <w:pStyle w:val="paragraph"/>
        <w:numPr>
          <w:ilvl w:val="0"/>
          <w:numId w:val="12"/>
        </w:numPr>
        <w:spacing w:before="0" w:beforeAutospacing="0" w:afterAutospacing="0"/>
        <w:ind w:left="36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D4C6B">
        <w:rPr>
          <w:rFonts w:ascii="Arial" w:hAnsi="Arial" w:cs="Arial"/>
          <w:sz w:val="20"/>
          <w:szCs w:val="20"/>
          <w:bdr w:val="none" w:sz="0" w:space="0" w:color="auto" w:frame="1"/>
        </w:rPr>
        <w:t>You will be contacted if there is an issue with you booking, otherwise you will not be contacted.</w:t>
      </w:r>
    </w:p>
    <w:p w14:paraId="2254C295" w14:textId="77777777" w:rsidR="00F220F0" w:rsidRPr="005D4C6B" w:rsidRDefault="00F220F0" w:rsidP="00CA07A1">
      <w:pPr>
        <w:pStyle w:val="paragraph"/>
        <w:numPr>
          <w:ilvl w:val="0"/>
          <w:numId w:val="12"/>
        </w:numPr>
        <w:spacing w:before="0" w:beforeAutospacing="0" w:afterAutospacing="0"/>
        <w:ind w:left="36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5D4C6B">
        <w:rPr>
          <w:rFonts w:ascii="Arial" w:hAnsi="Arial" w:cs="Arial"/>
          <w:sz w:val="20"/>
          <w:szCs w:val="20"/>
          <w:bdr w:val="none" w:sz="0" w:space="0" w:color="auto" w:frame="1"/>
        </w:rPr>
        <w:t xml:space="preserve">Notice of </w:t>
      </w:r>
      <w:r w:rsidR="00E569A5" w:rsidRPr="005D4C6B">
        <w:rPr>
          <w:rFonts w:ascii="Arial" w:hAnsi="Arial" w:cs="Arial"/>
          <w:sz w:val="20"/>
          <w:szCs w:val="20"/>
          <w:bdr w:val="none" w:sz="0" w:space="0" w:color="auto" w:frame="1"/>
        </w:rPr>
        <w:t>m</w:t>
      </w:r>
      <w:r w:rsidRPr="005D4C6B">
        <w:rPr>
          <w:rFonts w:ascii="Arial" w:hAnsi="Arial" w:cs="Arial"/>
          <w:sz w:val="20"/>
          <w:szCs w:val="20"/>
          <w:bdr w:val="none" w:sz="0" w:space="0" w:color="auto" w:frame="1"/>
        </w:rPr>
        <w:t xml:space="preserve">otion must be filed within 10 business days after </w:t>
      </w:r>
      <w:r w:rsidR="00091256">
        <w:rPr>
          <w:rFonts w:ascii="Arial" w:hAnsi="Arial" w:cs="Arial"/>
          <w:sz w:val="20"/>
          <w:szCs w:val="20"/>
          <w:bdr w:val="none" w:sz="0" w:space="0" w:color="auto" w:frame="1"/>
        </w:rPr>
        <w:t>this</w:t>
      </w:r>
      <w:r w:rsidRPr="005D4C6B">
        <w:rPr>
          <w:rFonts w:ascii="Arial" w:hAnsi="Arial" w:cs="Arial"/>
          <w:sz w:val="20"/>
          <w:szCs w:val="20"/>
          <w:bdr w:val="none" w:sz="0" w:space="0" w:color="auto" w:frame="1"/>
        </w:rPr>
        <w:t xml:space="preserve"> request form </w:t>
      </w:r>
      <w:r w:rsidR="00E5346D" w:rsidRPr="005D4C6B">
        <w:rPr>
          <w:rFonts w:ascii="Arial" w:hAnsi="Arial" w:cs="Arial"/>
          <w:sz w:val="20"/>
          <w:szCs w:val="20"/>
          <w:bdr w:val="none" w:sz="0" w:space="0" w:color="auto" w:frame="1"/>
        </w:rPr>
        <w:t xml:space="preserve">is </w:t>
      </w:r>
      <w:r w:rsidRPr="005D4C6B">
        <w:rPr>
          <w:rFonts w:ascii="Arial" w:hAnsi="Arial" w:cs="Arial"/>
          <w:sz w:val="20"/>
          <w:szCs w:val="20"/>
          <w:bdr w:val="none" w:sz="0" w:space="0" w:color="auto" w:frame="1"/>
        </w:rPr>
        <w:t>submitted to the court</w:t>
      </w:r>
      <w:r w:rsidR="00E569A5" w:rsidRPr="005D4C6B">
        <w:rPr>
          <w:rFonts w:ascii="Arial" w:hAnsi="Arial" w:cs="Arial"/>
          <w:sz w:val="20"/>
          <w:szCs w:val="20"/>
          <w:bdr w:val="none" w:sz="0" w:space="0" w:color="auto" w:frame="1"/>
        </w:rPr>
        <w:t>, else the motion may be struck from booking.</w:t>
      </w:r>
    </w:p>
    <w:p w14:paraId="28B99F94" w14:textId="77777777" w:rsidR="00360DB7" w:rsidRPr="00D566BA" w:rsidRDefault="00CC625D" w:rsidP="007019F1">
      <w:pPr>
        <w:pStyle w:val="paragraph"/>
        <w:numPr>
          <w:ilvl w:val="0"/>
          <w:numId w:val="12"/>
        </w:numPr>
        <w:spacing w:before="0" w:beforeAutospacing="0" w:afterAutospacing="0"/>
        <w:ind w:left="36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 w:rsidRPr="00691F2B">
        <w:rPr>
          <w:rFonts w:ascii="Arial" w:hAnsi="Arial" w:cs="Arial"/>
          <w:bCs/>
          <w:sz w:val="20"/>
          <w:szCs w:val="20"/>
          <w:lang w:val="en"/>
        </w:rPr>
        <w:t>Unless otherwise directed, a</w:t>
      </w:r>
      <w:r w:rsidR="000F3E88" w:rsidRPr="00691F2B">
        <w:rPr>
          <w:rFonts w:ascii="Arial" w:hAnsi="Arial" w:cs="Arial"/>
          <w:bCs/>
          <w:sz w:val="20"/>
          <w:szCs w:val="20"/>
          <w:lang w:val="en"/>
        </w:rPr>
        <w:t xml:space="preserve">ll motion materials are to be filed </w:t>
      </w:r>
      <w:r w:rsidR="000533EC">
        <w:rPr>
          <w:rFonts w:ascii="Arial" w:hAnsi="Arial" w:cs="Arial"/>
          <w:bCs/>
          <w:sz w:val="20"/>
          <w:szCs w:val="20"/>
          <w:lang w:val="en"/>
        </w:rPr>
        <w:t>electronically through</w:t>
      </w:r>
      <w:r w:rsidR="006B05FA" w:rsidRPr="00691F2B">
        <w:rPr>
          <w:rFonts w:ascii="Arial" w:hAnsi="Arial" w:cs="Arial"/>
          <w:bCs/>
          <w:sz w:val="20"/>
          <w:szCs w:val="20"/>
          <w:lang w:val="en"/>
        </w:rPr>
        <w:t xml:space="preserve"> the </w:t>
      </w:r>
      <w:r w:rsidR="006B05FA" w:rsidRPr="00691F2B">
        <w:rPr>
          <w:rFonts w:ascii="Arial" w:hAnsi="Arial" w:cs="Arial"/>
          <w:bCs/>
          <w:sz w:val="20"/>
          <w:szCs w:val="20"/>
          <w:lang w:val="en-US"/>
        </w:rPr>
        <w:t xml:space="preserve">Justice Services Online (JSO) </w:t>
      </w:r>
      <w:hyperlink r:id="rId13" w:history="1">
        <w:r w:rsidR="006B05FA" w:rsidRPr="00691F2B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Civil Submissions Online</w:t>
        </w:r>
      </w:hyperlink>
      <w:r w:rsidR="006B05FA" w:rsidRPr="00691F2B">
        <w:rPr>
          <w:rFonts w:ascii="Arial" w:hAnsi="Arial" w:cs="Arial"/>
          <w:bCs/>
          <w:sz w:val="20"/>
          <w:szCs w:val="20"/>
          <w:lang w:val="en-US"/>
        </w:rPr>
        <w:t> portal</w:t>
      </w:r>
      <w:r w:rsidR="00691F2B" w:rsidRPr="00691F2B">
        <w:rPr>
          <w:rFonts w:ascii="Arial" w:hAnsi="Arial" w:cs="Arial"/>
          <w:bCs/>
          <w:sz w:val="20"/>
          <w:szCs w:val="20"/>
          <w:lang w:val="en"/>
        </w:rPr>
        <w:t>.  Where the JSO portal cannot be used, or is not required to be used, materials should be filed by</w:t>
      </w:r>
      <w:r w:rsidR="00360DB7" w:rsidRPr="00691F2B">
        <w:rPr>
          <w:rFonts w:ascii="Arial" w:hAnsi="Arial" w:cs="Arial"/>
          <w:bCs/>
          <w:sz w:val="20"/>
          <w:szCs w:val="20"/>
          <w:lang w:val="en"/>
        </w:rPr>
        <w:t xml:space="preserve"> email</w:t>
      </w:r>
      <w:r w:rsidR="0069343B">
        <w:rPr>
          <w:rFonts w:ascii="Arial" w:hAnsi="Arial" w:cs="Arial"/>
          <w:bCs/>
          <w:sz w:val="20"/>
          <w:szCs w:val="20"/>
          <w:lang w:val="en"/>
        </w:rPr>
        <w:t xml:space="preserve"> </w:t>
      </w:r>
      <w:r w:rsidR="0069343B" w:rsidRPr="005D4C6B">
        <w:rPr>
          <w:rFonts w:ascii="Arial" w:hAnsi="Arial" w:cs="Arial"/>
          <w:bCs/>
          <w:sz w:val="20"/>
          <w:szCs w:val="20"/>
          <w:lang w:val="en"/>
        </w:rPr>
        <w:t xml:space="preserve">to </w:t>
      </w:r>
      <w:hyperlink r:id="rId14" w:history="1">
        <w:r w:rsidR="00E72304" w:rsidRPr="00E72304">
          <w:rPr>
            <w:rStyle w:val="Hyperlink"/>
            <w:rFonts w:ascii="Arial" w:hAnsi="Arial" w:cs="Arial"/>
            <w:bCs/>
            <w:sz w:val="20"/>
            <w:szCs w:val="20"/>
          </w:rPr>
          <w:t>Toronto.</w:t>
        </w:r>
        <w:r w:rsidR="00E72304" w:rsidRPr="00925BC9">
          <w:rPr>
            <w:rStyle w:val="Hyperlink"/>
            <w:rFonts w:ascii="Arial" w:hAnsi="Arial" w:cs="Arial"/>
            <w:bCs/>
            <w:sz w:val="20"/>
            <w:szCs w:val="20"/>
          </w:rPr>
          <w:t>AssociateJudges</w:t>
        </w:r>
        <w:r w:rsidR="00E72304" w:rsidRPr="00E72304">
          <w:rPr>
            <w:rStyle w:val="Hyperlink"/>
            <w:rFonts w:ascii="Arial" w:hAnsi="Arial" w:cs="Arial"/>
            <w:bCs/>
            <w:sz w:val="20"/>
            <w:szCs w:val="20"/>
          </w:rPr>
          <w:t>.ConstructionLienMatters@ontario.ca</w:t>
        </w:r>
      </w:hyperlink>
      <w:r w:rsidR="0069343B">
        <w:rPr>
          <w:rFonts w:ascii="Arial" w:hAnsi="Arial" w:cs="Arial"/>
          <w:bCs/>
          <w:sz w:val="20"/>
          <w:szCs w:val="20"/>
          <w:lang w:val="en"/>
        </w:rPr>
        <w:t>.</w:t>
      </w:r>
    </w:p>
    <w:p w14:paraId="742BB53F" w14:textId="77777777" w:rsidR="00353127" w:rsidRPr="00691F2B" w:rsidRDefault="00353127" w:rsidP="007019F1">
      <w:pPr>
        <w:pStyle w:val="paragraph"/>
        <w:numPr>
          <w:ilvl w:val="0"/>
          <w:numId w:val="12"/>
        </w:numPr>
        <w:spacing w:before="0" w:beforeAutospacing="0" w:afterAutospacing="0"/>
        <w:ind w:left="360"/>
        <w:textAlignment w:val="baseline"/>
        <w:rPr>
          <w:rFonts w:ascii="Arial" w:hAnsi="Arial" w:cs="Arial"/>
          <w:sz w:val="20"/>
          <w:szCs w:val="20"/>
          <w:bdr w:val="none" w:sz="0" w:space="0" w:color="auto" w:frame="1"/>
        </w:rPr>
      </w:pP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Once </w:t>
      </w:r>
      <w:r w:rsidR="008E0524">
        <w:rPr>
          <w:rFonts w:ascii="Arial" w:hAnsi="Arial" w:cs="Arial"/>
          <w:sz w:val="20"/>
          <w:szCs w:val="20"/>
          <w:bdr w:val="none" w:sz="0" w:space="0" w:color="auto" w:frame="1"/>
        </w:rPr>
        <w:t xml:space="preserve">you have received confirmation of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filing </w:t>
      </w:r>
      <w:r w:rsidR="008E0524">
        <w:rPr>
          <w:rFonts w:ascii="Arial" w:hAnsi="Arial" w:cs="Arial"/>
          <w:sz w:val="20"/>
          <w:szCs w:val="20"/>
          <w:bdr w:val="none" w:sz="0" w:space="0" w:color="auto" w:frame="1"/>
        </w:rPr>
        <w:t>from the court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, all materials</w:t>
      </w:r>
      <w:r w:rsidR="008E0524">
        <w:rPr>
          <w:rFonts w:ascii="Arial" w:hAnsi="Arial" w:cs="Arial"/>
          <w:sz w:val="20"/>
          <w:szCs w:val="20"/>
          <w:bdr w:val="none" w:sz="0" w:space="0" w:color="auto" w:frame="1"/>
        </w:rPr>
        <w:t xml:space="preserve"> must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be uploaded to CaseLines </w:t>
      </w:r>
      <w:r w:rsidRPr="00353127">
        <w:rPr>
          <w:rFonts w:ascii="Arial" w:hAnsi="Arial" w:cs="Arial"/>
          <w:sz w:val="20"/>
          <w:szCs w:val="20"/>
          <w:bdr w:val="none" w:sz="0" w:space="0" w:color="auto" w:frame="1"/>
        </w:rPr>
        <w:t>at least one week before hearing, or as soon as possible following receipt of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 xml:space="preserve"> the</w:t>
      </w:r>
      <w:r w:rsidRPr="00353127">
        <w:rPr>
          <w:rFonts w:ascii="Arial" w:hAnsi="Arial" w:cs="Arial"/>
          <w:sz w:val="20"/>
          <w:szCs w:val="20"/>
          <w:bdr w:val="none" w:sz="0" w:space="0" w:color="auto" w:frame="1"/>
        </w:rPr>
        <w:t xml:space="preserve"> CaseLines link from the court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.</w:t>
      </w:r>
    </w:p>
    <w:p w14:paraId="4BD532D7" w14:textId="77777777" w:rsidR="00921E46" w:rsidRPr="005D4C6B" w:rsidRDefault="000F3E88" w:rsidP="00CA07A1">
      <w:pPr>
        <w:pStyle w:val="paragraph"/>
        <w:numPr>
          <w:ilvl w:val="0"/>
          <w:numId w:val="12"/>
        </w:numPr>
        <w:spacing w:before="0" w:beforeAutospacing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5D4C6B">
        <w:rPr>
          <w:rFonts w:ascii="Arial" w:hAnsi="Arial" w:cs="Arial"/>
          <w:sz w:val="20"/>
          <w:szCs w:val="20"/>
          <w:bdr w:val="none" w:sz="0" w:space="0" w:color="auto" w:frame="1"/>
        </w:rPr>
        <w:t>For all email filings, the</w:t>
      </w:r>
      <w:r w:rsidR="00B216B3" w:rsidRPr="005D4C6B">
        <w:rPr>
          <w:rFonts w:ascii="Arial" w:hAnsi="Arial" w:cs="Arial"/>
          <w:sz w:val="20"/>
          <w:szCs w:val="20"/>
          <w:bdr w:val="none" w:sz="0" w:space="0" w:color="auto" w:frame="1"/>
        </w:rPr>
        <w:t xml:space="preserve"> email must indicate the court file number</w:t>
      </w:r>
      <w:r w:rsidR="0044162A">
        <w:rPr>
          <w:rFonts w:ascii="Arial" w:hAnsi="Arial" w:cs="Arial"/>
          <w:sz w:val="20"/>
          <w:szCs w:val="20"/>
          <w:bdr w:val="none" w:sz="0" w:space="0" w:color="auto" w:frame="1"/>
        </w:rPr>
        <w:t>, short title of proceedings, party filing the materials</w:t>
      </w:r>
      <w:r w:rsidR="00B216B3" w:rsidRPr="005D4C6B">
        <w:rPr>
          <w:rFonts w:ascii="Arial" w:hAnsi="Arial" w:cs="Arial"/>
          <w:sz w:val="20"/>
          <w:szCs w:val="20"/>
          <w:bdr w:val="none" w:sz="0" w:space="0" w:color="auto" w:frame="1"/>
        </w:rPr>
        <w:t>, the hearing-type (</w:t>
      </w:r>
      <w:proofErr w:type="gramStart"/>
      <w:r w:rsidR="00B216B3" w:rsidRPr="005D4C6B">
        <w:rPr>
          <w:rFonts w:ascii="Arial" w:hAnsi="Arial" w:cs="Arial"/>
          <w:sz w:val="20"/>
          <w:szCs w:val="20"/>
          <w:bdr w:val="none" w:sz="0" w:space="0" w:color="auto" w:frame="1"/>
        </w:rPr>
        <w:t>e.g.</w:t>
      </w:r>
      <w:proofErr w:type="gramEnd"/>
      <w:r w:rsidR="00B216B3" w:rsidRPr="005D4C6B">
        <w:rPr>
          <w:rFonts w:ascii="Arial" w:hAnsi="Arial" w:cs="Arial"/>
          <w:sz w:val="20"/>
          <w:szCs w:val="20"/>
          <w:bdr w:val="none" w:sz="0" w:space="0" w:color="auto" w:frame="1"/>
        </w:rPr>
        <w:t xml:space="preserve"> opposed motion)</w:t>
      </w:r>
      <w:r w:rsidR="0044162A">
        <w:rPr>
          <w:rFonts w:ascii="Arial" w:hAnsi="Arial" w:cs="Arial"/>
          <w:sz w:val="20"/>
          <w:szCs w:val="20"/>
          <w:bdr w:val="none" w:sz="0" w:space="0" w:color="auto" w:frame="1"/>
        </w:rPr>
        <w:t xml:space="preserve">, and the </w:t>
      </w:r>
      <w:r w:rsidR="00104A0C">
        <w:rPr>
          <w:rFonts w:ascii="Arial" w:hAnsi="Arial" w:cs="Arial"/>
          <w:sz w:val="20"/>
          <w:szCs w:val="20"/>
          <w:bdr w:val="none" w:sz="0" w:space="0" w:color="auto" w:frame="1"/>
        </w:rPr>
        <w:t xml:space="preserve">associate judge </w:t>
      </w:r>
      <w:r w:rsidR="003D39AD">
        <w:rPr>
          <w:rFonts w:ascii="Arial" w:hAnsi="Arial" w:cs="Arial"/>
          <w:sz w:val="20"/>
          <w:szCs w:val="20"/>
          <w:bdr w:val="none" w:sz="0" w:space="0" w:color="auto" w:frame="1"/>
        </w:rPr>
        <w:t>hearing the motion (if known).</w:t>
      </w:r>
    </w:p>
    <w:p w14:paraId="4D0C2CCF" w14:textId="77777777" w:rsidR="00B5382F" w:rsidRPr="005D4C6B" w:rsidRDefault="00B5382F" w:rsidP="00CA07A1">
      <w:pPr>
        <w:pStyle w:val="paragraph"/>
        <w:numPr>
          <w:ilvl w:val="0"/>
          <w:numId w:val="12"/>
        </w:numPr>
        <w:spacing w:before="0" w:beforeAutospacing="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5D4C6B">
        <w:rPr>
          <w:rFonts w:ascii="Arial" w:hAnsi="Arial" w:cs="Arial"/>
          <w:sz w:val="20"/>
          <w:szCs w:val="20"/>
        </w:rPr>
        <w:t xml:space="preserve">Motion confirmation forms </w:t>
      </w:r>
      <w:r w:rsidR="00CC625D" w:rsidRPr="005D4C6B">
        <w:rPr>
          <w:rFonts w:ascii="Arial" w:hAnsi="Arial" w:cs="Arial"/>
          <w:sz w:val="20"/>
          <w:szCs w:val="20"/>
        </w:rPr>
        <w:t xml:space="preserve">(Form 37B under the </w:t>
      </w:r>
      <w:r w:rsidR="00CC625D" w:rsidRPr="005D4C6B">
        <w:rPr>
          <w:rFonts w:ascii="Arial" w:hAnsi="Arial" w:cs="Arial"/>
          <w:i/>
          <w:sz w:val="20"/>
          <w:szCs w:val="20"/>
        </w:rPr>
        <w:t>Rules of Civil Procedure</w:t>
      </w:r>
      <w:r w:rsidR="00CC625D" w:rsidRPr="005D4C6B">
        <w:rPr>
          <w:rFonts w:ascii="Arial" w:hAnsi="Arial" w:cs="Arial"/>
          <w:sz w:val="20"/>
          <w:szCs w:val="20"/>
        </w:rPr>
        <w:t xml:space="preserve">) </w:t>
      </w:r>
      <w:r w:rsidRPr="005D4C6B">
        <w:rPr>
          <w:rFonts w:ascii="Arial" w:hAnsi="Arial" w:cs="Arial"/>
          <w:sz w:val="20"/>
          <w:szCs w:val="20"/>
        </w:rPr>
        <w:t xml:space="preserve">shall be </w:t>
      </w:r>
      <w:r w:rsidR="00B60959" w:rsidRPr="005D4C6B">
        <w:rPr>
          <w:rFonts w:ascii="Arial" w:hAnsi="Arial" w:cs="Arial"/>
          <w:sz w:val="20"/>
          <w:szCs w:val="20"/>
        </w:rPr>
        <w:t>submitted</w:t>
      </w:r>
      <w:r w:rsidR="00360DB7" w:rsidRPr="005D4C6B">
        <w:rPr>
          <w:rFonts w:ascii="Arial" w:hAnsi="Arial" w:cs="Arial"/>
          <w:sz w:val="20"/>
          <w:szCs w:val="20"/>
        </w:rPr>
        <w:t xml:space="preserve"> </w:t>
      </w:r>
      <w:r w:rsidR="00D566BA">
        <w:rPr>
          <w:rFonts w:ascii="Arial" w:hAnsi="Arial" w:cs="Arial"/>
          <w:sz w:val="20"/>
          <w:szCs w:val="20"/>
        </w:rPr>
        <w:t xml:space="preserve">in accordance with Rule 37.10.1 of the </w:t>
      </w:r>
      <w:r w:rsidR="00D566BA">
        <w:rPr>
          <w:rFonts w:ascii="Arial" w:hAnsi="Arial" w:cs="Arial"/>
          <w:i/>
          <w:iCs/>
          <w:sz w:val="20"/>
          <w:szCs w:val="20"/>
        </w:rPr>
        <w:t>Rules of Civil Procedure</w:t>
      </w:r>
      <w:r w:rsidR="00360DB7" w:rsidRPr="005D4C6B">
        <w:rPr>
          <w:rFonts w:ascii="Arial" w:hAnsi="Arial" w:cs="Arial"/>
          <w:sz w:val="20"/>
          <w:szCs w:val="20"/>
        </w:rPr>
        <w:t xml:space="preserve"> by email to the Assistant Trial Coordinator of the construction lien </w:t>
      </w:r>
      <w:r w:rsidR="00104A0C">
        <w:rPr>
          <w:rFonts w:ascii="Arial" w:hAnsi="Arial" w:cs="Arial"/>
          <w:sz w:val="20"/>
          <w:szCs w:val="20"/>
        </w:rPr>
        <w:t>associate judge</w:t>
      </w:r>
      <w:r w:rsidR="00104A0C" w:rsidRPr="005D4C6B">
        <w:rPr>
          <w:rFonts w:ascii="Arial" w:hAnsi="Arial" w:cs="Arial"/>
          <w:sz w:val="20"/>
          <w:szCs w:val="20"/>
        </w:rPr>
        <w:t xml:space="preserve"> </w:t>
      </w:r>
      <w:r w:rsidR="00360DB7" w:rsidRPr="005D4C6B">
        <w:rPr>
          <w:rFonts w:ascii="Arial" w:hAnsi="Arial" w:cs="Arial"/>
          <w:sz w:val="20"/>
          <w:szCs w:val="20"/>
        </w:rPr>
        <w:t xml:space="preserve">hearing the motion or to </w:t>
      </w:r>
      <w:hyperlink r:id="rId15" w:history="1">
        <w:r w:rsidR="00E72304" w:rsidRPr="00E72304">
          <w:rPr>
            <w:rStyle w:val="Hyperlink"/>
            <w:rFonts w:ascii="Arial" w:hAnsi="Arial" w:cs="Arial"/>
            <w:bCs/>
            <w:sz w:val="20"/>
            <w:szCs w:val="20"/>
          </w:rPr>
          <w:t>Toronto.</w:t>
        </w:r>
        <w:r w:rsidR="00E72304" w:rsidRPr="00925BC9">
          <w:rPr>
            <w:rStyle w:val="Hyperlink"/>
            <w:rFonts w:ascii="Arial" w:hAnsi="Arial" w:cs="Arial"/>
            <w:bCs/>
            <w:sz w:val="20"/>
            <w:szCs w:val="20"/>
          </w:rPr>
          <w:t>AssociateJudges</w:t>
        </w:r>
        <w:r w:rsidR="00E72304" w:rsidRPr="00E72304">
          <w:rPr>
            <w:rStyle w:val="Hyperlink"/>
            <w:rFonts w:ascii="Arial" w:hAnsi="Arial" w:cs="Arial"/>
            <w:bCs/>
            <w:sz w:val="20"/>
            <w:szCs w:val="20"/>
          </w:rPr>
          <w:t>.ConstructionLienMatters@ontario.ca</w:t>
        </w:r>
      </w:hyperlink>
      <w:r w:rsidR="000533EC">
        <w:rPr>
          <w:rStyle w:val="Hyperlink"/>
          <w:rFonts w:ascii="Arial" w:hAnsi="Arial" w:cs="Arial"/>
          <w:bCs/>
          <w:sz w:val="20"/>
          <w:szCs w:val="20"/>
        </w:rPr>
        <w:t>.</w:t>
      </w:r>
    </w:p>
    <w:p w14:paraId="671FDEB5" w14:textId="77777777" w:rsidR="00082E4D" w:rsidRPr="005D4C6B" w:rsidRDefault="00082E4D" w:rsidP="00D566BA">
      <w:pPr>
        <w:pStyle w:val="paragraph"/>
        <w:numPr>
          <w:ilvl w:val="0"/>
          <w:numId w:val="12"/>
        </w:numPr>
        <w:spacing w:before="0" w:beforeAutospacing="0" w:after="240" w:afterAutospacing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5D4C6B">
        <w:rPr>
          <w:rFonts w:ascii="Arial" w:hAnsi="Arial" w:cs="Arial"/>
          <w:bCs/>
          <w:sz w:val="20"/>
          <w:szCs w:val="20"/>
          <w:lang w:val="en"/>
        </w:rPr>
        <w:t xml:space="preserve">Motions </w:t>
      </w:r>
      <w:r w:rsidR="00697945" w:rsidRPr="005D4C6B">
        <w:rPr>
          <w:rFonts w:ascii="Arial" w:hAnsi="Arial" w:cs="Arial"/>
          <w:bCs/>
          <w:sz w:val="20"/>
          <w:szCs w:val="20"/>
          <w:lang w:val="en"/>
        </w:rPr>
        <w:t>for which confirmations are not received will not be added to the motions list</w:t>
      </w:r>
      <w:r w:rsidR="000533EC">
        <w:rPr>
          <w:rFonts w:ascii="Arial" w:hAnsi="Arial" w:cs="Arial"/>
          <w:bCs/>
          <w:sz w:val="20"/>
          <w:szCs w:val="20"/>
          <w:lang w:val="en"/>
        </w:rPr>
        <w:t>.</w:t>
      </w:r>
    </w:p>
    <w:tbl>
      <w:tblPr>
        <w:tblW w:w="10923" w:type="dxa"/>
        <w:tblCellMar>
          <w:left w:w="118" w:type="dxa"/>
          <w:right w:w="118" w:type="dxa"/>
        </w:tblCellMar>
        <w:tblLook w:val="0000" w:firstRow="0" w:lastRow="0" w:firstColumn="0" w:lastColumn="0" w:noHBand="0" w:noVBand="0"/>
      </w:tblPr>
      <w:tblGrid>
        <w:gridCol w:w="10923"/>
      </w:tblGrid>
      <w:tr w:rsidR="00796FF8" w:rsidRPr="00206620" w14:paraId="0113E3AF" w14:textId="77777777" w:rsidTr="0059217A">
        <w:trPr>
          <w:trHeight w:val="289"/>
        </w:trPr>
        <w:tc>
          <w:tcPr>
            <w:tcW w:w="1092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CAFB9F8" w14:textId="77777777" w:rsidR="00360DB7" w:rsidRPr="00F220F0" w:rsidRDefault="00104A0C" w:rsidP="005D4C6B">
            <w:pPr>
              <w:widowControl w:val="0"/>
              <w:tabs>
                <w:tab w:val="left" w:pos="2204"/>
                <w:tab w:val="left" w:pos="3644"/>
                <w:tab w:val="left" w:pos="5264"/>
                <w:tab w:val="left" w:pos="6524"/>
                <w:tab w:val="left" w:pos="8144"/>
              </w:tabs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  <w:lang w:val="en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  <w:lang w:val="en"/>
              </w:rPr>
              <w:t xml:space="preserve">associate judges’ </w:t>
            </w:r>
            <w:r w:rsidR="00796FF8" w:rsidRPr="00F220F0">
              <w:rPr>
                <w:rFonts w:ascii="Arial" w:hAnsi="Arial" w:cs="Arial"/>
                <w:b/>
                <w:bCs/>
                <w:smallCaps/>
                <w:sz w:val="20"/>
                <w:szCs w:val="20"/>
                <w:u w:val="single"/>
                <w:lang w:val="en"/>
              </w:rPr>
              <w:t>construction lien office use only</w:t>
            </w:r>
          </w:p>
          <w:p w14:paraId="0C7E2E5F" w14:textId="77777777" w:rsidR="00F220F0" w:rsidRPr="00F220F0" w:rsidRDefault="00F220F0" w:rsidP="005D4C6B">
            <w:pPr>
              <w:widowControl w:val="0"/>
              <w:tabs>
                <w:tab w:val="left" w:pos="2204"/>
                <w:tab w:val="left" w:pos="3644"/>
                <w:tab w:val="left" w:pos="5264"/>
                <w:tab w:val="left" w:pos="6524"/>
                <w:tab w:val="left" w:pos="8144"/>
              </w:tabs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</w:pPr>
            <w:r w:rsidRPr="00F220F0"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  <w:t>date</w:t>
            </w:r>
            <w:r w:rsidR="000060D7"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  <w:t xml:space="preserve"> and time</w:t>
            </w:r>
            <w:r w:rsidRPr="00F220F0"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  <w:t xml:space="preserve"> </w:t>
            </w:r>
            <w:r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  <w:t>booked</w:t>
            </w:r>
            <w:r w:rsidRPr="00F220F0"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  <w:t xml:space="preserve">: </w:t>
            </w:r>
            <w:r w:rsidR="00A41FD9"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  <w:t xml:space="preserve"> </w:t>
            </w:r>
            <w:r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</w:r>
            <w:r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separate"/>
            </w:r>
            <w:r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end"/>
            </w:r>
          </w:p>
          <w:p w14:paraId="5FC5ACBB" w14:textId="77777777" w:rsidR="00F220F0" w:rsidRPr="00F220F0" w:rsidRDefault="00F220F0" w:rsidP="005D4C6B">
            <w:pPr>
              <w:widowControl w:val="0"/>
              <w:tabs>
                <w:tab w:val="left" w:pos="2204"/>
                <w:tab w:val="left" w:pos="3644"/>
                <w:tab w:val="left" w:pos="5264"/>
                <w:tab w:val="left" w:pos="6524"/>
                <w:tab w:val="left" w:pos="8144"/>
              </w:tabs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</w:pPr>
            <w:r w:rsidRPr="00F220F0"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  <w:t>duration booked:</w:t>
            </w:r>
            <w:r w:rsidR="00A41FD9"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  <w:t xml:space="preserve"> </w:t>
            </w:r>
            <w:r w:rsidR="008945AF"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  <w:t xml:space="preserve"> </w:t>
            </w:r>
            <w:r w:rsidR="008945AF"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45AF"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instrText xml:space="preserve"> FORMTEXT </w:instrText>
            </w:r>
            <w:r w:rsidR="008945AF"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</w:r>
            <w:r w:rsidR="008945AF"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separate"/>
            </w:r>
            <w:r w:rsidR="008945AF"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8945AF"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8945AF"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8945AF"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8945AF"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8945AF"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end"/>
            </w:r>
          </w:p>
          <w:p w14:paraId="3D8060F1" w14:textId="77777777" w:rsidR="00F220F0" w:rsidRPr="00F220F0" w:rsidRDefault="00F220F0" w:rsidP="00360DB7">
            <w:pPr>
              <w:widowControl w:val="0"/>
              <w:tabs>
                <w:tab w:val="left" w:pos="2204"/>
                <w:tab w:val="left" w:pos="3644"/>
                <w:tab w:val="left" w:pos="5264"/>
                <w:tab w:val="left" w:pos="6524"/>
                <w:tab w:val="left" w:pos="8144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</w:pPr>
            <w:r w:rsidRPr="00F220F0"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  <w:t xml:space="preserve">construction lien </w:t>
            </w:r>
            <w:r w:rsidR="00104A0C"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  <w:t>associate judge</w:t>
            </w:r>
            <w:r w:rsidR="00104A0C" w:rsidRPr="00F220F0"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  <w:t xml:space="preserve"> </w:t>
            </w:r>
            <w:r w:rsidRPr="00F220F0">
              <w:rPr>
                <w:rFonts w:ascii="Arial" w:hAnsi="Arial" w:cs="Arial"/>
                <w:bCs/>
                <w:smallCaps/>
                <w:sz w:val="20"/>
                <w:szCs w:val="20"/>
                <w:lang w:val="en"/>
              </w:rPr>
              <w:t>assigned/seized:</w:t>
            </w: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"/>
              </w:rPr>
              <w:t xml:space="preserve"> </w:t>
            </w:r>
            <w:r w:rsidR="00A41FD9">
              <w:rPr>
                <w:rFonts w:ascii="Arial" w:hAnsi="Arial" w:cs="Arial"/>
                <w:b/>
                <w:bCs/>
                <w:smallCaps/>
                <w:sz w:val="20"/>
                <w:szCs w:val="20"/>
                <w:lang w:val="en"/>
              </w:rPr>
              <w:t xml:space="preserve"> </w:t>
            </w:r>
            <w:r w:rsidR="008945AF"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45AF"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instrText xml:space="preserve"> FORMTEXT </w:instrText>
            </w:r>
            <w:r w:rsidR="008945AF"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</w:r>
            <w:r w:rsidR="008945AF"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separate"/>
            </w:r>
            <w:r w:rsidR="008945AF"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8945AF"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8945AF"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8945AF"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8945AF" w:rsidRPr="00F220F0">
              <w:rPr>
                <w:rFonts w:ascii="Arial" w:hAnsi="Arial" w:cs="Arial"/>
                <w:noProof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t> </w:t>
            </w:r>
            <w:r w:rsidR="008945AF" w:rsidRPr="00F220F0">
              <w:rPr>
                <w:rFonts w:ascii="Arial" w:hAnsi="Arial" w:cs="Arial"/>
                <w:sz w:val="20"/>
                <w:szCs w:val="20"/>
                <w:u w:val="single"/>
                <w:shd w:val="clear" w:color="auto" w:fill="E7E6E6" w:themeFill="background2"/>
                <w:lang w:val="en"/>
              </w:rPr>
              <w:fldChar w:fldCharType="end"/>
            </w:r>
          </w:p>
        </w:tc>
      </w:tr>
    </w:tbl>
    <w:p w14:paraId="731253CA" w14:textId="77777777" w:rsidR="00796FF8" w:rsidRPr="0059217A" w:rsidRDefault="00796FF8" w:rsidP="00D4576E">
      <w:pPr>
        <w:pStyle w:val="paragraph"/>
        <w:spacing w:before="0" w:beforeAutospacing="0" w:after="120" w:afterAutospacing="0"/>
        <w:jc w:val="right"/>
        <w:textAlignment w:val="baseline"/>
        <w:rPr>
          <w:rFonts w:ascii="Arial" w:hAnsi="Arial" w:cs="Arial"/>
          <w:sz w:val="2"/>
          <w:szCs w:val="20"/>
          <w:bdr w:val="none" w:sz="0" w:space="0" w:color="auto" w:frame="1"/>
        </w:rPr>
      </w:pPr>
    </w:p>
    <w:sectPr w:rsidR="00796FF8" w:rsidRPr="0059217A" w:rsidSect="00DD0CBB">
      <w:footerReference w:type="default" r:id="rId16"/>
      <w:pgSz w:w="12240" w:h="15840"/>
      <w:pgMar w:top="720" w:right="720" w:bottom="720" w:left="720" w:header="720" w:footer="4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353A8" w14:textId="77777777" w:rsidR="00BF4935" w:rsidRDefault="00BF4935" w:rsidP="00731134">
      <w:pPr>
        <w:spacing w:after="0" w:line="240" w:lineRule="auto"/>
      </w:pPr>
      <w:r>
        <w:separator/>
      </w:r>
    </w:p>
  </w:endnote>
  <w:endnote w:type="continuationSeparator" w:id="0">
    <w:p w14:paraId="11FD46F2" w14:textId="77777777" w:rsidR="00BF4935" w:rsidRDefault="00BF4935" w:rsidP="00731134">
      <w:pPr>
        <w:spacing w:after="0" w:line="240" w:lineRule="auto"/>
      </w:pPr>
      <w:r>
        <w:continuationSeparator/>
      </w:r>
    </w:p>
  </w:endnote>
  <w:endnote w:type="continuationNotice" w:id="1">
    <w:p w14:paraId="159E1013" w14:textId="77777777" w:rsidR="00BF4935" w:rsidRDefault="00BF49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FBC9" w14:textId="77777777" w:rsidR="00F52995" w:rsidRPr="00D4576E" w:rsidRDefault="00F52995">
    <w:pPr>
      <w:pStyle w:val="Footer"/>
      <w:jc w:val="center"/>
      <w:rPr>
        <w:rFonts w:ascii="Arial" w:hAnsi="Arial" w:cs="Arial"/>
        <w:sz w:val="18"/>
      </w:rPr>
    </w:pPr>
    <w:r w:rsidRPr="00D4576E">
      <w:rPr>
        <w:rFonts w:ascii="Arial" w:hAnsi="Arial" w:cs="Arial"/>
        <w:sz w:val="18"/>
      </w:rPr>
      <w:fldChar w:fldCharType="begin"/>
    </w:r>
    <w:r w:rsidRPr="00D4576E">
      <w:rPr>
        <w:rFonts w:ascii="Arial" w:hAnsi="Arial" w:cs="Arial"/>
        <w:sz w:val="18"/>
      </w:rPr>
      <w:instrText xml:space="preserve"> PAGE   \* MERGEFORMAT </w:instrText>
    </w:r>
    <w:r w:rsidRPr="00D4576E">
      <w:rPr>
        <w:rFonts w:ascii="Arial" w:hAnsi="Arial" w:cs="Arial"/>
        <w:sz w:val="18"/>
      </w:rPr>
      <w:fldChar w:fldCharType="separate"/>
    </w:r>
    <w:r w:rsidRPr="00D4576E">
      <w:rPr>
        <w:rFonts w:ascii="Arial" w:hAnsi="Arial" w:cs="Arial"/>
        <w:noProof/>
        <w:sz w:val="18"/>
      </w:rPr>
      <w:t>2</w:t>
    </w:r>
    <w:r w:rsidRPr="00D4576E">
      <w:rPr>
        <w:rFonts w:ascii="Arial" w:hAnsi="Arial" w:cs="Arial"/>
        <w:sz w:val="18"/>
      </w:rPr>
      <w:fldChar w:fldCharType="end"/>
    </w:r>
  </w:p>
  <w:p w14:paraId="554A44A1" w14:textId="77777777" w:rsidR="00F52995" w:rsidRPr="00D4576E" w:rsidRDefault="00461447" w:rsidP="00360DB7">
    <w:pPr>
      <w:pStyle w:val="Footer"/>
      <w:jc w:val="right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55476" w14:textId="77777777" w:rsidR="00BF4935" w:rsidRDefault="00BF4935" w:rsidP="00731134">
      <w:pPr>
        <w:spacing w:after="0" w:line="240" w:lineRule="auto"/>
      </w:pPr>
      <w:r>
        <w:separator/>
      </w:r>
    </w:p>
  </w:footnote>
  <w:footnote w:type="continuationSeparator" w:id="0">
    <w:p w14:paraId="3C77E7CF" w14:textId="77777777" w:rsidR="00BF4935" w:rsidRDefault="00BF4935" w:rsidP="00731134">
      <w:pPr>
        <w:spacing w:after="0" w:line="240" w:lineRule="auto"/>
      </w:pPr>
      <w:r>
        <w:continuationSeparator/>
      </w:r>
    </w:p>
  </w:footnote>
  <w:footnote w:type="continuationNotice" w:id="1">
    <w:p w14:paraId="5537F9C5" w14:textId="77777777" w:rsidR="00BF4935" w:rsidRDefault="00BF493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B12C5BA"/>
    <w:lvl w:ilvl="0">
      <w:numFmt w:val="bullet"/>
      <w:lvlText w:val="*"/>
      <w:lvlJc w:val="left"/>
    </w:lvl>
  </w:abstractNum>
  <w:abstractNum w:abstractNumId="1" w15:restartNumberingAfterBreak="0">
    <w:nsid w:val="14BE6786"/>
    <w:multiLevelType w:val="multilevel"/>
    <w:tmpl w:val="B85083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F86C5A"/>
    <w:multiLevelType w:val="multilevel"/>
    <w:tmpl w:val="F62A315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88C67D0"/>
    <w:multiLevelType w:val="multilevel"/>
    <w:tmpl w:val="ADE238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FCE5C30"/>
    <w:multiLevelType w:val="multilevel"/>
    <w:tmpl w:val="B696268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5B0B9B"/>
    <w:multiLevelType w:val="hybridMultilevel"/>
    <w:tmpl w:val="38EE5FE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3670DF"/>
    <w:multiLevelType w:val="multilevel"/>
    <w:tmpl w:val="DA7EBE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3EA2C6A"/>
    <w:multiLevelType w:val="multilevel"/>
    <w:tmpl w:val="3CD051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384E0D"/>
    <w:multiLevelType w:val="multilevel"/>
    <w:tmpl w:val="0A9208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EF60373"/>
    <w:multiLevelType w:val="multilevel"/>
    <w:tmpl w:val="03F8AE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38E455B"/>
    <w:multiLevelType w:val="multilevel"/>
    <w:tmpl w:val="F46EDE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59E56A6"/>
    <w:multiLevelType w:val="hybridMultilevel"/>
    <w:tmpl w:val="0826D312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A20069"/>
    <w:multiLevelType w:val="hybridMultilevel"/>
    <w:tmpl w:val="C8921254"/>
    <w:lvl w:ilvl="0" w:tplc="8106422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23AAB8D2">
      <w:start w:val="1"/>
      <w:numFmt w:val="lowerLetter"/>
      <w:lvlText w:val="%2."/>
      <w:lvlJc w:val="left"/>
      <w:pPr>
        <w:ind w:left="1080" w:hanging="360"/>
      </w:pPr>
      <w:rPr>
        <w:rFonts w:cs="Times New Roman"/>
        <w:b w:val="0"/>
      </w:rPr>
    </w:lvl>
    <w:lvl w:ilvl="2" w:tplc="20B64058">
      <w:start w:val="1"/>
      <w:numFmt w:val="lowerRoman"/>
      <w:lvlText w:val="%3."/>
      <w:lvlJc w:val="left"/>
      <w:pPr>
        <w:ind w:left="1800" w:hanging="180"/>
      </w:pPr>
      <w:rPr>
        <w:rFonts w:cs="Times New Roman"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F596E76"/>
    <w:multiLevelType w:val="hybridMultilevel"/>
    <w:tmpl w:val="E0C45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3736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522865911">
    <w:abstractNumId w:val="3"/>
  </w:num>
  <w:num w:numId="3" w16cid:durableId="2064981794">
    <w:abstractNumId w:val="10"/>
  </w:num>
  <w:num w:numId="4" w16cid:durableId="1013217826">
    <w:abstractNumId w:val="2"/>
  </w:num>
  <w:num w:numId="5" w16cid:durableId="1171027832">
    <w:abstractNumId w:val="9"/>
  </w:num>
  <w:num w:numId="6" w16cid:durableId="1815021507">
    <w:abstractNumId w:val="8"/>
  </w:num>
  <w:num w:numId="7" w16cid:durableId="366375164">
    <w:abstractNumId w:val="6"/>
  </w:num>
  <w:num w:numId="8" w16cid:durableId="1715931225">
    <w:abstractNumId w:val="1"/>
  </w:num>
  <w:num w:numId="9" w16cid:durableId="507208275">
    <w:abstractNumId w:val="7"/>
  </w:num>
  <w:num w:numId="10" w16cid:durableId="121316496">
    <w:abstractNumId w:val="4"/>
  </w:num>
  <w:num w:numId="11" w16cid:durableId="1571501743">
    <w:abstractNumId w:val="5"/>
  </w:num>
  <w:num w:numId="12" w16cid:durableId="247809779">
    <w:abstractNumId w:val="13"/>
  </w:num>
  <w:num w:numId="13" w16cid:durableId="2128231341">
    <w:abstractNumId w:val="12"/>
  </w:num>
  <w:num w:numId="14" w16cid:durableId="19910534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aDYDg5sygZ4iK6rIqEmQXzfKsiKI1HzgnfQ/bQWnLJK/sIICwpU+w6JDtFPWS0EWN5vkZvOymkhKZV2rYRbUiA==" w:salt="q4oSLl4yjzF6dTRacJE43Q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910"/>
    <w:rsid w:val="000060D7"/>
    <w:rsid w:val="000127DB"/>
    <w:rsid w:val="00037452"/>
    <w:rsid w:val="000404A9"/>
    <w:rsid w:val="00041386"/>
    <w:rsid w:val="000533EC"/>
    <w:rsid w:val="0006686C"/>
    <w:rsid w:val="000710AB"/>
    <w:rsid w:val="0007457B"/>
    <w:rsid w:val="00075CE2"/>
    <w:rsid w:val="00082E4D"/>
    <w:rsid w:val="00087D42"/>
    <w:rsid w:val="000907D1"/>
    <w:rsid w:val="00091256"/>
    <w:rsid w:val="000A0F28"/>
    <w:rsid w:val="000A723E"/>
    <w:rsid w:val="000B5133"/>
    <w:rsid w:val="000C0897"/>
    <w:rsid w:val="000C1ABA"/>
    <w:rsid w:val="000C72CE"/>
    <w:rsid w:val="000C7496"/>
    <w:rsid w:val="000C7699"/>
    <w:rsid w:val="000D5B60"/>
    <w:rsid w:val="000E4751"/>
    <w:rsid w:val="000E5CB2"/>
    <w:rsid w:val="000F3E88"/>
    <w:rsid w:val="00104A0C"/>
    <w:rsid w:val="00110043"/>
    <w:rsid w:val="00113185"/>
    <w:rsid w:val="0011474D"/>
    <w:rsid w:val="0011628A"/>
    <w:rsid w:val="001170C2"/>
    <w:rsid w:val="00143B16"/>
    <w:rsid w:val="001444F4"/>
    <w:rsid w:val="00160573"/>
    <w:rsid w:val="00163F55"/>
    <w:rsid w:val="001761C6"/>
    <w:rsid w:val="0018514E"/>
    <w:rsid w:val="00197266"/>
    <w:rsid w:val="001A2C97"/>
    <w:rsid w:val="001B346E"/>
    <w:rsid w:val="001B5264"/>
    <w:rsid w:val="001C44A9"/>
    <w:rsid w:val="001C508A"/>
    <w:rsid w:val="001D4B9D"/>
    <w:rsid w:val="001D5B56"/>
    <w:rsid w:val="001E6B49"/>
    <w:rsid w:val="001F0B61"/>
    <w:rsid w:val="00206620"/>
    <w:rsid w:val="002077AB"/>
    <w:rsid w:val="002337BD"/>
    <w:rsid w:val="00243B3B"/>
    <w:rsid w:val="00253E0D"/>
    <w:rsid w:val="00253FE9"/>
    <w:rsid w:val="00255698"/>
    <w:rsid w:val="002629D8"/>
    <w:rsid w:val="0028051C"/>
    <w:rsid w:val="00284BDA"/>
    <w:rsid w:val="002927F6"/>
    <w:rsid w:val="00292FA6"/>
    <w:rsid w:val="0029636F"/>
    <w:rsid w:val="002A61A0"/>
    <w:rsid w:val="002A7E45"/>
    <w:rsid w:val="002C0169"/>
    <w:rsid w:val="002C39F4"/>
    <w:rsid w:val="002D5BE1"/>
    <w:rsid w:val="002F196C"/>
    <w:rsid w:val="00300790"/>
    <w:rsid w:val="00303A1A"/>
    <w:rsid w:val="003113E0"/>
    <w:rsid w:val="00323785"/>
    <w:rsid w:val="00327E12"/>
    <w:rsid w:val="003413B9"/>
    <w:rsid w:val="00344482"/>
    <w:rsid w:val="003478F7"/>
    <w:rsid w:val="00353127"/>
    <w:rsid w:val="003543B2"/>
    <w:rsid w:val="003555D5"/>
    <w:rsid w:val="00360DB7"/>
    <w:rsid w:val="003634E5"/>
    <w:rsid w:val="00383438"/>
    <w:rsid w:val="003A1610"/>
    <w:rsid w:val="003A313B"/>
    <w:rsid w:val="003C20E1"/>
    <w:rsid w:val="003C58EB"/>
    <w:rsid w:val="003D39AD"/>
    <w:rsid w:val="00417FC2"/>
    <w:rsid w:val="0044162A"/>
    <w:rsid w:val="0044679F"/>
    <w:rsid w:val="00461447"/>
    <w:rsid w:val="00462E52"/>
    <w:rsid w:val="004643E0"/>
    <w:rsid w:val="00471023"/>
    <w:rsid w:val="004A3DB0"/>
    <w:rsid w:val="004C135E"/>
    <w:rsid w:val="004C1A7E"/>
    <w:rsid w:val="004C5DED"/>
    <w:rsid w:val="004D0ABB"/>
    <w:rsid w:val="004D7EB5"/>
    <w:rsid w:val="004E7A60"/>
    <w:rsid w:val="00502068"/>
    <w:rsid w:val="0052273F"/>
    <w:rsid w:val="00526710"/>
    <w:rsid w:val="00533B43"/>
    <w:rsid w:val="00534E15"/>
    <w:rsid w:val="00543E4A"/>
    <w:rsid w:val="00545CEB"/>
    <w:rsid w:val="00555EEA"/>
    <w:rsid w:val="005662F6"/>
    <w:rsid w:val="00570122"/>
    <w:rsid w:val="0059217A"/>
    <w:rsid w:val="00592949"/>
    <w:rsid w:val="00596982"/>
    <w:rsid w:val="005A5B3E"/>
    <w:rsid w:val="005D0637"/>
    <w:rsid w:val="005D367C"/>
    <w:rsid w:val="005D4C6B"/>
    <w:rsid w:val="005E0020"/>
    <w:rsid w:val="005F18D3"/>
    <w:rsid w:val="00600A99"/>
    <w:rsid w:val="00605756"/>
    <w:rsid w:val="00610A57"/>
    <w:rsid w:val="00622192"/>
    <w:rsid w:val="0062266A"/>
    <w:rsid w:val="0062603A"/>
    <w:rsid w:val="0062789B"/>
    <w:rsid w:val="00631737"/>
    <w:rsid w:val="00634723"/>
    <w:rsid w:val="00635A5D"/>
    <w:rsid w:val="0064187F"/>
    <w:rsid w:val="006547D1"/>
    <w:rsid w:val="0068501E"/>
    <w:rsid w:val="006918E8"/>
    <w:rsid w:val="00691AB8"/>
    <w:rsid w:val="00691F2B"/>
    <w:rsid w:val="0069343B"/>
    <w:rsid w:val="00697945"/>
    <w:rsid w:val="006B05FA"/>
    <w:rsid w:val="006B0D03"/>
    <w:rsid w:val="006B757A"/>
    <w:rsid w:val="006C30A6"/>
    <w:rsid w:val="006E29F9"/>
    <w:rsid w:val="006E7275"/>
    <w:rsid w:val="006F1E52"/>
    <w:rsid w:val="006F5554"/>
    <w:rsid w:val="007019F1"/>
    <w:rsid w:val="007024D6"/>
    <w:rsid w:val="00705BE7"/>
    <w:rsid w:val="007173C5"/>
    <w:rsid w:val="00731134"/>
    <w:rsid w:val="00752273"/>
    <w:rsid w:val="00753039"/>
    <w:rsid w:val="00760081"/>
    <w:rsid w:val="00765910"/>
    <w:rsid w:val="00772247"/>
    <w:rsid w:val="007732DE"/>
    <w:rsid w:val="00776DA8"/>
    <w:rsid w:val="00790AEA"/>
    <w:rsid w:val="00790F2A"/>
    <w:rsid w:val="007913AD"/>
    <w:rsid w:val="00796FF8"/>
    <w:rsid w:val="007A0F2F"/>
    <w:rsid w:val="007A1419"/>
    <w:rsid w:val="007A24F6"/>
    <w:rsid w:val="007D46E6"/>
    <w:rsid w:val="00815549"/>
    <w:rsid w:val="00822778"/>
    <w:rsid w:val="008316CE"/>
    <w:rsid w:val="0086356A"/>
    <w:rsid w:val="00887284"/>
    <w:rsid w:val="008945AF"/>
    <w:rsid w:val="008A0663"/>
    <w:rsid w:val="008A3950"/>
    <w:rsid w:val="008A7F1C"/>
    <w:rsid w:val="008B0832"/>
    <w:rsid w:val="008B4838"/>
    <w:rsid w:val="008E0524"/>
    <w:rsid w:val="00901BB9"/>
    <w:rsid w:val="0090219D"/>
    <w:rsid w:val="009034A4"/>
    <w:rsid w:val="009046AB"/>
    <w:rsid w:val="00914B1E"/>
    <w:rsid w:val="00921E46"/>
    <w:rsid w:val="0092381B"/>
    <w:rsid w:val="00924F4C"/>
    <w:rsid w:val="00925BC9"/>
    <w:rsid w:val="00927BC5"/>
    <w:rsid w:val="00927D50"/>
    <w:rsid w:val="009510D5"/>
    <w:rsid w:val="00956467"/>
    <w:rsid w:val="0096583C"/>
    <w:rsid w:val="00966D7A"/>
    <w:rsid w:val="0097216A"/>
    <w:rsid w:val="00994FB7"/>
    <w:rsid w:val="009A478D"/>
    <w:rsid w:val="009A7C77"/>
    <w:rsid w:val="009B7100"/>
    <w:rsid w:val="009B788B"/>
    <w:rsid w:val="009C38E1"/>
    <w:rsid w:val="00A1483D"/>
    <w:rsid w:val="00A273DE"/>
    <w:rsid w:val="00A3076B"/>
    <w:rsid w:val="00A40C36"/>
    <w:rsid w:val="00A41928"/>
    <w:rsid w:val="00A41FD9"/>
    <w:rsid w:val="00A53849"/>
    <w:rsid w:val="00A71196"/>
    <w:rsid w:val="00A72403"/>
    <w:rsid w:val="00A83397"/>
    <w:rsid w:val="00A94DDE"/>
    <w:rsid w:val="00AB400B"/>
    <w:rsid w:val="00AB4E0F"/>
    <w:rsid w:val="00AC6B09"/>
    <w:rsid w:val="00AD621F"/>
    <w:rsid w:val="00AD6F4E"/>
    <w:rsid w:val="00AE29D6"/>
    <w:rsid w:val="00AE357B"/>
    <w:rsid w:val="00AE3612"/>
    <w:rsid w:val="00AE4AFB"/>
    <w:rsid w:val="00AF1006"/>
    <w:rsid w:val="00B06A48"/>
    <w:rsid w:val="00B1469F"/>
    <w:rsid w:val="00B156B4"/>
    <w:rsid w:val="00B20F75"/>
    <w:rsid w:val="00B216B3"/>
    <w:rsid w:val="00B23369"/>
    <w:rsid w:val="00B27494"/>
    <w:rsid w:val="00B3195F"/>
    <w:rsid w:val="00B4316B"/>
    <w:rsid w:val="00B5382F"/>
    <w:rsid w:val="00B60959"/>
    <w:rsid w:val="00B83198"/>
    <w:rsid w:val="00B97674"/>
    <w:rsid w:val="00BA78A2"/>
    <w:rsid w:val="00BB207E"/>
    <w:rsid w:val="00BB42A3"/>
    <w:rsid w:val="00BB7FB6"/>
    <w:rsid w:val="00BC72B8"/>
    <w:rsid w:val="00BD3CAA"/>
    <w:rsid w:val="00BE49F2"/>
    <w:rsid w:val="00BF4935"/>
    <w:rsid w:val="00BF49A2"/>
    <w:rsid w:val="00C33D20"/>
    <w:rsid w:val="00C37930"/>
    <w:rsid w:val="00C4575A"/>
    <w:rsid w:val="00C55E1E"/>
    <w:rsid w:val="00C625FC"/>
    <w:rsid w:val="00C67DD8"/>
    <w:rsid w:val="00C8540E"/>
    <w:rsid w:val="00C86E40"/>
    <w:rsid w:val="00C879CA"/>
    <w:rsid w:val="00CA07A1"/>
    <w:rsid w:val="00CA10AD"/>
    <w:rsid w:val="00CB280A"/>
    <w:rsid w:val="00CB6BFD"/>
    <w:rsid w:val="00CC625D"/>
    <w:rsid w:val="00CD04E3"/>
    <w:rsid w:val="00D134B3"/>
    <w:rsid w:val="00D17572"/>
    <w:rsid w:val="00D215BF"/>
    <w:rsid w:val="00D21C2E"/>
    <w:rsid w:val="00D4576E"/>
    <w:rsid w:val="00D566BA"/>
    <w:rsid w:val="00D60F92"/>
    <w:rsid w:val="00D77F5A"/>
    <w:rsid w:val="00DA038B"/>
    <w:rsid w:val="00DC3F7D"/>
    <w:rsid w:val="00DC7ADB"/>
    <w:rsid w:val="00DC7DC2"/>
    <w:rsid w:val="00DD0CBB"/>
    <w:rsid w:val="00DD15E0"/>
    <w:rsid w:val="00DE3A22"/>
    <w:rsid w:val="00DF0AC1"/>
    <w:rsid w:val="00DF44E3"/>
    <w:rsid w:val="00DF744C"/>
    <w:rsid w:val="00E00668"/>
    <w:rsid w:val="00E02590"/>
    <w:rsid w:val="00E15E18"/>
    <w:rsid w:val="00E15EFA"/>
    <w:rsid w:val="00E316B9"/>
    <w:rsid w:val="00E42034"/>
    <w:rsid w:val="00E43A91"/>
    <w:rsid w:val="00E52064"/>
    <w:rsid w:val="00E5346D"/>
    <w:rsid w:val="00E544E7"/>
    <w:rsid w:val="00E569A5"/>
    <w:rsid w:val="00E63D10"/>
    <w:rsid w:val="00E72304"/>
    <w:rsid w:val="00E80B7E"/>
    <w:rsid w:val="00E83C2D"/>
    <w:rsid w:val="00E8448C"/>
    <w:rsid w:val="00E84973"/>
    <w:rsid w:val="00E87996"/>
    <w:rsid w:val="00EB35F1"/>
    <w:rsid w:val="00EC0C14"/>
    <w:rsid w:val="00EC3603"/>
    <w:rsid w:val="00EC6FFC"/>
    <w:rsid w:val="00ED00C9"/>
    <w:rsid w:val="00ED392D"/>
    <w:rsid w:val="00ED695C"/>
    <w:rsid w:val="00ED7022"/>
    <w:rsid w:val="00EE6395"/>
    <w:rsid w:val="00EF1C83"/>
    <w:rsid w:val="00EF59F9"/>
    <w:rsid w:val="00EF662B"/>
    <w:rsid w:val="00F0078B"/>
    <w:rsid w:val="00F20CA8"/>
    <w:rsid w:val="00F220F0"/>
    <w:rsid w:val="00F24434"/>
    <w:rsid w:val="00F351F0"/>
    <w:rsid w:val="00F52995"/>
    <w:rsid w:val="00F54EFC"/>
    <w:rsid w:val="00F556F5"/>
    <w:rsid w:val="00F6155F"/>
    <w:rsid w:val="00F66BC3"/>
    <w:rsid w:val="00F70F65"/>
    <w:rsid w:val="00F7151D"/>
    <w:rsid w:val="00F71C7C"/>
    <w:rsid w:val="00F76393"/>
    <w:rsid w:val="00F82B3F"/>
    <w:rsid w:val="00F95F08"/>
    <w:rsid w:val="00F9692A"/>
    <w:rsid w:val="00FF685E"/>
    <w:rsid w:val="0492A60E"/>
    <w:rsid w:val="0C4926B2"/>
    <w:rsid w:val="0E25CC99"/>
    <w:rsid w:val="177966DE"/>
    <w:rsid w:val="21E71510"/>
    <w:rsid w:val="2A4F2B39"/>
    <w:rsid w:val="309BCDEC"/>
    <w:rsid w:val="3EC6DC0E"/>
    <w:rsid w:val="508891C1"/>
    <w:rsid w:val="533DB71C"/>
    <w:rsid w:val="574C26B9"/>
    <w:rsid w:val="5FBA4DBA"/>
    <w:rsid w:val="6D908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B6B01"/>
  <w14:defaultImageDpi w14:val="0"/>
  <w15:docId w15:val="{F2D0A723-EC3E-4414-B94D-10A1F140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6D7A"/>
    <w:rPr>
      <w:rFonts w:cs="Times New Roman"/>
      <w:color w:val="0000FF"/>
      <w:u w:val="single"/>
    </w:rPr>
  </w:style>
  <w:style w:type="paragraph" w:customStyle="1" w:styleId="paragraph">
    <w:name w:val="paragraph"/>
    <w:basedOn w:val="Normal"/>
    <w:rsid w:val="000E47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E4751"/>
    <w:rPr>
      <w:rFonts w:cs="Times New Roman"/>
    </w:rPr>
  </w:style>
  <w:style w:type="character" w:customStyle="1" w:styleId="eop">
    <w:name w:val="eop"/>
    <w:basedOn w:val="DefaultParagraphFont"/>
    <w:rsid w:val="000E475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0E4751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163F55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6686C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066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86C"/>
    <w:rPr>
      <w:rFonts w:cs="Times New Roman"/>
    </w:rPr>
  </w:style>
  <w:style w:type="paragraph" w:styleId="ListParagraph">
    <w:name w:val="List Paragraph"/>
    <w:basedOn w:val="Normal"/>
    <w:uiPriority w:val="34"/>
    <w:qFormat/>
    <w:rsid w:val="00E520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6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6F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3E8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E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F3E8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E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F3E88"/>
    <w:rPr>
      <w:rFonts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84BD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8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ntario.ca/page/file-civil-claim-onlin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ronto.AssociateJudges.ConstructionLienMatters@ontario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ronto.AssociateJudges.ConstructionLienMatters@ontario.c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oronto.AssociateJudges.ConstructionLienMatters@ontario.ca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ronto.AssociateJudges.ConstructionLienMatters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577DDBB16EB48AEC84DF4D82831BB" ma:contentTypeVersion="14" ma:contentTypeDescription="Create a new document." ma:contentTypeScope="" ma:versionID="d73df49984881ace4f0ed7636a082932">
  <xsd:schema xmlns:xsd="http://www.w3.org/2001/XMLSchema" xmlns:xs="http://www.w3.org/2001/XMLSchema" xmlns:p="http://schemas.microsoft.com/office/2006/metadata/properties" xmlns:ns3="74f730d1-2e0a-4ac5-a52a-67a5c8aa655e" xmlns:ns4="f59a272c-ba3d-4032-b583-a519aba1d924" targetNamespace="http://schemas.microsoft.com/office/2006/metadata/properties" ma:root="true" ma:fieldsID="ba730499cdd6f9b4bbfffde77f07296c" ns3:_="" ns4:_="">
    <xsd:import namespace="74f730d1-2e0a-4ac5-a52a-67a5c8aa655e"/>
    <xsd:import namespace="f59a272c-ba3d-4032-b583-a519aba1d9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730d1-2e0a-4ac5-a52a-67a5c8aa6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272c-ba3d-4032-b583-a519aba1d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C3009B-A213-4EE0-8423-46C70EEA4A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49E29-1016-4827-984F-A0572833F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730d1-2e0a-4ac5-a52a-67a5c8aa655e"/>
    <ds:schemaRef ds:uri="f59a272c-ba3d-4032-b583-a519aba1d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CB811E-6ACF-4968-AFE6-A95B0FAF9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03DB3-3B7F-4020-AB28-F4A2B063E4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5521</Characters>
  <Application>Microsoft Office Word</Application>
  <DocSecurity>4</DocSecurity>
  <Lines>46</Lines>
  <Paragraphs>12</Paragraphs>
  <ScaleCrop>false</ScaleCrop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Lien Motion Request Form</dc:title>
  <dc:subject/>
  <dc:creator>Rottman, Mike (MAG)</dc:creator>
  <cp:keywords/>
  <dc:description/>
  <cp:lastModifiedBy>Al-Jawhary, Sara (JUD)</cp:lastModifiedBy>
  <cp:revision>2</cp:revision>
  <cp:lastPrinted>2020-08-21T02:41:00Z</cp:lastPrinted>
  <dcterms:created xsi:type="dcterms:W3CDTF">2023-09-01T18:10:00Z</dcterms:created>
  <dcterms:modified xsi:type="dcterms:W3CDTF">2023-09-01T18:10:00Z</dcterms:modified>
  <cp:category>SCJ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0x0101005EE577DDBB16EB48AEC84DF4D82831BB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2021-09-17T17:40:07Z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46d95fc6-eef8-4d2e-bc29-10a3f86ce1a1</vt:lpwstr>
  </property>
  <property fmtid="{D5CDD505-2E9C-101B-9397-08002B2CF9AE}" pid="9" name="MSIP_Label_034a106e-6316-442c-ad35-738afd673d2b_ContentBits">
    <vt:lpwstr>0</vt:lpwstr>
  </property>
</Properties>
</file>