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0AB41" w14:textId="22CF3FB4" w:rsidR="0043237F" w:rsidRPr="004C2DF8" w:rsidRDefault="00567A6D" w:rsidP="0034080A">
      <w:pPr>
        <w:jc w:val="center"/>
        <w:rPr>
          <w:rFonts w:cs="Arial"/>
          <w:b/>
          <w:szCs w:val="22"/>
          <w:u w:val="single"/>
          <w:lang w:val="fr-CA"/>
        </w:rPr>
      </w:pPr>
      <w:r w:rsidRPr="004C2DF8">
        <w:rPr>
          <w:rFonts w:cs="Arial"/>
          <w:b/>
          <w:szCs w:val="22"/>
          <w:u w:val="single"/>
          <w:lang w:val="fr-CA"/>
        </w:rPr>
        <w:t>Ord</w:t>
      </w:r>
      <w:r w:rsidR="004C2DF8">
        <w:rPr>
          <w:rFonts w:cs="Arial"/>
          <w:b/>
          <w:szCs w:val="22"/>
          <w:u w:val="single"/>
          <w:lang w:val="fr-CA"/>
        </w:rPr>
        <w:t>onnance donnant des directives</w:t>
      </w:r>
      <w:r w:rsidRPr="004C2DF8">
        <w:rPr>
          <w:rFonts w:cs="Arial"/>
          <w:b/>
          <w:szCs w:val="22"/>
          <w:u w:val="single"/>
          <w:lang w:val="fr-CA"/>
        </w:rPr>
        <w:t xml:space="preserve"> – </w:t>
      </w:r>
      <w:r w:rsidR="004C2DF8">
        <w:rPr>
          <w:rFonts w:cs="Arial"/>
          <w:b/>
          <w:szCs w:val="22"/>
          <w:u w:val="single"/>
          <w:lang w:val="fr-CA"/>
        </w:rPr>
        <w:t>Instances inscrites au rôle des successions</w:t>
      </w:r>
      <w:r w:rsidRPr="004C2DF8">
        <w:rPr>
          <w:rFonts w:cs="Arial"/>
          <w:b/>
          <w:szCs w:val="22"/>
          <w:u w:val="single"/>
          <w:lang w:val="fr-CA"/>
        </w:rPr>
        <w:t xml:space="preserve"> – </w:t>
      </w:r>
      <w:r w:rsidR="004C2DF8">
        <w:rPr>
          <w:rFonts w:cs="Arial"/>
          <w:b/>
          <w:szCs w:val="22"/>
          <w:u w:val="single"/>
          <w:lang w:val="fr-CA"/>
        </w:rPr>
        <w:t>Contestation d’un testament</w:t>
      </w:r>
      <w:r w:rsidRPr="004C2DF8">
        <w:rPr>
          <w:rFonts w:cs="Arial"/>
          <w:b/>
          <w:szCs w:val="22"/>
          <w:u w:val="single"/>
          <w:lang w:val="fr-CA"/>
        </w:rPr>
        <w:t xml:space="preserve"> (</w:t>
      </w:r>
      <w:r w:rsidR="004C2DF8">
        <w:rPr>
          <w:rFonts w:cs="Arial"/>
          <w:b/>
          <w:szCs w:val="22"/>
          <w:u w:val="single"/>
          <w:lang w:val="fr-CA"/>
        </w:rPr>
        <w:t>modèle de dispositions</w:t>
      </w:r>
      <w:r w:rsidRPr="004C2DF8">
        <w:rPr>
          <w:rFonts w:cs="Arial"/>
          <w:b/>
          <w:szCs w:val="22"/>
          <w:u w:val="single"/>
          <w:lang w:val="fr-CA"/>
        </w:rPr>
        <w:t>)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6300"/>
        <w:gridCol w:w="4050"/>
      </w:tblGrid>
      <w:tr w:rsidR="00E95BF2" w:rsidRPr="004C2DF8" w14:paraId="04F340F1" w14:textId="77777777" w:rsidTr="00BD6F27">
        <w:trPr>
          <w:tblHeader/>
        </w:trPr>
        <w:tc>
          <w:tcPr>
            <w:tcW w:w="3438" w:type="dxa"/>
            <w:shd w:val="pct12" w:color="auto" w:fill="auto"/>
          </w:tcPr>
          <w:p w14:paraId="49B688F8" w14:textId="3B27A51E" w:rsidR="0063492D" w:rsidRPr="004C2DF8" w:rsidRDefault="00F55BEC" w:rsidP="0034080A">
            <w:pPr>
              <w:rPr>
                <w:rFonts w:cs="Arial"/>
                <w:b/>
                <w:szCs w:val="22"/>
                <w:lang w:val="fr-CA"/>
              </w:rPr>
            </w:pPr>
            <w:r>
              <w:rPr>
                <w:rFonts w:cs="Arial"/>
                <w:b/>
                <w:szCs w:val="22"/>
                <w:lang w:val="fr-CA"/>
              </w:rPr>
              <w:t>Question</w:t>
            </w:r>
          </w:p>
        </w:tc>
        <w:tc>
          <w:tcPr>
            <w:tcW w:w="6300" w:type="dxa"/>
            <w:shd w:val="pct12" w:color="auto" w:fill="auto"/>
          </w:tcPr>
          <w:p w14:paraId="7AB1804F" w14:textId="46658BAC" w:rsidR="0063492D" w:rsidRPr="004C2DF8" w:rsidRDefault="00F55BEC" w:rsidP="00607E63">
            <w:pPr>
              <w:rPr>
                <w:rFonts w:cs="Arial"/>
                <w:b/>
                <w:szCs w:val="22"/>
                <w:lang w:val="fr-CA"/>
              </w:rPr>
            </w:pPr>
            <w:r>
              <w:rPr>
                <w:rFonts w:cs="Arial"/>
                <w:b/>
                <w:szCs w:val="22"/>
                <w:lang w:val="fr-CA"/>
              </w:rPr>
              <w:t>Modèle de clause</w:t>
            </w:r>
          </w:p>
        </w:tc>
        <w:tc>
          <w:tcPr>
            <w:tcW w:w="4050" w:type="dxa"/>
            <w:shd w:val="pct12" w:color="auto" w:fill="auto"/>
          </w:tcPr>
          <w:p w14:paraId="06945E53" w14:textId="3D482815" w:rsidR="0063492D" w:rsidRPr="004C2DF8" w:rsidRDefault="00567A6D" w:rsidP="0034080A">
            <w:pPr>
              <w:rPr>
                <w:rFonts w:cs="Arial"/>
                <w:b/>
                <w:szCs w:val="22"/>
                <w:lang w:val="fr-CA"/>
              </w:rPr>
            </w:pPr>
            <w:r w:rsidRPr="004C2DF8">
              <w:rPr>
                <w:rFonts w:cs="Arial"/>
                <w:b/>
                <w:szCs w:val="22"/>
                <w:lang w:val="fr-CA"/>
              </w:rPr>
              <w:t>Annotation</w:t>
            </w:r>
            <w:r w:rsidR="00F55BEC">
              <w:rPr>
                <w:rFonts w:cs="Arial"/>
                <w:b/>
                <w:szCs w:val="22"/>
                <w:lang w:val="fr-CA"/>
              </w:rPr>
              <w:t>s</w:t>
            </w:r>
            <w:r w:rsidRPr="004C2DF8">
              <w:rPr>
                <w:rFonts w:cs="Arial"/>
                <w:b/>
                <w:szCs w:val="22"/>
                <w:lang w:val="fr-CA"/>
              </w:rPr>
              <w:t>/</w:t>
            </w:r>
            <w:r w:rsidR="00F55BEC">
              <w:rPr>
                <w:rFonts w:cs="Arial"/>
                <w:b/>
                <w:szCs w:val="22"/>
                <w:lang w:val="fr-CA"/>
              </w:rPr>
              <w:t>c</w:t>
            </w:r>
            <w:r w:rsidRPr="004C2DF8">
              <w:rPr>
                <w:rFonts w:cs="Arial"/>
                <w:b/>
                <w:szCs w:val="22"/>
                <w:lang w:val="fr-CA"/>
              </w:rPr>
              <w:t>omment</w:t>
            </w:r>
            <w:r w:rsidR="00F55BEC">
              <w:rPr>
                <w:rFonts w:cs="Arial"/>
                <w:b/>
                <w:szCs w:val="22"/>
                <w:lang w:val="fr-CA"/>
              </w:rPr>
              <w:t>aire</w:t>
            </w:r>
            <w:r w:rsidRPr="004C2DF8">
              <w:rPr>
                <w:rFonts w:cs="Arial"/>
                <w:b/>
                <w:szCs w:val="22"/>
                <w:lang w:val="fr-CA"/>
              </w:rPr>
              <w:t>s</w:t>
            </w:r>
          </w:p>
        </w:tc>
      </w:tr>
      <w:tr w:rsidR="00E95BF2" w:rsidRPr="004C2DF8" w14:paraId="726C3DF7" w14:textId="77777777" w:rsidTr="00A85673">
        <w:tc>
          <w:tcPr>
            <w:tcW w:w="13788" w:type="dxa"/>
            <w:gridSpan w:val="3"/>
          </w:tcPr>
          <w:p w14:paraId="030F062A" w14:textId="2BC63424" w:rsidR="00F31F65" w:rsidRPr="004C2DF8" w:rsidRDefault="00567A6D" w:rsidP="00F31F65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 w:rsidRPr="004C2DF8">
              <w:rPr>
                <w:rFonts w:cs="Arial"/>
                <w:b/>
                <w:i/>
                <w:szCs w:val="22"/>
                <w:lang w:val="fr-CA"/>
              </w:rPr>
              <w:t xml:space="preserve">Description </w:t>
            </w:r>
            <w:r w:rsidR="00D5175A">
              <w:rPr>
                <w:rFonts w:cs="Arial"/>
                <w:b/>
                <w:i/>
                <w:szCs w:val="22"/>
                <w:lang w:val="fr-CA"/>
              </w:rPr>
              <w:t>des p</w:t>
            </w:r>
            <w:r w:rsidRPr="004C2DF8">
              <w:rPr>
                <w:rFonts w:cs="Arial"/>
                <w:b/>
                <w:i/>
                <w:szCs w:val="22"/>
                <w:lang w:val="fr-CA"/>
              </w:rPr>
              <w:t>arties</w:t>
            </w:r>
            <w:r w:rsidR="0032281F">
              <w:rPr>
                <w:rFonts w:cs="Arial"/>
                <w:b/>
                <w:i/>
                <w:szCs w:val="22"/>
                <w:lang w:val="fr-CA"/>
              </w:rPr>
              <w:t xml:space="preserve"> et</w:t>
            </w:r>
            <w:r w:rsidRPr="004C2DF8">
              <w:rPr>
                <w:rFonts w:cs="Arial"/>
                <w:b/>
                <w:i/>
                <w:szCs w:val="22"/>
                <w:lang w:val="fr-CA"/>
              </w:rPr>
              <w:t xml:space="preserve"> </w:t>
            </w:r>
            <w:r w:rsidR="00D5175A">
              <w:rPr>
                <w:rFonts w:cs="Arial"/>
                <w:b/>
                <w:i/>
                <w:szCs w:val="22"/>
                <w:lang w:val="fr-CA"/>
              </w:rPr>
              <w:t>questions</w:t>
            </w:r>
          </w:p>
        </w:tc>
      </w:tr>
      <w:tr w:rsidR="00E95BF2" w:rsidRPr="004C2DF8" w14:paraId="5F89A19A" w14:textId="77777777" w:rsidTr="0063492D">
        <w:tc>
          <w:tcPr>
            <w:tcW w:w="3438" w:type="dxa"/>
          </w:tcPr>
          <w:p w14:paraId="3D921C3A" w14:textId="2D4FD59B" w:rsidR="00E124EB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Description </w:t>
            </w:r>
            <w:r w:rsidR="000A79BE">
              <w:rPr>
                <w:rFonts w:cs="Arial"/>
                <w:szCs w:val="22"/>
                <w:lang w:val="fr-CA"/>
              </w:rPr>
              <w:t>des questions à trancher : contestation du testament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</w:p>
          <w:p w14:paraId="2951B26A" w14:textId="77777777" w:rsidR="00E124EB" w:rsidRPr="004C2DF8" w:rsidRDefault="00E124EB" w:rsidP="00607E63">
            <w:pPr>
              <w:rPr>
                <w:rFonts w:cs="Arial"/>
                <w:szCs w:val="22"/>
                <w:lang w:val="fr-CA"/>
              </w:rPr>
            </w:pPr>
          </w:p>
          <w:p w14:paraId="3E366214" w14:textId="77777777" w:rsidR="00E124EB" w:rsidRPr="004C2DF8" w:rsidRDefault="00E124EB" w:rsidP="00607E63">
            <w:pPr>
              <w:rPr>
                <w:rFonts w:cs="Arial"/>
                <w:szCs w:val="22"/>
                <w:lang w:val="fr-CA"/>
              </w:rPr>
            </w:pPr>
          </w:p>
          <w:p w14:paraId="475D5D60" w14:textId="77777777" w:rsidR="00E124EB" w:rsidRPr="004C2DF8" w:rsidRDefault="00E124EB" w:rsidP="00607E63">
            <w:pPr>
              <w:rPr>
                <w:rFonts w:cs="Arial"/>
                <w:szCs w:val="22"/>
                <w:lang w:val="fr-CA"/>
              </w:rPr>
            </w:pPr>
          </w:p>
          <w:p w14:paraId="63D409FC" w14:textId="77777777" w:rsidR="00E124EB" w:rsidRPr="004C2DF8" w:rsidRDefault="00E124EB" w:rsidP="00607E63">
            <w:pPr>
              <w:rPr>
                <w:rFonts w:cs="Arial"/>
                <w:szCs w:val="22"/>
                <w:lang w:val="fr-CA"/>
              </w:rPr>
            </w:pPr>
          </w:p>
          <w:p w14:paraId="588FE7C8" w14:textId="77777777" w:rsidR="00E124EB" w:rsidRPr="004C2DF8" w:rsidRDefault="00E124EB" w:rsidP="00607E63">
            <w:pPr>
              <w:rPr>
                <w:rFonts w:cs="Arial"/>
                <w:szCs w:val="22"/>
                <w:lang w:val="fr-CA"/>
              </w:rPr>
            </w:pPr>
          </w:p>
          <w:p w14:paraId="23BBB854" w14:textId="77777777" w:rsidR="00E124EB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br/>
            </w:r>
          </w:p>
        </w:tc>
        <w:tc>
          <w:tcPr>
            <w:tcW w:w="6300" w:type="dxa"/>
          </w:tcPr>
          <w:p w14:paraId="739B2BBB" w14:textId="7CB9C3AA" w:rsidR="00E124EB" w:rsidRPr="004C2DF8" w:rsidRDefault="0032281F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 les parties à l’instance et les questions à trancher soient les suivantes :</w:t>
            </w:r>
          </w:p>
          <w:p w14:paraId="22E98E23" w14:textId="28D633F4" w:rsidR="00E124EB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>a) (</w:t>
            </w:r>
            <w:r w:rsidR="004842D9" w:rsidRPr="004842D9">
              <w:rPr>
                <w:rFonts w:cs="Arial"/>
                <w:szCs w:val="22"/>
                <w:lang w:val="fr-CA"/>
              </w:rPr>
              <w:t>p</w:t>
            </w:r>
            <w:r w:rsidR="004842D9">
              <w:rPr>
                <w:rFonts w:cs="Arial"/>
                <w:szCs w:val="22"/>
                <w:lang w:val="fr-CA"/>
              </w:rPr>
              <w:t>artie</w:t>
            </w:r>
            <w:r w:rsidR="004842D9" w:rsidRPr="004842D9">
              <w:rPr>
                <w:rFonts w:cs="Arial"/>
                <w:szCs w:val="22"/>
                <w:lang w:val="fr-CA"/>
              </w:rPr>
              <w:t xml:space="preserve"> qui veut se prévaloir du testament</w:t>
            </w:r>
            <w:r w:rsidRPr="004C2DF8">
              <w:rPr>
                <w:rFonts w:cs="Arial"/>
                <w:szCs w:val="22"/>
                <w:lang w:val="fr-CA"/>
              </w:rPr>
              <w:t>) affirm</w:t>
            </w:r>
            <w:r w:rsidR="00EB5393">
              <w:rPr>
                <w:rFonts w:cs="Arial"/>
                <w:szCs w:val="22"/>
                <w:lang w:val="fr-CA"/>
              </w:rPr>
              <w:t>e</w:t>
            </w:r>
            <w:r w:rsidR="00EE15FC">
              <w:rPr>
                <w:rFonts w:cs="Arial"/>
                <w:szCs w:val="22"/>
                <w:lang w:val="fr-CA"/>
              </w:rPr>
              <w:t xml:space="preserve"> que (défunt) a</w:t>
            </w:r>
            <w:r w:rsidR="004D5D9E">
              <w:rPr>
                <w:rFonts w:cs="Arial"/>
                <w:szCs w:val="22"/>
                <w:lang w:val="fr-CA"/>
              </w:rPr>
              <w:t>vait</w:t>
            </w:r>
            <w:r w:rsidR="00EB5393">
              <w:rPr>
                <w:rFonts w:cs="Arial"/>
                <w:szCs w:val="22"/>
                <w:lang w:val="fr-CA"/>
              </w:rPr>
              <w:t xml:space="preserve"> </w:t>
            </w:r>
            <w:r w:rsidR="004D5D9E">
              <w:rPr>
                <w:rFonts w:cs="Arial"/>
                <w:szCs w:val="22"/>
                <w:lang w:val="fr-CA"/>
              </w:rPr>
              <w:t xml:space="preserve">la capacité de </w:t>
            </w:r>
            <w:r w:rsidRPr="004C2DF8">
              <w:rPr>
                <w:rFonts w:cs="Arial"/>
                <w:szCs w:val="22"/>
                <w:lang w:val="fr-CA"/>
              </w:rPr>
              <w:t>test</w:t>
            </w:r>
            <w:r w:rsidR="004D5D9E">
              <w:rPr>
                <w:rFonts w:cs="Arial"/>
                <w:szCs w:val="22"/>
                <w:lang w:val="fr-CA"/>
              </w:rPr>
              <w:t>er à la date d’exécution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4D5D9E">
              <w:rPr>
                <w:rFonts w:cs="Arial"/>
                <w:szCs w:val="22"/>
                <w:lang w:val="fr-CA"/>
              </w:rPr>
              <w:t>du testament</w:t>
            </w:r>
            <w:r w:rsidR="00934BF6">
              <w:rPr>
                <w:rFonts w:cs="Arial"/>
                <w:szCs w:val="22"/>
                <w:lang w:val="fr-CA"/>
              </w:rPr>
              <w:t xml:space="preserve"> </w:t>
            </w:r>
            <w:r w:rsidR="00934BF6" w:rsidRPr="004C2DF8">
              <w:rPr>
                <w:rFonts w:cs="Arial"/>
                <w:szCs w:val="22"/>
                <w:lang w:val="fr-CA"/>
              </w:rPr>
              <w:t>(</w:t>
            </w:r>
            <w:r w:rsidR="00934BF6">
              <w:rPr>
                <w:rFonts w:cs="Arial"/>
                <w:szCs w:val="22"/>
                <w:lang w:val="fr-CA"/>
              </w:rPr>
              <w:t xml:space="preserve">ou à la date à laquelle il a donné des </w:t>
            </w:r>
            <w:r w:rsidR="00934BF6" w:rsidRPr="004C2DF8">
              <w:rPr>
                <w:rFonts w:cs="Arial"/>
                <w:szCs w:val="22"/>
                <w:lang w:val="fr-CA"/>
              </w:rPr>
              <w:t xml:space="preserve">instructions </w:t>
            </w:r>
            <w:r w:rsidR="00934BF6">
              <w:rPr>
                <w:rFonts w:cs="Arial"/>
                <w:szCs w:val="22"/>
                <w:lang w:val="fr-CA"/>
              </w:rPr>
              <w:t>relatives au testament</w:t>
            </w:r>
            <w:r w:rsidR="00934BF6" w:rsidRPr="004C2DF8">
              <w:rPr>
                <w:rFonts w:cs="Arial"/>
                <w:szCs w:val="22"/>
                <w:lang w:val="fr-CA"/>
              </w:rPr>
              <w:t>)</w:t>
            </w:r>
            <w:r w:rsidR="00AB3ED8">
              <w:rPr>
                <w:rFonts w:cs="Arial"/>
                <w:szCs w:val="22"/>
                <w:lang w:val="fr-CA"/>
              </w:rPr>
              <w:t xml:space="preserve">, ce que nient </w:t>
            </w:r>
            <w:r w:rsidR="00AB3ED8" w:rsidRPr="004C2DF8">
              <w:rPr>
                <w:rFonts w:cs="Arial"/>
                <w:szCs w:val="22"/>
                <w:lang w:val="fr-CA"/>
              </w:rPr>
              <w:t>(</w:t>
            </w:r>
            <w:r w:rsidR="00AB3ED8">
              <w:rPr>
                <w:rFonts w:cs="Arial"/>
                <w:szCs w:val="22"/>
                <w:lang w:val="fr-CA"/>
              </w:rPr>
              <w:t>parties qui contestent le testament</w:t>
            </w:r>
            <w:r w:rsidR="00AB3ED8" w:rsidRPr="004C2DF8">
              <w:rPr>
                <w:rFonts w:cs="Arial"/>
                <w:szCs w:val="22"/>
                <w:lang w:val="fr-CA"/>
              </w:rPr>
              <w:t>)</w:t>
            </w:r>
            <w:r w:rsidRPr="004C2DF8">
              <w:rPr>
                <w:rFonts w:cs="Arial"/>
                <w:szCs w:val="22"/>
                <w:lang w:val="fr-CA"/>
              </w:rPr>
              <w:t xml:space="preserve">; </w:t>
            </w:r>
          </w:p>
          <w:p w14:paraId="74FE8916" w14:textId="32C46988" w:rsidR="00E124EB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b) </w:t>
            </w:r>
            <w:r w:rsidR="00842DC0" w:rsidRPr="004C2DF8">
              <w:rPr>
                <w:rFonts w:cs="Arial"/>
                <w:szCs w:val="22"/>
                <w:lang w:val="fr-CA"/>
              </w:rPr>
              <w:t>(</w:t>
            </w:r>
            <w:r w:rsidR="004842D9" w:rsidRPr="004842D9">
              <w:rPr>
                <w:rFonts w:cs="Arial"/>
                <w:szCs w:val="22"/>
                <w:lang w:val="fr-CA"/>
              </w:rPr>
              <w:t>p</w:t>
            </w:r>
            <w:r w:rsidR="004842D9">
              <w:rPr>
                <w:rFonts w:cs="Arial"/>
                <w:szCs w:val="22"/>
                <w:lang w:val="fr-CA"/>
              </w:rPr>
              <w:t>arti</w:t>
            </w:r>
            <w:r w:rsidR="004842D9" w:rsidRPr="004842D9">
              <w:rPr>
                <w:rFonts w:cs="Arial"/>
                <w:szCs w:val="22"/>
                <w:lang w:val="fr-CA"/>
              </w:rPr>
              <w:t>e qui veut se prévaloir du testament</w:t>
            </w:r>
            <w:r w:rsidR="00842DC0" w:rsidRPr="004C2DF8">
              <w:rPr>
                <w:rFonts w:cs="Arial"/>
                <w:szCs w:val="22"/>
                <w:lang w:val="fr-CA"/>
              </w:rPr>
              <w:t>) affirm</w:t>
            </w:r>
            <w:r w:rsidR="00842DC0">
              <w:rPr>
                <w:rFonts w:cs="Arial"/>
                <w:szCs w:val="22"/>
                <w:lang w:val="fr-CA"/>
              </w:rPr>
              <w:t xml:space="preserve">e que (défunt) avait </w:t>
            </w:r>
            <w:r w:rsidR="00921F71">
              <w:rPr>
                <w:rFonts w:cs="Arial"/>
                <w:szCs w:val="22"/>
                <w:lang w:val="fr-CA"/>
              </w:rPr>
              <w:t>connaissance du contenu du testament et en a approuvé le contenu</w:t>
            </w:r>
            <w:r w:rsidR="00D55F10">
              <w:rPr>
                <w:rFonts w:cs="Arial"/>
                <w:szCs w:val="22"/>
                <w:lang w:val="fr-CA"/>
              </w:rPr>
              <w:t>,</w:t>
            </w:r>
            <w:r w:rsidR="00921F71">
              <w:rPr>
                <w:rFonts w:cs="Arial"/>
                <w:szCs w:val="22"/>
                <w:lang w:val="fr-CA"/>
              </w:rPr>
              <w:t xml:space="preserve"> </w:t>
            </w:r>
            <w:r w:rsidR="00D55F10">
              <w:rPr>
                <w:rFonts w:cs="Arial"/>
                <w:szCs w:val="22"/>
                <w:lang w:val="fr-CA"/>
              </w:rPr>
              <w:t xml:space="preserve">ce que nient </w:t>
            </w:r>
            <w:r w:rsidR="00D55F10" w:rsidRPr="004C2DF8">
              <w:rPr>
                <w:rFonts w:cs="Arial"/>
                <w:szCs w:val="22"/>
                <w:lang w:val="fr-CA"/>
              </w:rPr>
              <w:t>(</w:t>
            </w:r>
            <w:r w:rsidR="00D55F10">
              <w:rPr>
                <w:rFonts w:cs="Arial"/>
                <w:szCs w:val="22"/>
                <w:lang w:val="fr-CA"/>
              </w:rPr>
              <w:t>parties qui contestent le testament</w:t>
            </w:r>
            <w:r w:rsidR="00D55F10" w:rsidRPr="004C2DF8">
              <w:rPr>
                <w:rFonts w:cs="Arial"/>
                <w:szCs w:val="22"/>
                <w:lang w:val="fr-CA"/>
              </w:rPr>
              <w:t>)</w:t>
            </w:r>
            <w:r w:rsidRPr="004C2DF8">
              <w:rPr>
                <w:rFonts w:cs="Arial"/>
                <w:szCs w:val="22"/>
                <w:lang w:val="fr-CA"/>
              </w:rPr>
              <w:t>;</w:t>
            </w:r>
          </w:p>
          <w:p w14:paraId="63DE0FEB" w14:textId="10506994" w:rsidR="00E124EB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c) </w:t>
            </w:r>
            <w:r w:rsidR="001332E8" w:rsidRPr="004C2DF8">
              <w:rPr>
                <w:rFonts w:cs="Arial"/>
                <w:szCs w:val="22"/>
                <w:lang w:val="fr-CA"/>
              </w:rPr>
              <w:t>(</w:t>
            </w:r>
            <w:r w:rsidR="001332E8">
              <w:rPr>
                <w:rFonts w:cs="Arial"/>
                <w:szCs w:val="22"/>
                <w:lang w:val="fr-CA"/>
              </w:rPr>
              <w:t>parties qui contestent le testament</w:t>
            </w:r>
            <w:r w:rsidR="001332E8" w:rsidRPr="004C2DF8">
              <w:rPr>
                <w:rFonts w:cs="Arial"/>
                <w:szCs w:val="22"/>
                <w:lang w:val="fr-CA"/>
              </w:rPr>
              <w:t>)</w:t>
            </w:r>
            <w:r w:rsidR="001332E8">
              <w:rPr>
                <w:rFonts w:cs="Arial"/>
                <w:szCs w:val="22"/>
                <w:lang w:val="fr-CA"/>
              </w:rPr>
              <w:t xml:space="preserve"> </w:t>
            </w:r>
            <w:r w:rsidRPr="004C2DF8">
              <w:rPr>
                <w:rFonts w:cs="Arial"/>
                <w:szCs w:val="22"/>
                <w:lang w:val="fr-CA"/>
              </w:rPr>
              <w:t>affirm</w:t>
            </w:r>
            <w:r w:rsidR="001332E8">
              <w:rPr>
                <w:rFonts w:cs="Arial"/>
                <w:szCs w:val="22"/>
                <w:lang w:val="fr-CA"/>
              </w:rPr>
              <w:t xml:space="preserve">ent que le testament </w:t>
            </w:r>
            <w:r w:rsidR="00DB4DDD">
              <w:rPr>
                <w:rFonts w:cs="Arial"/>
                <w:szCs w:val="22"/>
                <w:lang w:val="fr-CA"/>
              </w:rPr>
              <w:t xml:space="preserve">a été fait </w:t>
            </w:r>
            <w:r w:rsidR="00113A60" w:rsidRPr="00113A60">
              <w:rPr>
                <w:rFonts w:cs="Arial"/>
                <w:szCs w:val="22"/>
                <w:lang w:val="fr-CA"/>
              </w:rPr>
              <w:t>par suite d</w:t>
            </w:r>
            <w:r w:rsidR="00DB4DDD">
              <w:rPr>
                <w:rFonts w:cs="Arial"/>
                <w:szCs w:val="22"/>
                <w:lang w:val="fr-CA"/>
              </w:rPr>
              <w:t>’</w:t>
            </w:r>
            <w:r w:rsidR="00113A60" w:rsidRPr="00113A60">
              <w:rPr>
                <w:rFonts w:cs="Arial"/>
                <w:szCs w:val="22"/>
                <w:lang w:val="fr-CA"/>
              </w:rPr>
              <w:t>un abus d</w:t>
            </w:r>
            <w:r w:rsidR="00DB4DDD">
              <w:rPr>
                <w:rFonts w:cs="Arial"/>
                <w:szCs w:val="22"/>
                <w:lang w:val="fr-CA"/>
              </w:rPr>
              <w:t>’</w:t>
            </w:r>
            <w:r w:rsidR="00113A60" w:rsidRPr="00113A60">
              <w:rPr>
                <w:rFonts w:cs="Arial"/>
                <w:szCs w:val="22"/>
                <w:lang w:val="fr-CA"/>
              </w:rPr>
              <w:t>influence</w:t>
            </w:r>
            <w:r w:rsidR="00113A60">
              <w:rPr>
                <w:rFonts w:cs="Arial"/>
                <w:szCs w:val="22"/>
                <w:lang w:val="fr-CA"/>
              </w:rPr>
              <w:t>, ce que nie (</w:t>
            </w:r>
            <w:r w:rsidR="004842D9" w:rsidRPr="004842D9">
              <w:rPr>
                <w:rFonts w:cs="Arial"/>
                <w:szCs w:val="22"/>
                <w:lang w:val="fr-CA"/>
              </w:rPr>
              <w:t>p</w:t>
            </w:r>
            <w:r w:rsidR="004842D9">
              <w:rPr>
                <w:rFonts w:cs="Arial"/>
                <w:szCs w:val="22"/>
                <w:lang w:val="fr-CA"/>
              </w:rPr>
              <w:t>artie</w:t>
            </w:r>
            <w:r w:rsidR="004842D9" w:rsidRPr="004842D9">
              <w:rPr>
                <w:rFonts w:cs="Arial"/>
                <w:szCs w:val="22"/>
                <w:lang w:val="fr-CA"/>
              </w:rPr>
              <w:t xml:space="preserve"> qui veut se prévaloir du testament</w:t>
            </w:r>
            <w:r w:rsidR="00113A60">
              <w:rPr>
                <w:rFonts w:cs="Arial"/>
                <w:szCs w:val="22"/>
                <w:lang w:val="fr-CA"/>
              </w:rPr>
              <w:t>)</w:t>
            </w:r>
            <w:r w:rsidRPr="004C2DF8">
              <w:rPr>
                <w:rFonts w:cs="Arial"/>
                <w:szCs w:val="22"/>
                <w:lang w:val="fr-CA"/>
              </w:rPr>
              <w:t>;</w:t>
            </w:r>
          </w:p>
          <w:p w14:paraId="59159F2F" w14:textId="2867A358" w:rsidR="00E124EB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d) </w:t>
            </w:r>
            <w:r w:rsidR="00AF515B" w:rsidRPr="004C2DF8">
              <w:rPr>
                <w:rFonts w:cs="Arial"/>
                <w:szCs w:val="22"/>
                <w:lang w:val="fr-CA"/>
              </w:rPr>
              <w:t>(</w:t>
            </w:r>
            <w:r w:rsidR="00AF515B">
              <w:rPr>
                <w:rFonts w:cs="Arial"/>
                <w:szCs w:val="22"/>
                <w:lang w:val="fr-CA"/>
              </w:rPr>
              <w:t>parties qui contestent le testament</w:t>
            </w:r>
            <w:r w:rsidR="00AF515B" w:rsidRPr="004C2DF8">
              <w:rPr>
                <w:rFonts w:cs="Arial"/>
                <w:szCs w:val="22"/>
                <w:lang w:val="fr-CA"/>
              </w:rPr>
              <w:t>)</w:t>
            </w:r>
            <w:r w:rsidR="00AF515B">
              <w:rPr>
                <w:rFonts w:cs="Arial"/>
                <w:szCs w:val="22"/>
                <w:lang w:val="fr-CA"/>
              </w:rPr>
              <w:t xml:space="preserve"> </w:t>
            </w:r>
            <w:r w:rsidR="00AF515B" w:rsidRPr="004C2DF8">
              <w:rPr>
                <w:rFonts w:cs="Arial"/>
                <w:szCs w:val="22"/>
                <w:lang w:val="fr-CA"/>
              </w:rPr>
              <w:t>affirm</w:t>
            </w:r>
            <w:r w:rsidR="00AF515B">
              <w:rPr>
                <w:rFonts w:cs="Arial"/>
                <w:szCs w:val="22"/>
                <w:lang w:val="fr-CA"/>
              </w:rPr>
              <w:t xml:space="preserve">ent que le testament a été fait dans des circonstances </w:t>
            </w:r>
            <w:r w:rsidR="00B30706">
              <w:rPr>
                <w:rFonts w:cs="Arial"/>
                <w:szCs w:val="22"/>
                <w:lang w:val="fr-CA"/>
              </w:rPr>
              <w:t>douteus</w:t>
            </w:r>
            <w:r w:rsidR="00AF515B">
              <w:rPr>
                <w:rFonts w:cs="Arial"/>
                <w:szCs w:val="22"/>
                <w:lang w:val="fr-CA"/>
              </w:rPr>
              <w:t>es, ce que nie (</w:t>
            </w:r>
            <w:r w:rsidR="004842D9" w:rsidRPr="004842D9">
              <w:rPr>
                <w:rFonts w:cs="Arial"/>
                <w:szCs w:val="22"/>
                <w:lang w:val="fr-CA"/>
              </w:rPr>
              <w:t>p</w:t>
            </w:r>
            <w:r w:rsidR="004842D9">
              <w:rPr>
                <w:rFonts w:cs="Arial"/>
                <w:szCs w:val="22"/>
                <w:lang w:val="fr-CA"/>
              </w:rPr>
              <w:t>artie</w:t>
            </w:r>
            <w:r w:rsidR="004842D9" w:rsidRPr="004842D9">
              <w:rPr>
                <w:rFonts w:cs="Arial"/>
                <w:szCs w:val="22"/>
                <w:lang w:val="fr-CA"/>
              </w:rPr>
              <w:t xml:space="preserve"> qui veut se prévaloir du testament</w:t>
            </w:r>
            <w:r w:rsidR="00AF515B">
              <w:rPr>
                <w:rFonts w:cs="Arial"/>
                <w:szCs w:val="22"/>
                <w:lang w:val="fr-CA"/>
              </w:rPr>
              <w:t>)</w:t>
            </w:r>
            <w:r w:rsidR="00AF515B" w:rsidRPr="004C2DF8">
              <w:rPr>
                <w:rFonts w:cs="Arial"/>
                <w:szCs w:val="22"/>
                <w:lang w:val="fr-CA"/>
              </w:rPr>
              <w:t>;</w:t>
            </w:r>
          </w:p>
          <w:p w14:paraId="2D88AEBC" w14:textId="26A2456E" w:rsidR="00E124EB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e) </w:t>
            </w:r>
            <w:r w:rsidR="00161C49" w:rsidRPr="004C2DF8">
              <w:rPr>
                <w:rFonts w:cs="Arial"/>
                <w:szCs w:val="22"/>
                <w:lang w:val="fr-CA"/>
              </w:rPr>
              <w:t>(</w:t>
            </w:r>
            <w:r w:rsidR="004842D9" w:rsidRPr="004842D9">
              <w:rPr>
                <w:rFonts w:cs="Arial"/>
                <w:szCs w:val="22"/>
                <w:lang w:val="fr-CA"/>
              </w:rPr>
              <w:t>p</w:t>
            </w:r>
            <w:r w:rsidR="004842D9">
              <w:rPr>
                <w:rFonts w:cs="Arial"/>
                <w:szCs w:val="22"/>
                <w:lang w:val="fr-CA"/>
              </w:rPr>
              <w:t>artie</w:t>
            </w:r>
            <w:r w:rsidR="004842D9" w:rsidRPr="004842D9">
              <w:rPr>
                <w:rFonts w:cs="Arial"/>
                <w:szCs w:val="22"/>
                <w:lang w:val="fr-CA"/>
              </w:rPr>
              <w:t xml:space="preserve"> qui veut se prévaloir du testament</w:t>
            </w:r>
            <w:r w:rsidR="00161C49" w:rsidRPr="004C2DF8">
              <w:rPr>
                <w:rFonts w:cs="Arial"/>
                <w:szCs w:val="22"/>
                <w:lang w:val="fr-CA"/>
              </w:rPr>
              <w:t>) affirm</w:t>
            </w:r>
            <w:r w:rsidR="00161C49">
              <w:rPr>
                <w:rFonts w:cs="Arial"/>
                <w:szCs w:val="22"/>
                <w:lang w:val="fr-CA"/>
              </w:rPr>
              <w:t>e que le testament a été dûment exécuté par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16311A">
              <w:rPr>
                <w:rFonts w:cs="Arial"/>
                <w:szCs w:val="22"/>
                <w:lang w:val="fr-CA"/>
              </w:rPr>
              <w:t xml:space="preserve">, ce que nient </w:t>
            </w:r>
            <w:r w:rsidR="0016311A" w:rsidRPr="004C2DF8">
              <w:rPr>
                <w:rFonts w:cs="Arial"/>
                <w:szCs w:val="22"/>
                <w:lang w:val="fr-CA"/>
              </w:rPr>
              <w:t>(</w:t>
            </w:r>
            <w:r w:rsidR="0016311A">
              <w:rPr>
                <w:rFonts w:cs="Arial"/>
                <w:szCs w:val="22"/>
                <w:lang w:val="fr-CA"/>
              </w:rPr>
              <w:t>parties qui contestent le testament</w:t>
            </w:r>
            <w:r w:rsidR="0016311A" w:rsidRPr="004C2DF8">
              <w:rPr>
                <w:rFonts w:cs="Arial"/>
                <w:szCs w:val="22"/>
                <w:lang w:val="fr-CA"/>
              </w:rPr>
              <w:t>)</w:t>
            </w:r>
            <w:r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6FA421E9" w14:textId="53DA1C38" w:rsidR="00E124EB" w:rsidRPr="004C2DF8" w:rsidRDefault="00123D46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Voir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Neuberger v</w:t>
            </w:r>
            <w:r w:rsidR="00C671CF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York</w:t>
            </w:r>
            <w:r w:rsidR="00567A6D" w:rsidRPr="004C2DF8">
              <w:rPr>
                <w:rFonts w:cs="Arial"/>
                <w:szCs w:val="22"/>
                <w:lang w:val="fr-CA"/>
              </w:rPr>
              <w:t>, 2016 ONCA 191</w:t>
            </w:r>
            <w:r w:rsidR="00C671CF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a</w:t>
            </w:r>
            <w:r>
              <w:rPr>
                <w:rFonts w:cs="Arial"/>
                <w:szCs w:val="22"/>
                <w:lang w:val="fr-CA"/>
              </w:rPr>
              <w:t>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par. 77</w:t>
            </w:r>
            <w:r>
              <w:rPr>
                <w:rFonts w:cs="Arial"/>
                <w:szCs w:val="22"/>
                <w:lang w:val="fr-CA"/>
              </w:rPr>
              <w:t xml:space="preserve"> en ce qui concerne les questions à trancher lorsqu’un</w:t>
            </w:r>
            <w:r w:rsidR="00B30706">
              <w:rPr>
                <w:rFonts w:cs="Arial"/>
                <w:szCs w:val="22"/>
                <w:lang w:val="fr-CA"/>
              </w:rPr>
              <w:t xml:space="preserve"> testament </w:t>
            </w:r>
            <w:r w:rsidR="005E59A8">
              <w:rPr>
                <w:rFonts w:cs="Arial"/>
                <w:szCs w:val="22"/>
                <w:lang w:val="fr-CA"/>
              </w:rPr>
              <w:t>fait l’objet d’une homologation solennelle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  <w:r w:rsidR="002520C9">
              <w:rPr>
                <w:rFonts w:cs="Arial"/>
                <w:szCs w:val="22"/>
                <w:lang w:val="fr-CA"/>
              </w:rPr>
              <w:t xml:space="preserve"> Dans son avis de requêt</w:t>
            </w:r>
            <w:r w:rsidR="00C671CF">
              <w:rPr>
                <w:rFonts w:cs="Arial"/>
                <w:szCs w:val="22"/>
                <w:lang w:val="fr-CA"/>
              </w:rPr>
              <w:t>e, le requérant devrait envisager de</w:t>
            </w:r>
            <w:r w:rsidR="002520C9">
              <w:rPr>
                <w:rFonts w:cs="Arial"/>
                <w:szCs w:val="22"/>
                <w:lang w:val="fr-CA"/>
              </w:rPr>
              <w:t xml:space="preserve"> demander une ordonnance particulière exigeant l’homologation solennelle du testament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  <w:p w14:paraId="06B5C9A8" w14:textId="77777777" w:rsidR="00E124EB" w:rsidRPr="004C2DF8" w:rsidRDefault="00E124EB" w:rsidP="00607E63">
            <w:pPr>
              <w:rPr>
                <w:rFonts w:cs="Arial"/>
                <w:szCs w:val="22"/>
                <w:lang w:val="fr-CA"/>
              </w:rPr>
            </w:pPr>
          </w:p>
          <w:p w14:paraId="0705D5A0" w14:textId="77777777" w:rsidR="00E124EB" w:rsidRPr="004C2DF8" w:rsidRDefault="00E124EB" w:rsidP="00607E63">
            <w:pPr>
              <w:rPr>
                <w:rFonts w:cs="Arial"/>
                <w:szCs w:val="22"/>
                <w:lang w:val="fr-CA"/>
              </w:rPr>
            </w:pPr>
          </w:p>
          <w:p w14:paraId="05E11952" w14:textId="77777777" w:rsidR="00E124EB" w:rsidRPr="004C2DF8" w:rsidRDefault="00E124EB" w:rsidP="00607E63">
            <w:pPr>
              <w:rPr>
                <w:rFonts w:cs="Arial"/>
                <w:szCs w:val="22"/>
                <w:lang w:val="fr-CA"/>
              </w:rPr>
            </w:pPr>
          </w:p>
          <w:p w14:paraId="27950920" w14:textId="77777777" w:rsidR="00E124EB" w:rsidRPr="004C2DF8" w:rsidRDefault="00E124EB" w:rsidP="00607E63">
            <w:pPr>
              <w:rPr>
                <w:rFonts w:cs="Arial"/>
                <w:szCs w:val="22"/>
                <w:lang w:val="fr-CA"/>
              </w:rPr>
            </w:pPr>
          </w:p>
          <w:p w14:paraId="1B8BDC28" w14:textId="77777777" w:rsidR="00E124EB" w:rsidRPr="004C2DF8" w:rsidRDefault="00E124EB" w:rsidP="00607E63">
            <w:pPr>
              <w:rPr>
                <w:rFonts w:cs="Arial"/>
                <w:szCs w:val="22"/>
                <w:lang w:val="fr-CA"/>
              </w:rPr>
            </w:pPr>
          </w:p>
        </w:tc>
      </w:tr>
      <w:tr w:rsidR="00E95BF2" w:rsidRPr="004C2DF8" w14:paraId="2DA97E0B" w14:textId="77777777" w:rsidTr="0063492D">
        <w:tc>
          <w:tcPr>
            <w:tcW w:w="3438" w:type="dxa"/>
          </w:tcPr>
          <w:p w14:paraId="3E097E31" w14:textId="10100CE3" w:rsidR="00E124EB" w:rsidRPr="004C2DF8" w:rsidRDefault="00B679C7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Demande d’avis, de conseils et de directives</w:t>
            </w:r>
          </w:p>
        </w:tc>
        <w:tc>
          <w:tcPr>
            <w:tcW w:w="6300" w:type="dxa"/>
          </w:tcPr>
          <w:p w14:paraId="0D3AF133" w14:textId="5C4143D8" w:rsidR="00E124EB" w:rsidRPr="004C2DF8" w:rsidRDefault="008E7156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 l’</w:t>
            </w:r>
            <w:r w:rsidR="00AD2D75" w:rsidRPr="004C2DF8">
              <w:rPr>
                <w:rFonts w:cs="Arial"/>
                <w:szCs w:val="22"/>
                <w:lang w:val="fr-CA"/>
              </w:rPr>
              <w:t>interpr</w:t>
            </w:r>
            <w:r>
              <w:rPr>
                <w:rFonts w:cs="Arial"/>
                <w:szCs w:val="22"/>
                <w:lang w:val="fr-CA"/>
              </w:rPr>
              <w:t>é</w:t>
            </w:r>
            <w:r w:rsidR="00AD2D75" w:rsidRPr="004C2DF8">
              <w:rPr>
                <w:rFonts w:cs="Arial"/>
                <w:szCs w:val="22"/>
                <w:lang w:val="fr-CA"/>
              </w:rPr>
              <w:t xml:space="preserve">tation </w:t>
            </w:r>
            <w:r>
              <w:rPr>
                <w:rFonts w:cs="Arial"/>
                <w:szCs w:val="22"/>
                <w:lang w:val="fr-CA"/>
              </w:rPr>
              <w:t>des mots et phrases suivants employés dans l</w:t>
            </w:r>
            <w:r w:rsidR="00C671CF">
              <w:rPr>
                <w:rFonts w:cs="Arial"/>
                <w:szCs w:val="22"/>
                <w:lang w:val="fr-CA"/>
              </w:rPr>
              <w:t>e testament</w:t>
            </w:r>
            <w:r w:rsidR="004D0F79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du défunt, daté du</w:t>
            </w:r>
            <w:r w:rsidR="00AD2D75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AD2D75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>
              <w:rPr>
                <w:rStyle w:val="Prompt"/>
                <w:rFonts w:cs="Arial"/>
                <w:color w:val="auto"/>
                <w:szCs w:val="22"/>
                <w:lang w:val="fr-CA"/>
              </w:rPr>
              <w:t> :</w:t>
            </w:r>
          </w:p>
        </w:tc>
        <w:tc>
          <w:tcPr>
            <w:tcW w:w="4050" w:type="dxa"/>
          </w:tcPr>
          <w:p w14:paraId="2943EB60" w14:textId="1F5877FD" w:rsidR="00E124EB" w:rsidRPr="004C2DF8" w:rsidRDefault="003F7A6D" w:rsidP="00AB208C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L’article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60 </w:t>
            </w:r>
            <w:r>
              <w:rPr>
                <w:rFonts w:cs="Arial"/>
                <w:szCs w:val="22"/>
                <w:lang w:val="fr-CA"/>
              </w:rPr>
              <w:t>de la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i/>
                <w:szCs w:val="22"/>
                <w:lang w:val="fr-CA"/>
              </w:rPr>
              <w:t>Loi sur les fiduciaires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t>pr</w:t>
            </w:r>
            <w:r>
              <w:rPr>
                <w:rFonts w:cs="Arial"/>
                <w:szCs w:val="22"/>
                <w:lang w:val="fr-CA"/>
              </w:rPr>
              <w:t>évoit qu</w:t>
            </w:r>
            <w:r w:rsidR="00B679C7">
              <w:rPr>
                <w:rFonts w:cs="Arial"/>
                <w:szCs w:val="22"/>
                <w:lang w:val="fr-CA"/>
              </w:rPr>
              <w:t>e,</w:t>
            </w:r>
            <w:r w:rsidR="00B679C7">
              <w:t xml:space="preserve"> </w:t>
            </w:r>
            <w:r w:rsidR="00B679C7">
              <w:rPr>
                <w:rFonts w:cs="Arial"/>
                <w:szCs w:val="22"/>
                <w:lang w:val="fr-CA"/>
              </w:rPr>
              <w:t>s</w:t>
            </w:r>
            <w:r w:rsidR="00B679C7" w:rsidRPr="00B679C7">
              <w:rPr>
                <w:rFonts w:cs="Arial"/>
                <w:szCs w:val="22"/>
                <w:lang w:val="fr-CA"/>
              </w:rPr>
              <w:t xml:space="preserve">ans qu’il soit nécessaire d’intenter une action, un fiduciaire, un tuteur ou un représentant successoral </w:t>
            </w:r>
            <w:r w:rsidR="00B679C7" w:rsidRPr="00B679C7">
              <w:rPr>
                <w:rFonts w:cs="Arial"/>
                <w:szCs w:val="22"/>
                <w:lang w:val="fr-CA"/>
              </w:rPr>
              <w:lastRenderedPageBreak/>
              <w:t>peut, par voie de requête, demander à la Cour supérieure de justice son avis, ses conseils ou ses directives relativement à toute question concernant la gestion ou l’administration des biens en fiducie ou des biens de son pupille, du testateur ou de l’intestat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</w:tr>
      <w:tr w:rsidR="00E95BF2" w:rsidRPr="004C2DF8" w14:paraId="00EE027A" w14:textId="77777777" w:rsidTr="0063492D">
        <w:tc>
          <w:tcPr>
            <w:tcW w:w="3438" w:type="dxa"/>
          </w:tcPr>
          <w:p w14:paraId="5A55405D" w14:textId="19F96A3E" w:rsidR="00E124EB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lastRenderedPageBreak/>
              <w:t>Description</w:t>
            </w:r>
            <w:r w:rsidR="00C07269">
              <w:rPr>
                <w:rFonts w:cs="Arial"/>
                <w:szCs w:val="22"/>
                <w:lang w:val="fr-CA"/>
              </w:rPr>
              <w:t xml:space="preserve"> des questions </w:t>
            </w:r>
            <w:r w:rsidRPr="004C2DF8">
              <w:rPr>
                <w:rFonts w:cs="Arial"/>
                <w:szCs w:val="22"/>
                <w:lang w:val="fr-CA"/>
              </w:rPr>
              <w:t>(</w:t>
            </w:r>
            <w:r w:rsidR="00C07269">
              <w:rPr>
                <w:rFonts w:cs="Arial"/>
                <w:szCs w:val="22"/>
                <w:lang w:val="fr-CA"/>
              </w:rPr>
              <w:t>suite</w:t>
            </w:r>
            <w:r w:rsidRPr="004C2DF8">
              <w:rPr>
                <w:rFonts w:cs="Arial"/>
                <w:szCs w:val="22"/>
                <w:lang w:val="fr-CA"/>
              </w:rPr>
              <w:t>)</w:t>
            </w:r>
            <w:r w:rsidR="00C07269">
              <w:rPr>
                <w:rFonts w:cs="Arial"/>
                <w:szCs w:val="22"/>
                <w:lang w:val="fr-CA"/>
              </w:rPr>
              <w:t> :</w:t>
            </w:r>
            <w:r w:rsidR="004B5EC6">
              <w:rPr>
                <w:rFonts w:cs="Arial"/>
                <w:szCs w:val="22"/>
                <w:lang w:val="fr-CA"/>
              </w:rPr>
              <w:t xml:space="preserve"> fiducie </w:t>
            </w:r>
            <w:r w:rsidR="00C671CF">
              <w:rPr>
                <w:rFonts w:cs="Arial"/>
                <w:szCs w:val="22"/>
                <w:lang w:val="fr-CA"/>
              </w:rPr>
              <w:t>par détermination de la loi, enrichissement sans cause ou fiducie par déduction</w:t>
            </w:r>
            <w:r w:rsidR="00C671CF" w:rsidRPr="00E266C1">
              <w:rPr>
                <w:rFonts w:cs="Arial"/>
                <w:szCs w:val="22"/>
                <w:lang w:val="fr-CA"/>
              </w:rPr>
              <w:t xml:space="preserve"> </w:t>
            </w:r>
          </w:p>
        </w:tc>
        <w:tc>
          <w:tcPr>
            <w:tcW w:w="6300" w:type="dxa"/>
          </w:tcPr>
          <w:p w14:paraId="13931DDC" w14:textId="14D1D0B7" w:rsidR="00E124EB" w:rsidRPr="004C2DF8" w:rsidRDefault="004A397D" w:rsidP="00607E63">
            <w:pPr>
              <w:rPr>
                <w:rFonts w:cs="Arial"/>
                <w:szCs w:val="22"/>
                <w:lang w:val="fr-CA"/>
              </w:rPr>
            </w:pPr>
            <w:r w:rsidRPr="00E266C1">
              <w:rPr>
                <w:rFonts w:cs="Arial"/>
                <w:szCs w:val="22"/>
                <w:lang w:val="fr-CA"/>
              </w:rPr>
              <w:t>(x) affirm</w:t>
            </w:r>
            <w:r>
              <w:rPr>
                <w:rFonts w:cs="Arial"/>
                <w:szCs w:val="22"/>
                <w:lang w:val="fr-CA"/>
              </w:rPr>
              <w:t xml:space="preserve">e qu’il a droit – et </w:t>
            </w:r>
            <w:r w:rsidRPr="00E266C1">
              <w:rPr>
                <w:rFonts w:cs="Arial"/>
                <w:szCs w:val="22"/>
                <w:lang w:val="fr-CA"/>
              </w:rPr>
              <w:t>(y)</w:t>
            </w:r>
            <w:r>
              <w:rPr>
                <w:rFonts w:cs="Arial"/>
                <w:szCs w:val="22"/>
                <w:lang w:val="fr-CA"/>
              </w:rPr>
              <w:t xml:space="preserve"> nie que</w:t>
            </w:r>
            <w:r w:rsidRPr="00E266C1">
              <w:rPr>
                <w:rFonts w:cs="Arial"/>
                <w:szCs w:val="22"/>
                <w:lang w:val="fr-CA"/>
              </w:rPr>
              <w:t xml:space="preserve"> (x)</w:t>
            </w:r>
            <w:r>
              <w:rPr>
                <w:rFonts w:cs="Arial"/>
                <w:szCs w:val="22"/>
                <w:lang w:val="fr-CA"/>
              </w:rPr>
              <w:t xml:space="preserve"> ait droit – à une réparation de la part de la succession du défunt pour enrichissement sans cause, à une fiducie par </w:t>
            </w:r>
            <w:r w:rsidR="00C671CF">
              <w:rPr>
                <w:rFonts w:cs="Arial"/>
                <w:szCs w:val="22"/>
                <w:lang w:val="fr-CA"/>
              </w:rPr>
              <w:t>détermination de la loi ou à une fiducie par déduction</w:t>
            </w:r>
            <w:r w:rsidRPr="00E266C1">
              <w:rPr>
                <w:rFonts w:cs="Arial"/>
                <w:szCs w:val="22"/>
                <w:lang w:val="fr-CA"/>
              </w:rPr>
              <w:t>,</w:t>
            </w:r>
            <w:r>
              <w:rPr>
                <w:rFonts w:cs="Arial"/>
                <w:szCs w:val="22"/>
                <w:lang w:val="fr-CA"/>
              </w:rPr>
              <w:t xml:space="preserve"> à une</w:t>
            </w:r>
            <w:r w:rsidRPr="00E266C1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fiducie ou</w:t>
            </w:r>
            <w:r>
              <w:t xml:space="preserve"> à une </w:t>
            </w:r>
            <w:r w:rsidRPr="003A588A">
              <w:rPr>
                <w:rFonts w:cs="Arial"/>
                <w:szCs w:val="22"/>
                <w:lang w:val="fr-CA"/>
              </w:rPr>
              <w:t>somme correspondant au montant gagné</w:t>
            </w:r>
            <w:r w:rsidRPr="00E266C1">
              <w:rPr>
                <w:rFonts w:cs="Arial"/>
                <w:szCs w:val="22"/>
                <w:lang w:val="fr-CA"/>
              </w:rPr>
              <w:t xml:space="preserve">, </w:t>
            </w:r>
            <w:r>
              <w:rPr>
                <w:rFonts w:cs="Arial"/>
                <w:szCs w:val="22"/>
                <w:lang w:val="fr-CA"/>
              </w:rPr>
              <w:t xml:space="preserve">la réparation demandée devant être égale à la valeur de la contribution de </w:t>
            </w:r>
            <w:r w:rsidRPr="00E266C1">
              <w:rPr>
                <w:rFonts w:cs="Arial"/>
                <w:szCs w:val="22"/>
                <w:lang w:val="fr-CA"/>
              </w:rPr>
              <w:t>(x)</w:t>
            </w:r>
            <w:r w:rsidR="00C671CF">
              <w:rPr>
                <w:rFonts w:cs="Arial"/>
                <w:szCs w:val="22"/>
                <w:lang w:val="fr-CA"/>
              </w:rPr>
              <w:t xml:space="preserve"> aux biens immeubles</w:t>
            </w:r>
            <w:r>
              <w:rPr>
                <w:rFonts w:cs="Arial"/>
                <w:szCs w:val="22"/>
                <w:lang w:val="fr-CA"/>
              </w:rPr>
              <w:t xml:space="preserve"> possédés par le défunt</w:t>
            </w:r>
            <w:r w:rsidRPr="00E266C1">
              <w:rPr>
                <w:rFonts w:cs="Arial"/>
                <w:szCs w:val="22"/>
                <w:lang w:val="fr-CA"/>
              </w:rPr>
              <w:t>,</w:t>
            </w:r>
            <w:r>
              <w:rPr>
                <w:rFonts w:cs="Arial"/>
                <w:szCs w:val="22"/>
                <w:lang w:val="fr-CA"/>
              </w:rPr>
              <w:t xml:space="preserve"> y compris les biens du ménage</w:t>
            </w:r>
            <w:r w:rsidRPr="00E266C1">
              <w:rPr>
                <w:rFonts w:cs="Arial"/>
                <w:szCs w:val="22"/>
                <w:lang w:val="fr-CA"/>
              </w:rPr>
              <w:t>,</w:t>
            </w:r>
            <w:r>
              <w:rPr>
                <w:rFonts w:cs="Arial"/>
                <w:szCs w:val="22"/>
                <w:lang w:val="fr-CA"/>
              </w:rPr>
              <w:t xml:space="preserve"> et devant être calculée soit sous forme de dommages-intérêts ou de transfert desdits biens restants, soit de</w:t>
            </w:r>
            <w:r w:rsidRPr="00E266C1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la succession du défunt à </w:t>
            </w:r>
            <w:r w:rsidRPr="00E266C1">
              <w:rPr>
                <w:rFonts w:cs="Arial"/>
                <w:szCs w:val="22"/>
                <w:lang w:val="fr-CA"/>
              </w:rPr>
              <w:t>(x).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</w:p>
          <w:p w14:paraId="0DED2DE2" w14:textId="77777777" w:rsidR="00E124EB" w:rsidRPr="004C2DF8" w:rsidRDefault="00E124EB" w:rsidP="00607E63">
            <w:pPr>
              <w:rPr>
                <w:rFonts w:cs="Arial"/>
                <w:szCs w:val="22"/>
                <w:lang w:val="fr-CA"/>
              </w:rPr>
            </w:pPr>
          </w:p>
        </w:tc>
        <w:tc>
          <w:tcPr>
            <w:tcW w:w="4050" w:type="dxa"/>
          </w:tcPr>
          <w:p w14:paraId="5F05E9FA" w14:textId="5B9FC7B4" w:rsidR="00E124EB" w:rsidRPr="004C2DF8" w:rsidRDefault="00A47E8A" w:rsidP="00AB208C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En vertu de la règle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75.06</w:t>
            </w:r>
            <w:r w:rsidR="00494146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des </w:t>
            </w:r>
            <w:r w:rsidRPr="004C2DF8">
              <w:rPr>
                <w:rFonts w:cs="Arial"/>
                <w:i/>
                <w:szCs w:val="22"/>
                <w:lang w:val="fr-CA"/>
              </w:rPr>
              <w:t>R</w:t>
            </w:r>
            <w:r>
              <w:rPr>
                <w:rFonts w:cs="Arial"/>
                <w:i/>
                <w:szCs w:val="22"/>
                <w:lang w:val="fr-CA"/>
              </w:rPr>
              <w:t>ègles de procédure civile</w:t>
            </w:r>
            <w:r w:rsidR="00AB208C" w:rsidRPr="004C2DF8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l</w:t>
            </w:r>
            <w:r w:rsidRPr="00A47E8A">
              <w:rPr>
                <w:rFonts w:cs="Arial"/>
                <w:szCs w:val="22"/>
                <w:lang w:val="fr-CA"/>
              </w:rPr>
              <w:t>e tribunal qui est saisi d’une requête ou d’une motion peut, au moyen de directives</w:t>
            </w:r>
            <w:r>
              <w:rPr>
                <w:rFonts w:cs="Arial"/>
                <w:szCs w:val="22"/>
                <w:lang w:val="fr-CA"/>
              </w:rPr>
              <w:t xml:space="preserve">, </w:t>
            </w:r>
            <w:r w:rsidRPr="00A47E8A">
              <w:rPr>
                <w:rFonts w:cs="Arial"/>
                <w:szCs w:val="22"/>
                <w:lang w:val="fr-CA"/>
              </w:rPr>
              <w:t>déterminer les questions à trancher</w:t>
            </w:r>
            <w:r>
              <w:rPr>
                <w:rFonts w:cs="Arial"/>
                <w:szCs w:val="22"/>
                <w:lang w:val="fr-CA"/>
              </w:rPr>
              <w:t xml:space="preserve"> dans une instance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 w:rsidR="007F226D">
              <w:rPr>
                <w:rFonts w:cs="Arial"/>
                <w:szCs w:val="22"/>
                <w:lang w:val="fr-CA"/>
              </w:rPr>
              <w:t xml:space="preserve"> notamment </w:t>
            </w:r>
            <w:r w:rsidR="007F226D" w:rsidRPr="007F226D">
              <w:rPr>
                <w:rFonts w:cs="Arial"/>
                <w:szCs w:val="22"/>
                <w:lang w:val="fr-CA"/>
              </w:rPr>
              <w:t>établir la procédure à suivre pour lui soumettre la question de façon sommaire, s’il y a lieu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  <w:r w:rsidR="002573B6">
              <w:rPr>
                <w:rFonts w:cs="Arial"/>
                <w:szCs w:val="22"/>
                <w:lang w:val="fr-CA"/>
              </w:rPr>
              <w:t>Les parties qui demandent une réparation substantielle devrai</w:t>
            </w:r>
            <w:r w:rsidR="00365FDE">
              <w:rPr>
                <w:rFonts w:cs="Arial"/>
                <w:szCs w:val="22"/>
                <w:lang w:val="fr-CA"/>
              </w:rPr>
              <w:t>en</w:t>
            </w:r>
            <w:r w:rsidR="002573B6">
              <w:rPr>
                <w:rFonts w:cs="Arial"/>
                <w:szCs w:val="22"/>
                <w:lang w:val="fr-CA"/>
              </w:rPr>
              <w:t>t déterminer si la question peut être soumise par voie de requête</w:t>
            </w:r>
            <w:r w:rsidR="00AB208C" w:rsidRPr="004C2DF8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2573B6">
              <w:rPr>
                <w:rFonts w:cs="Arial"/>
                <w:szCs w:val="22"/>
                <w:lang w:val="fr-CA"/>
              </w:rPr>
              <w:t xml:space="preserve">auquel cas il peut être </w:t>
            </w:r>
            <w:r w:rsidR="00ED7501">
              <w:rPr>
                <w:rFonts w:cs="Arial"/>
                <w:szCs w:val="22"/>
                <w:lang w:val="fr-CA"/>
              </w:rPr>
              <w:t>opportun d’exposer les questions à trancher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  <w:r w:rsidR="00ED7501">
              <w:rPr>
                <w:rFonts w:cs="Arial"/>
                <w:szCs w:val="22"/>
                <w:lang w:val="fr-CA"/>
              </w:rPr>
              <w:t xml:space="preserve"> Par contre, </w:t>
            </w:r>
            <w:r w:rsidR="00423C10">
              <w:rPr>
                <w:rFonts w:cs="Arial"/>
                <w:szCs w:val="22"/>
                <w:lang w:val="fr-CA"/>
              </w:rPr>
              <w:t xml:space="preserve">s’il y a des preuves contradictoires exigeant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DF652A">
              <w:rPr>
                <w:rFonts w:cs="Arial"/>
                <w:szCs w:val="22"/>
                <w:lang w:val="fr-CA"/>
              </w:rPr>
              <w:t>que des décisions relatives à la cré</w:t>
            </w:r>
            <w:r w:rsidR="00567A6D" w:rsidRPr="004C2DF8">
              <w:rPr>
                <w:rFonts w:cs="Arial"/>
                <w:szCs w:val="22"/>
                <w:lang w:val="fr-CA"/>
              </w:rPr>
              <w:t>dibili</w:t>
            </w:r>
            <w:r w:rsidR="00DF652A">
              <w:rPr>
                <w:rFonts w:cs="Arial"/>
                <w:szCs w:val="22"/>
                <w:lang w:val="fr-CA"/>
              </w:rPr>
              <w:t xml:space="preserve">té soient rendues </w:t>
            </w:r>
            <w:r w:rsidR="00423C10">
              <w:rPr>
                <w:rFonts w:cs="Arial"/>
                <w:szCs w:val="22"/>
                <w:lang w:val="fr-CA"/>
              </w:rPr>
              <w:t>sur des questions essentielles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 w:rsidR="00423C10">
              <w:rPr>
                <w:rFonts w:cs="Arial"/>
                <w:szCs w:val="22"/>
                <w:lang w:val="fr-CA"/>
              </w:rPr>
              <w:t xml:space="preserve"> la requête devrait être convertie en action</w:t>
            </w:r>
            <w:r w:rsidR="00567A6D" w:rsidRPr="004C2DF8">
              <w:rPr>
                <w:rFonts w:cs="Arial"/>
                <w:szCs w:val="22"/>
                <w:lang w:val="fr-CA"/>
              </w:rPr>
              <w:t>;</w:t>
            </w:r>
            <w:r w:rsidR="007D7C11">
              <w:rPr>
                <w:rFonts w:cs="Arial"/>
                <w:szCs w:val="22"/>
                <w:lang w:val="fr-CA"/>
              </w:rPr>
              <w:t xml:space="preserve"> voir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Maurice v</w:t>
            </w:r>
            <w:r w:rsidR="00C671CF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Alles</w:t>
            </w:r>
            <w:r w:rsidR="00567A6D" w:rsidRPr="004C2DF8">
              <w:rPr>
                <w:rFonts w:cs="Arial"/>
                <w:szCs w:val="22"/>
                <w:lang w:val="fr-CA"/>
              </w:rPr>
              <w:t>, 2016 ONCA 287</w:t>
            </w:r>
            <w:r w:rsidR="00C671CF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a</w:t>
            </w:r>
            <w:r w:rsidR="007D7C11">
              <w:rPr>
                <w:rFonts w:cs="Arial"/>
                <w:szCs w:val="22"/>
                <w:lang w:val="fr-CA"/>
              </w:rPr>
              <w:t>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par. 32.</w:t>
            </w:r>
          </w:p>
        </w:tc>
      </w:tr>
      <w:tr w:rsidR="00E95BF2" w:rsidRPr="004C2DF8" w14:paraId="7E27EEDE" w14:textId="77777777" w:rsidTr="00A85673">
        <w:tc>
          <w:tcPr>
            <w:tcW w:w="13788" w:type="dxa"/>
            <w:gridSpan w:val="3"/>
          </w:tcPr>
          <w:p w14:paraId="45E1AFF4" w14:textId="2DDD2BD7" w:rsidR="00F31F65" w:rsidRPr="004C2DF8" w:rsidRDefault="00567A6D" w:rsidP="00F31F65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 w:rsidRPr="004C2DF8">
              <w:rPr>
                <w:rFonts w:cs="Arial"/>
                <w:b/>
                <w:i/>
                <w:szCs w:val="22"/>
                <w:lang w:val="fr-CA"/>
              </w:rPr>
              <w:t>Proc</w:t>
            </w:r>
            <w:r w:rsidR="00F55491">
              <w:rPr>
                <w:rFonts w:cs="Arial"/>
                <w:b/>
                <w:i/>
                <w:szCs w:val="22"/>
                <w:lang w:val="fr-CA"/>
              </w:rPr>
              <w:t>édure</w:t>
            </w:r>
          </w:p>
        </w:tc>
      </w:tr>
      <w:tr w:rsidR="00E95BF2" w:rsidRPr="004C2DF8" w14:paraId="16EE9F56" w14:textId="77777777" w:rsidTr="0063492D">
        <w:tc>
          <w:tcPr>
            <w:tcW w:w="3438" w:type="dxa"/>
          </w:tcPr>
          <w:p w14:paraId="5D03AE09" w14:textId="62D39A01" w:rsidR="00E124EB" w:rsidRPr="004C2DF8" w:rsidRDefault="00F55491" w:rsidP="00E124EB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Réunion des instances</w:t>
            </w:r>
          </w:p>
        </w:tc>
        <w:tc>
          <w:tcPr>
            <w:tcW w:w="6300" w:type="dxa"/>
          </w:tcPr>
          <w:p w14:paraId="713884FB" w14:textId="5073B76E" w:rsidR="00E124EB" w:rsidRPr="004C2DF8" w:rsidRDefault="00143DE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750B3E">
              <w:rPr>
                <w:rFonts w:cs="Arial"/>
                <w:szCs w:val="22"/>
                <w:lang w:val="fr-CA"/>
              </w:rPr>
              <w:t>la requête présentée par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750B3E">
              <w:rPr>
                <w:rFonts w:cs="Arial"/>
                <w:szCs w:val="22"/>
                <w:lang w:val="fr-CA"/>
              </w:rPr>
              <w:lastRenderedPageBreak/>
              <w:t>qui porte le n</w:t>
            </w:r>
            <w:r w:rsidR="00C671CF">
              <w:rPr>
                <w:rFonts w:cs="Arial"/>
                <w:szCs w:val="22"/>
                <w:lang w:val="fr-CA"/>
              </w:rPr>
              <w:t xml:space="preserve">uméro </w:t>
            </w:r>
            <w:r w:rsidR="00750B3E">
              <w:rPr>
                <w:rFonts w:cs="Arial"/>
                <w:szCs w:val="22"/>
                <w:lang w:val="fr-CA"/>
              </w:rPr>
              <w:t xml:space="preserve">de dossier de la Cour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750B3E">
              <w:rPr>
                <w:rFonts w:cs="Arial"/>
                <w:szCs w:val="22"/>
                <w:lang w:val="fr-CA"/>
              </w:rPr>
              <w:t>à la Cour supérieure de justice de l’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Ontario, </w:t>
            </w:r>
            <w:r w:rsidR="00A1352E">
              <w:rPr>
                <w:rFonts w:cs="Arial"/>
                <w:szCs w:val="22"/>
                <w:lang w:val="fr-CA"/>
              </w:rPr>
              <w:t>soit par la présente réunie</w:t>
            </w:r>
            <w:r w:rsidR="00BF1643">
              <w:rPr>
                <w:rFonts w:cs="Arial"/>
                <w:szCs w:val="22"/>
                <w:lang w:val="fr-CA"/>
              </w:rPr>
              <w:t xml:space="preserve"> et jointe aux présentes instances</w:t>
            </w:r>
            <w:r w:rsidR="00C671CF">
              <w:rPr>
                <w:rFonts w:cs="Arial"/>
                <w:szCs w:val="22"/>
                <w:lang w:val="fr-CA"/>
              </w:rPr>
              <w:t>,</w:t>
            </w:r>
            <w:r w:rsidR="00BF1643">
              <w:rPr>
                <w:rFonts w:cs="Arial"/>
                <w:szCs w:val="22"/>
                <w:lang w:val="fr-CA"/>
              </w:rPr>
              <w:t xml:space="preserve"> et que </w:t>
            </w:r>
            <w:r w:rsidR="00A63B9B">
              <w:rPr>
                <w:rFonts w:cs="Arial"/>
                <w:szCs w:val="22"/>
                <w:lang w:val="fr-CA"/>
              </w:rPr>
              <w:t>lesdites</w:t>
            </w:r>
            <w:r w:rsidR="00BF1643">
              <w:rPr>
                <w:rFonts w:cs="Arial"/>
                <w:szCs w:val="22"/>
                <w:lang w:val="fr-CA"/>
              </w:rPr>
              <w:t xml:space="preserve"> requêtes </w:t>
            </w:r>
            <w:r w:rsidR="00A63B9B">
              <w:rPr>
                <w:rFonts w:cs="Arial"/>
                <w:szCs w:val="22"/>
                <w:lang w:val="fr-CA"/>
              </w:rPr>
              <w:t>so</w:t>
            </w:r>
            <w:r w:rsidR="00BF1643">
              <w:rPr>
                <w:rFonts w:cs="Arial"/>
                <w:szCs w:val="22"/>
                <w:lang w:val="fr-CA"/>
              </w:rPr>
              <w:t>ient</w:t>
            </w:r>
            <w:r w:rsidR="00A63B9B">
              <w:rPr>
                <w:rFonts w:cs="Arial"/>
                <w:szCs w:val="22"/>
                <w:lang w:val="fr-CA"/>
              </w:rPr>
              <w:t xml:space="preserve"> </w:t>
            </w:r>
            <w:r w:rsidR="00FD443F">
              <w:rPr>
                <w:rFonts w:cs="Arial"/>
                <w:szCs w:val="22"/>
                <w:lang w:val="fr-CA"/>
              </w:rPr>
              <w:t>instruite</w:t>
            </w:r>
            <w:r w:rsidR="00A63B9B">
              <w:rPr>
                <w:rFonts w:cs="Arial"/>
                <w:szCs w:val="22"/>
                <w:lang w:val="fr-CA"/>
              </w:rPr>
              <w:t xml:space="preserve">s </w:t>
            </w:r>
            <w:r w:rsidR="00BF1643">
              <w:rPr>
                <w:rFonts w:cs="Arial"/>
                <w:szCs w:val="22"/>
                <w:lang w:val="fr-CA"/>
              </w:rPr>
              <w:t>en même temps ou l’une après l’autre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205278BD" w14:textId="71501B2D" w:rsidR="00E124EB" w:rsidRPr="004C2DF8" w:rsidRDefault="00D93219" w:rsidP="00AB208C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La règle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6.01 </w:t>
            </w:r>
            <w:r>
              <w:rPr>
                <w:rFonts w:cs="Arial"/>
                <w:szCs w:val="22"/>
                <w:lang w:val="fr-CA"/>
              </w:rPr>
              <w:t xml:space="preserve">des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R</w:t>
            </w:r>
            <w:r>
              <w:rPr>
                <w:rFonts w:cs="Arial"/>
                <w:i/>
                <w:szCs w:val="22"/>
                <w:lang w:val="fr-CA"/>
              </w:rPr>
              <w:t xml:space="preserve">ègles de procédure </w:t>
            </w:r>
            <w:r>
              <w:rPr>
                <w:rFonts w:cs="Arial"/>
                <w:i/>
                <w:szCs w:val="22"/>
                <w:lang w:val="fr-CA"/>
              </w:rPr>
              <w:lastRenderedPageBreak/>
              <w:t xml:space="preserve">civile </w:t>
            </w:r>
            <w:r>
              <w:rPr>
                <w:rFonts w:cs="Arial"/>
                <w:szCs w:val="22"/>
                <w:lang w:val="fr-CA"/>
              </w:rPr>
              <w:t>traite de la réunion des instances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  <w:r>
              <w:rPr>
                <w:rFonts w:cs="Arial"/>
                <w:szCs w:val="22"/>
                <w:lang w:val="fr-CA"/>
              </w:rPr>
              <w:t>Voir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Couls v</w:t>
            </w:r>
            <w:r w:rsidR="00C671CF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Pinto</w:t>
            </w:r>
            <w:r w:rsidR="00567A6D" w:rsidRPr="004C2DF8">
              <w:rPr>
                <w:rFonts w:cs="Arial"/>
                <w:szCs w:val="22"/>
                <w:lang w:val="fr-CA"/>
              </w:rPr>
              <w:t>, 2007 CarswellOnt 7050 (C</w:t>
            </w:r>
            <w:r>
              <w:rPr>
                <w:rFonts w:cs="Arial"/>
                <w:szCs w:val="22"/>
                <w:lang w:val="fr-CA"/>
              </w:rPr>
              <w:t>S</w:t>
            </w:r>
            <w:r w:rsidR="00567A6D" w:rsidRPr="004C2DF8">
              <w:rPr>
                <w:rFonts w:cs="Arial"/>
                <w:szCs w:val="22"/>
                <w:lang w:val="fr-CA"/>
              </w:rPr>
              <w:t>J)</w:t>
            </w:r>
            <w:r w:rsidR="00C671CF">
              <w:rPr>
                <w:rFonts w:cs="Arial"/>
                <w:szCs w:val="22"/>
                <w:lang w:val="fr-CA"/>
              </w:rPr>
              <w:t>,</w:t>
            </w:r>
            <w:r>
              <w:rPr>
                <w:rFonts w:cs="Arial"/>
                <w:szCs w:val="22"/>
                <w:lang w:val="fr-CA"/>
              </w:rPr>
              <w:t xml:space="preserve"> en ce qui concerne le pouvoir discrétionnaire dont jouit le tribunal pour décider s’il y a lieu de réunir des instance</w:t>
            </w:r>
            <w:r w:rsidR="00567A6D" w:rsidRPr="004C2DF8">
              <w:rPr>
                <w:rFonts w:cs="Arial"/>
                <w:szCs w:val="22"/>
                <w:lang w:val="fr-CA"/>
              </w:rPr>
              <w:t>s.</w:t>
            </w:r>
          </w:p>
        </w:tc>
      </w:tr>
      <w:tr w:rsidR="00E95BF2" w:rsidRPr="004C2DF8" w14:paraId="11722B9C" w14:textId="77777777" w:rsidTr="00A85673">
        <w:tc>
          <w:tcPr>
            <w:tcW w:w="13788" w:type="dxa"/>
            <w:gridSpan w:val="3"/>
          </w:tcPr>
          <w:p w14:paraId="5B637451" w14:textId="6D25EF2D" w:rsidR="00F31F65" w:rsidRPr="004C2DF8" w:rsidRDefault="00B376B5" w:rsidP="00F31F65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>
              <w:rPr>
                <w:rFonts w:cs="Arial"/>
                <w:b/>
                <w:i/>
                <w:szCs w:val="22"/>
                <w:lang w:val="fr-CA"/>
              </w:rPr>
              <w:lastRenderedPageBreak/>
              <w:t>Réparation substantielle</w:t>
            </w:r>
          </w:p>
        </w:tc>
      </w:tr>
      <w:tr w:rsidR="00E95BF2" w:rsidRPr="004C2DF8" w14:paraId="0717EC23" w14:textId="77777777" w:rsidTr="0063492D">
        <w:tc>
          <w:tcPr>
            <w:tcW w:w="3438" w:type="dxa"/>
          </w:tcPr>
          <w:p w14:paraId="63FFAD87" w14:textId="55FE073E" w:rsidR="00082D33" w:rsidRPr="004C2DF8" w:rsidRDefault="000E6F35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Destitution du fiduciaire de la succession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</w:p>
        </w:tc>
        <w:tc>
          <w:tcPr>
            <w:tcW w:w="6300" w:type="dxa"/>
          </w:tcPr>
          <w:p w14:paraId="62B0F42D" w14:textId="1F760CFD" w:rsidR="00082D33" w:rsidRPr="004C2DF8" w:rsidRDefault="00143DE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B376B5">
              <w:rPr>
                <w:rFonts w:cs="Arial"/>
                <w:szCs w:val="22"/>
                <w:lang w:val="fr-CA"/>
              </w:rPr>
              <w:t>l’intimé</w:t>
            </w:r>
            <w:proofErr w:type="gramStart"/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proofErr w:type="gramEnd"/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B376B5">
              <w:rPr>
                <w:rFonts w:cs="Arial"/>
                <w:szCs w:val="22"/>
                <w:lang w:val="fr-CA"/>
              </w:rPr>
              <w:t xml:space="preserve">soit destitué par la présente de ses fonctions de fiduciaire de la succession de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(</w:t>
            </w:r>
            <w:r w:rsidR="003E2074">
              <w:rPr>
                <w:rFonts w:cs="Arial"/>
                <w:szCs w:val="22"/>
                <w:lang w:val="fr-CA"/>
              </w:rPr>
              <w:t>la « succession »</w:t>
            </w:r>
            <w:r w:rsidR="00567A6D" w:rsidRPr="004C2DF8">
              <w:rPr>
                <w:rFonts w:cs="Arial"/>
                <w:szCs w:val="22"/>
                <w:lang w:val="fr-CA"/>
              </w:rPr>
              <w:t>),</w:t>
            </w:r>
            <w:r w:rsidR="00C671CF">
              <w:rPr>
                <w:rFonts w:cs="Arial"/>
                <w:szCs w:val="22"/>
                <w:lang w:val="fr-CA"/>
              </w:rPr>
              <w:t xml:space="preserve"> à</w:t>
            </w:r>
            <w:r w:rsidR="003E2074">
              <w:rPr>
                <w:rFonts w:cs="Arial"/>
                <w:szCs w:val="22"/>
                <w:lang w:val="fr-CA"/>
              </w:rPr>
              <w:t xml:space="preserve"> la </w:t>
            </w:r>
            <w:r w:rsidR="00B37A07" w:rsidRPr="004C2DF8">
              <w:rPr>
                <w:rFonts w:cs="Arial"/>
                <w:szCs w:val="22"/>
                <w:lang w:val="fr-CA"/>
              </w:rPr>
              <w:t>date</w:t>
            </w:r>
            <w:r w:rsidR="003E2074">
              <w:rPr>
                <w:rFonts w:cs="Arial"/>
                <w:szCs w:val="22"/>
                <w:lang w:val="fr-CA"/>
              </w:rPr>
              <w:t xml:space="preserve"> de la présente ordonnance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39943DE9" w14:textId="50E5701E" w:rsidR="00082D33" w:rsidRPr="004C2DF8" w:rsidRDefault="006273D1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Le tribunal </w:t>
            </w:r>
            <w:r w:rsidR="002C3FD3">
              <w:rPr>
                <w:rFonts w:cs="Arial"/>
                <w:szCs w:val="22"/>
                <w:lang w:val="fr-CA"/>
              </w:rPr>
              <w:t>jouit d’une</w:t>
            </w:r>
            <w:r>
              <w:rPr>
                <w:rFonts w:cs="Arial"/>
                <w:szCs w:val="22"/>
                <w:lang w:val="fr-CA"/>
              </w:rPr>
              <w:t xml:space="preserve"> compétence inhérente </w:t>
            </w:r>
            <w:r w:rsidR="002C3FD3">
              <w:rPr>
                <w:rFonts w:cs="Arial"/>
                <w:szCs w:val="22"/>
                <w:lang w:val="fr-CA"/>
              </w:rPr>
              <w:t xml:space="preserve">lui permettant </w:t>
            </w:r>
            <w:r>
              <w:rPr>
                <w:rFonts w:cs="Arial"/>
                <w:szCs w:val="22"/>
                <w:lang w:val="fr-CA"/>
              </w:rPr>
              <w:t>de</w:t>
            </w:r>
            <w:r w:rsidR="00017D04">
              <w:rPr>
                <w:rFonts w:cs="Arial"/>
                <w:szCs w:val="22"/>
                <w:lang w:val="fr-CA"/>
              </w:rPr>
              <w:t xml:space="preserve"> destituer un fiduciaire</w:t>
            </w:r>
            <w:r w:rsidR="00935CA3">
              <w:rPr>
                <w:rFonts w:cs="Arial"/>
                <w:szCs w:val="22"/>
                <w:lang w:val="fr-CA"/>
              </w:rPr>
              <w:t xml:space="preserve">, en plus d’être habilité à le faire en vertu de l’article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37 </w:t>
            </w:r>
            <w:r w:rsidR="00935CA3">
              <w:rPr>
                <w:rFonts w:cs="Arial"/>
                <w:szCs w:val="22"/>
                <w:lang w:val="fr-CA"/>
              </w:rPr>
              <w:t>de la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35CA3">
              <w:rPr>
                <w:rFonts w:cs="Arial"/>
                <w:i/>
                <w:szCs w:val="22"/>
                <w:lang w:val="fr-CA"/>
              </w:rPr>
              <w:t>Loi sur les fiduciaires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  <w:r>
              <w:rPr>
                <w:rFonts w:cs="Arial"/>
                <w:szCs w:val="22"/>
                <w:lang w:val="fr-CA"/>
              </w:rPr>
              <w:t>Pour un excellent résumé des principes liés à la</w:t>
            </w:r>
            <w:r w:rsidR="00507FB4">
              <w:rPr>
                <w:rFonts w:cs="Arial"/>
                <w:szCs w:val="22"/>
                <w:lang w:val="fr-CA"/>
              </w:rPr>
              <w:t xml:space="preserve"> destitution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d’un fiduciaire, voir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Radford v</w:t>
            </w:r>
            <w:r w:rsidR="00C671CF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Wilkins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2008 </w:t>
            </w:r>
            <w:r w:rsidR="00CE6E99" w:rsidRPr="004C2DF8">
              <w:rPr>
                <w:rFonts w:cs="Arial"/>
                <w:szCs w:val="22"/>
                <w:lang w:val="fr-CA"/>
              </w:rPr>
              <w:t>CanLII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45548 (C</w:t>
            </w:r>
            <w:r w:rsidR="00C671CF">
              <w:rPr>
                <w:rFonts w:cs="Arial"/>
                <w:szCs w:val="22"/>
                <w:lang w:val="fr-CA"/>
              </w:rPr>
              <w:t>S </w:t>
            </w:r>
            <w:r>
              <w:rPr>
                <w:rFonts w:cs="Arial"/>
                <w:szCs w:val="22"/>
                <w:lang w:val="fr-CA"/>
              </w:rPr>
              <w:t xml:space="preserve">Ont, le juge </w:t>
            </w:r>
            <w:r w:rsidR="00567A6D" w:rsidRPr="004C2DF8">
              <w:rPr>
                <w:rFonts w:cs="Arial"/>
                <w:szCs w:val="22"/>
                <w:lang w:val="fr-CA"/>
              </w:rPr>
              <w:t>Quinn).</w:t>
            </w:r>
          </w:p>
        </w:tc>
      </w:tr>
      <w:tr w:rsidR="00E95BF2" w:rsidRPr="004C2DF8" w14:paraId="219AF071" w14:textId="77777777" w:rsidTr="0063492D">
        <w:tc>
          <w:tcPr>
            <w:tcW w:w="3438" w:type="dxa"/>
          </w:tcPr>
          <w:p w14:paraId="3BCAC20C" w14:textId="5DB5BC46" w:rsidR="00E124EB" w:rsidRPr="004C2DF8" w:rsidRDefault="004B3E7C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F</w:t>
            </w:r>
            <w:r w:rsidRPr="004B3E7C">
              <w:rPr>
                <w:rFonts w:cs="Arial"/>
                <w:szCs w:val="22"/>
                <w:lang w:val="fr-CA"/>
              </w:rPr>
              <w:t>iduciaire de la succession pour la durée du litige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(</w:t>
            </w:r>
            <w:r>
              <w:rPr>
                <w:rFonts w:cs="Arial"/>
                <w:szCs w:val="22"/>
                <w:lang w:val="fr-CA"/>
              </w:rPr>
              <w:t>« FSD</w:t>
            </w:r>
            <w:r w:rsidR="00567A6D" w:rsidRPr="004C2DF8">
              <w:rPr>
                <w:rFonts w:cs="Arial"/>
                <w:szCs w:val="22"/>
                <w:lang w:val="fr-CA"/>
              </w:rPr>
              <w:t>L</w:t>
            </w:r>
            <w:r>
              <w:rPr>
                <w:rFonts w:cs="Arial"/>
                <w:szCs w:val="22"/>
                <w:lang w:val="fr-CA"/>
              </w:rPr>
              <w:t> »</w:t>
            </w:r>
            <w:r w:rsidR="00567A6D" w:rsidRPr="004C2DF8">
              <w:rPr>
                <w:rFonts w:cs="Arial"/>
                <w:szCs w:val="22"/>
                <w:lang w:val="fr-CA"/>
              </w:rPr>
              <w:t>)</w:t>
            </w:r>
          </w:p>
        </w:tc>
        <w:tc>
          <w:tcPr>
            <w:tcW w:w="6300" w:type="dxa"/>
          </w:tcPr>
          <w:p w14:paraId="6C831D33" w14:textId="5BBF4641" w:rsidR="00E124EB" w:rsidRPr="004C2DF8" w:rsidRDefault="00143DE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35A7E">
              <w:rPr>
                <w:rFonts w:cs="Arial"/>
                <w:szCs w:val="22"/>
                <w:lang w:val="fr-CA"/>
              </w:rPr>
              <w:t>soit par la présente nommé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B804FF">
              <w:rPr>
                <w:rFonts w:cs="Arial"/>
                <w:szCs w:val="22"/>
                <w:lang w:val="fr-CA"/>
              </w:rPr>
              <w:t>f</w:t>
            </w:r>
            <w:r w:rsidR="00B804FF" w:rsidRPr="00B804FF">
              <w:rPr>
                <w:rFonts w:cs="Arial"/>
                <w:szCs w:val="22"/>
                <w:lang w:val="fr-CA"/>
              </w:rPr>
              <w:t>iduciaire de la succession pour la durée du litige</w:t>
            </w:r>
            <w:r w:rsidR="00935A7E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35A7E">
              <w:rPr>
                <w:rFonts w:cs="Arial"/>
                <w:szCs w:val="22"/>
                <w:lang w:val="fr-CA"/>
              </w:rPr>
              <w:t>sans cautionnement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 w:rsidR="00935A7E">
              <w:rPr>
                <w:rFonts w:cs="Arial"/>
                <w:szCs w:val="22"/>
                <w:lang w:val="fr-CA"/>
              </w:rPr>
              <w:t xml:space="preserve"> à l’égard de tous les biens</w:t>
            </w:r>
            <w:r w:rsidR="00B6589C">
              <w:rPr>
                <w:rFonts w:cs="Arial"/>
                <w:szCs w:val="22"/>
                <w:lang w:val="fr-CA"/>
              </w:rPr>
              <w:t xml:space="preserve"> de la succession de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AF6000">
              <w:rPr>
                <w:rFonts w:cs="Arial"/>
                <w:szCs w:val="22"/>
                <w:lang w:val="fr-CA"/>
              </w:rPr>
              <w:t>en attendant la résolution ou le règlement définitif du présent litige</w:t>
            </w:r>
            <w:r w:rsidR="0094486E">
              <w:rPr>
                <w:rFonts w:cs="Arial"/>
                <w:szCs w:val="22"/>
                <w:lang w:val="fr-CA"/>
              </w:rPr>
              <w:t>,</w:t>
            </w:r>
            <w:r w:rsidR="00AF6000">
              <w:rPr>
                <w:rFonts w:cs="Arial"/>
                <w:szCs w:val="22"/>
                <w:lang w:val="fr-CA"/>
              </w:rPr>
              <w:t xml:space="preserve"> et qu’un </w:t>
            </w:r>
            <w:r w:rsidR="00B5566F" w:rsidRPr="00B5566F">
              <w:rPr>
                <w:rFonts w:cs="Arial"/>
                <w:szCs w:val="22"/>
                <w:lang w:val="fr-CA"/>
              </w:rPr>
              <w:t>certificat de nomination à titre de fiduciaire de la succession pour la durée du litige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AF6000">
              <w:rPr>
                <w:rFonts w:cs="Arial"/>
                <w:szCs w:val="22"/>
                <w:lang w:val="fr-CA"/>
              </w:rPr>
              <w:t>soit délivré à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AF6000">
              <w:rPr>
                <w:rFonts w:cs="Arial"/>
                <w:szCs w:val="22"/>
                <w:lang w:val="fr-CA"/>
              </w:rPr>
              <w:t>, sous réserve du dépôt de la requête à l’appui nécessaire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7D041B5E" w14:textId="0D0B1B40" w:rsidR="00E124EB" w:rsidRPr="004C2DF8" w:rsidRDefault="00141082" w:rsidP="00AB208C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Voir l’article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28 </w:t>
            </w:r>
            <w:r>
              <w:rPr>
                <w:rFonts w:cs="Arial"/>
                <w:szCs w:val="22"/>
                <w:lang w:val="fr-CA"/>
              </w:rPr>
              <w:t>de la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i/>
                <w:szCs w:val="22"/>
                <w:lang w:val="fr-CA"/>
              </w:rPr>
              <w:t>Loi sur les successions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en ce qui concerne la compétence du tribunal de nommer un </w:t>
            </w:r>
            <w:r w:rsidR="002F5B02">
              <w:rPr>
                <w:rFonts w:cs="Arial"/>
                <w:szCs w:val="22"/>
                <w:lang w:val="fr-CA"/>
              </w:rPr>
              <w:t>FS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DL </w:t>
            </w:r>
            <w:r w:rsidR="00392869">
              <w:rPr>
                <w:rFonts w:cs="Arial"/>
                <w:szCs w:val="22"/>
                <w:lang w:val="fr-CA"/>
              </w:rPr>
              <w:t>en cas de contestation du testament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  <w:r w:rsidR="00992CC7">
              <w:rPr>
                <w:rFonts w:cs="Arial"/>
                <w:szCs w:val="22"/>
                <w:lang w:val="fr-CA"/>
              </w:rPr>
              <w:t>Voir l’arrêt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Mayer v</w:t>
            </w:r>
            <w:r w:rsidR="00C671CF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Rubin</w:t>
            </w:r>
            <w:r w:rsidR="00567A6D" w:rsidRPr="004C2DF8">
              <w:rPr>
                <w:rFonts w:cs="Arial"/>
                <w:szCs w:val="22"/>
                <w:lang w:val="fr-CA"/>
              </w:rPr>
              <w:t>, 2018 ONSC 3498</w:t>
            </w:r>
            <w:r w:rsidR="00AB208C" w:rsidRPr="004C2DF8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92CC7">
              <w:rPr>
                <w:rFonts w:cs="Arial"/>
                <w:szCs w:val="22"/>
                <w:lang w:val="fr-CA"/>
              </w:rPr>
              <w:t>qui décrit la compétence du tribunal de nommer un FSDL lorsque le testament n’est pas contesté,</w:t>
            </w:r>
            <w:r w:rsidR="008C4527">
              <w:rPr>
                <w:rFonts w:cs="Arial"/>
                <w:szCs w:val="22"/>
                <w:lang w:val="fr-CA"/>
              </w:rPr>
              <w:t xml:space="preserve"> laquelle compétence découle de </w:t>
            </w:r>
            <w:r w:rsidR="00BB1E17">
              <w:rPr>
                <w:rFonts w:cs="Arial"/>
                <w:szCs w:val="22"/>
                <w:lang w:val="fr-CA"/>
              </w:rPr>
              <w:t>l</w:t>
            </w:r>
            <w:r w:rsidR="008C4527">
              <w:rPr>
                <w:rFonts w:cs="Arial"/>
                <w:szCs w:val="22"/>
                <w:lang w:val="fr-CA"/>
              </w:rPr>
              <w:t>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B6008E">
              <w:rPr>
                <w:rFonts w:cs="Arial"/>
                <w:szCs w:val="22"/>
                <w:lang w:val="fr-CA"/>
              </w:rPr>
              <w:t>compétence inhérente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BB1E17">
              <w:rPr>
                <w:rFonts w:cs="Arial"/>
                <w:szCs w:val="22"/>
                <w:lang w:val="fr-CA"/>
              </w:rPr>
              <w:t xml:space="preserve">du tribunal </w:t>
            </w:r>
            <w:r w:rsidR="00B6008E">
              <w:rPr>
                <w:rFonts w:cs="Arial"/>
                <w:szCs w:val="22"/>
                <w:lang w:val="fr-CA"/>
              </w:rPr>
              <w:t>de superviser la gouvernance d’une succession ou d’une fiducie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</w:tr>
      <w:tr w:rsidR="00E95BF2" w:rsidRPr="004C2DF8" w14:paraId="029995FE" w14:textId="77777777" w:rsidTr="0063492D">
        <w:tc>
          <w:tcPr>
            <w:tcW w:w="3438" w:type="dxa"/>
          </w:tcPr>
          <w:p w14:paraId="5006EC4D" w14:textId="7B1F5069" w:rsidR="00E124EB" w:rsidRPr="004C2DF8" w:rsidRDefault="000E4EB3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Entente d’honoraires et consentement du FS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DL </w:t>
            </w:r>
          </w:p>
        </w:tc>
        <w:tc>
          <w:tcPr>
            <w:tcW w:w="6300" w:type="dxa"/>
          </w:tcPr>
          <w:p w14:paraId="34A42A3A" w14:textId="06472E01" w:rsidR="00E124EB" w:rsidRPr="004C2DF8" w:rsidRDefault="00143DE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4D3740">
              <w:rPr>
                <w:rFonts w:cs="Arial"/>
                <w:szCs w:val="22"/>
                <w:lang w:val="fr-CA"/>
              </w:rPr>
              <w:t>, sous réserve d’un autre examen du tribunal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 w:rsidR="004D3740">
              <w:rPr>
                <w:rFonts w:cs="Arial"/>
                <w:szCs w:val="22"/>
                <w:lang w:val="fr-CA"/>
              </w:rPr>
              <w:t xml:space="preserve"> s’il y a lieu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4D3740">
              <w:rPr>
                <w:rFonts w:cs="Arial"/>
                <w:szCs w:val="22"/>
                <w:lang w:val="fr-CA"/>
              </w:rPr>
              <w:t>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B804FF">
              <w:rPr>
                <w:rFonts w:cs="Arial"/>
                <w:szCs w:val="22"/>
                <w:lang w:val="fr-CA"/>
              </w:rPr>
              <w:t>f</w:t>
            </w:r>
            <w:r w:rsidR="00B804FF" w:rsidRPr="004B3E7C">
              <w:rPr>
                <w:rFonts w:cs="Arial"/>
                <w:szCs w:val="22"/>
                <w:lang w:val="fr-CA"/>
              </w:rPr>
              <w:t xml:space="preserve">iduciaire de la succession </w:t>
            </w:r>
            <w:r w:rsidR="00B804FF" w:rsidRPr="004B3E7C">
              <w:rPr>
                <w:rFonts w:cs="Arial"/>
                <w:szCs w:val="22"/>
                <w:lang w:val="fr-CA"/>
              </w:rPr>
              <w:lastRenderedPageBreak/>
              <w:t>pour la durée du litige</w:t>
            </w:r>
            <w:r w:rsidR="00032C1B">
              <w:rPr>
                <w:rFonts w:cs="Arial"/>
                <w:szCs w:val="22"/>
                <w:lang w:val="fr-CA"/>
              </w:rPr>
              <w:t xml:space="preserve"> reçoive une rémunération raisonnable prélevée sur les actifs de la succession de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 w:rsidR="00032C1B">
              <w:rPr>
                <w:rFonts w:cs="Arial"/>
                <w:szCs w:val="22"/>
                <w:lang w:val="fr-CA"/>
              </w:rPr>
              <w:t xml:space="preserve"> laquelle rémunération doit être calculée</w:t>
            </w:r>
            <w:r w:rsidR="005F4B72">
              <w:rPr>
                <w:rFonts w:cs="Arial"/>
                <w:szCs w:val="22"/>
                <w:lang w:val="fr-CA"/>
              </w:rPr>
              <w:t xml:space="preserve"> en fonction du consentement et du barème d’honoraires</w:t>
            </w:r>
            <w:r w:rsidR="00347D62">
              <w:rPr>
                <w:rFonts w:cs="Arial"/>
                <w:szCs w:val="22"/>
                <w:lang w:val="fr-CA"/>
              </w:rPr>
              <w:t xml:space="preserve"> qui sont</w:t>
            </w:r>
            <w:r w:rsidR="005F4B72">
              <w:rPr>
                <w:rFonts w:cs="Arial"/>
                <w:szCs w:val="22"/>
                <w:lang w:val="fr-CA"/>
              </w:rPr>
              <w:t xml:space="preserve"> joints aux présentes à l’annexe « A »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18F4CE43" w14:textId="77777777" w:rsidR="00E124EB" w:rsidRPr="004C2DF8" w:rsidRDefault="00E124EB" w:rsidP="00607E63">
            <w:pPr>
              <w:rPr>
                <w:rFonts w:cs="Arial"/>
                <w:szCs w:val="22"/>
                <w:lang w:val="fr-CA"/>
              </w:rPr>
            </w:pPr>
          </w:p>
        </w:tc>
      </w:tr>
      <w:tr w:rsidR="00E95BF2" w:rsidRPr="004C2DF8" w14:paraId="4A4FA99A" w14:textId="77777777" w:rsidTr="0063492D">
        <w:tc>
          <w:tcPr>
            <w:tcW w:w="3438" w:type="dxa"/>
          </w:tcPr>
          <w:p w14:paraId="591BE6D9" w14:textId="663403D0" w:rsidR="00AC35D4" w:rsidRPr="004C2DF8" w:rsidRDefault="000E4EB3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Pouvoirs du FS</w:t>
            </w:r>
            <w:r w:rsidR="00567A6D" w:rsidRPr="004C2DF8">
              <w:rPr>
                <w:rFonts w:cs="Arial"/>
                <w:szCs w:val="22"/>
                <w:lang w:val="fr-CA"/>
              </w:rPr>
              <w:t>DL</w:t>
            </w:r>
          </w:p>
        </w:tc>
        <w:tc>
          <w:tcPr>
            <w:tcW w:w="6300" w:type="dxa"/>
          </w:tcPr>
          <w:p w14:paraId="1E73E7CE" w14:textId="3447160B" w:rsidR="00AC35D4" w:rsidRPr="004C2DF8" w:rsidRDefault="00143DE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l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e </w:t>
            </w:r>
            <w:r w:rsidR="00B804FF">
              <w:rPr>
                <w:rFonts w:cs="Arial"/>
                <w:szCs w:val="22"/>
                <w:lang w:val="fr-CA"/>
              </w:rPr>
              <w:t>f</w:t>
            </w:r>
            <w:r w:rsidR="00B804FF" w:rsidRPr="00B804FF">
              <w:rPr>
                <w:rFonts w:cs="Arial"/>
                <w:szCs w:val="22"/>
                <w:lang w:val="fr-CA"/>
              </w:rPr>
              <w:t>iduciaire de la succession pour la durée du litige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D36977">
              <w:rPr>
                <w:rFonts w:cs="Arial"/>
                <w:szCs w:val="22"/>
                <w:lang w:val="fr-CA"/>
              </w:rPr>
              <w:t>soit par la présente autorisé à exercer les pouvoirs que la loi confère à un admi</w:t>
            </w:r>
            <w:r w:rsidR="00567A6D" w:rsidRPr="004C2DF8">
              <w:rPr>
                <w:rFonts w:cs="Arial"/>
                <w:szCs w:val="22"/>
                <w:lang w:val="fr-CA"/>
              </w:rPr>
              <w:t>nistrat</w:t>
            </w:r>
            <w:r w:rsidR="00D36977">
              <w:rPr>
                <w:rFonts w:cs="Arial"/>
                <w:szCs w:val="22"/>
                <w:lang w:val="fr-CA"/>
              </w:rPr>
              <w:t xml:space="preserve">eur, y compris les pouvoirs prévus par la </w:t>
            </w:r>
            <w:r w:rsidR="00D36977">
              <w:rPr>
                <w:rFonts w:cs="Arial"/>
                <w:i/>
                <w:szCs w:val="22"/>
                <w:lang w:val="fr-CA"/>
              </w:rPr>
              <w:t>Loi sur les successions</w:t>
            </w:r>
            <w:r w:rsidR="00D36977">
              <w:rPr>
                <w:rFonts w:cs="Arial"/>
                <w:szCs w:val="22"/>
                <w:lang w:val="fr-CA"/>
              </w:rPr>
              <w:t>, L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  <w:r w:rsidR="00D36977">
              <w:rPr>
                <w:rFonts w:cs="Arial"/>
                <w:szCs w:val="22"/>
                <w:lang w:val="fr-CA"/>
              </w:rPr>
              <w:t>R</w:t>
            </w:r>
            <w:r w:rsidR="00567A6D" w:rsidRPr="004C2DF8">
              <w:rPr>
                <w:rFonts w:cs="Arial"/>
                <w:szCs w:val="22"/>
                <w:lang w:val="fr-CA"/>
              </w:rPr>
              <w:t>.O. 1990</w:t>
            </w:r>
            <w:r w:rsidR="00D36977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c</w:t>
            </w:r>
            <w:r w:rsidR="00D36977">
              <w:rPr>
                <w:rFonts w:cs="Arial"/>
                <w:szCs w:val="22"/>
                <w:lang w:val="fr-CA"/>
              </w:rPr>
              <w:t>hap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  <w:r w:rsidR="00D36977">
              <w:rPr>
                <w:rFonts w:cs="Arial"/>
                <w:szCs w:val="22"/>
                <w:lang w:val="fr-CA"/>
              </w:rPr>
              <w:t> </w:t>
            </w:r>
            <w:r w:rsidR="00567A6D" w:rsidRPr="004C2DF8">
              <w:rPr>
                <w:rFonts w:cs="Arial"/>
                <w:szCs w:val="22"/>
                <w:lang w:val="fr-CA"/>
              </w:rPr>
              <w:t>E.</w:t>
            </w:r>
            <w:r w:rsidR="00D36977">
              <w:rPr>
                <w:rFonts w:cs="Arial"/>
                <w:szCs w:val="22"/>
                <w:lang w:val="fr-CA"/>
              </w:rPr>
              <w:t>2</w:t>
            </w:r>
            <w:r w:rsidR="00567A6D" w:rsidRPr="004C2DF8">
              <w:rPr>
                <w:rFonts w:cs="Arial"/>
                <w:szCs w:val="22"/>
                <w:lang w:val="fr-CA"/>
              </w:rPr>
              <w:t>1</w:t>
            </w:r>
            <w:r w:rsidR="00C671CF">
              <w:rPr>
                <w:rFonts w:cs="Arial"/>
                <w:szCs w:val="22"/>
                <w:lang w:val="fr-CA"/>
              </w:rPr>
              <w:t>, dans sa version</w:t>
            </w:r>
            <w:r w:rsidR="00D36977">
              <w:rPr>
                <w:rFonts w:cs="Arial"/>
                <w:szCs w:val="22"/>
                <w:lang w:val="fr-CA"/>
              </w:rPr>
              <w:t xml:space="preserve"> modifiée</w:t>
            </w:r>
            <w:r w:rsidR="00C75037">
              <w:rPr>
                <w:rFonts w:cs="Arial"/>
                <w:szCs w:val="22"/>
                <w:lang w:val="fr-CA"/>
              </w:rPr>
              <w:t>. S</w:t>
            </w:r>
            <w:r w:rsidR="00C671CF">
              <w:rPr>
                <w:rFonts w:cs="Arial"/>
                <w:szCs w:val="22"/>
                <w:lang w:val="fr-CA"/>
              </w:rPr>
              <w:t>ans préjudice du</w:t>
            </w:r>
            <w:r w:rsidR="00D36977" w:rsidRPr="00D36977">
              <w:rPr>
                <w:rFonts w:cs="Arial"/>
                <w:szCs w:val="22"/>
                <w:lang w:val="fr-CA"/>
              </w:rPr>
              <w:t xml:space="preserve"> caractère général de ce qui précède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C75037">
              <w:rPr>
                <w:rFonts w:cs="Arial"/>
                <w:szCs w:val="22"/>
                <w:lang w:val="fr-CA"/>
              </w:rPr>
              <w:t>l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e </w:t>
            </w:r>
            <w:r w:rsidR="00B804FF">
              <w:rPr>
                <w:rFonts w:cs="Arial"/>
                <w:szCs w:val="22"/>
                <w:lang w:val="fr-CA"/>
              </w:rPr>
              <w:t>f</w:t>
            </w:r>
            <w:r w:rsidR="00B804FF" w:rsidRPr="00B804FF">
              <w:rPr>
                <w:rFonts w:cs="Arial"/>
                <w:szCs w:val="22"/>
                <w:lang w:val="fr-CA"/>
              </w:rPr>
              <w:t>iduciaire de la succession pour la durée du litige</w:t>
            </w:r>
            <w:r w:rsidR="00D36977">
              <w:rPr>
                <w:rFonts w:cs="Arial"/>
                <w:szCs w:val="22"/>
                <w:lang w:val="fr-CA"/>
              </w:rPr>
              <w:t xml:space="preserve"> est par la présente expressément autorisé à faire ce qui suit :</w:t>
            </w:r>
          </w:p>
          <w:p w14:paraId="5F909390" w14:textId="681F6E79" w:rsidR="00AC35D4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a) </w:t>
            </w:r>
            <w:r w:rsidR="00D108E9">
              <w:rPr>
                <w:rFonts w:cs="Arial"/>
                <w:szCs w:val="22"/>
                <w:lang w:val="fr-CA"/>
              </w:rPr>
              <w:t xml:space="preserve">obtenir </w:t>
            </w:r>
            <w:r w:rsidR="00C671CF">
              <w:rPr>
                <w:rFonts w:cs="Arial"/>
                <w:szCs w:val="22"/>
                <w:lang w:val="fr-CA"/>
              </w:rPr>
              <w:t>une évaluation de tout bien immeuble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D108E9">
              <w:rPr>
                <w:rFonts w:cs="Arial"/>
                <w:szCs w:val="22"/>
                <w:lang w:val="fr-CA"/>
              </w:rPr>
              <w:t>comprenant un actif de la s</w:t>
            </w:r>
            <w:r w:rsidR="00C671CF">
              <w:rPr>
                <w:rFonts w:cs="Arial"/>
                <w:szCs w:val="22"/>
                <w:lang w:val="fr-CA"/>
              </w:rPr>
              <w:t>uccession et vendre ce bien immeuble</w:t>
            </w:r>
            <w:r w:rsidRPr="004C2DF8">
              <w:rPr>
                <w:rFonts w:cs="Arial"/>
                <w:szCs w:val="22"/>
                <w:lang w:val="fr-CA"/>
              </w:rPr>
              <w:t xml:space="preserve">; </w:t>
            </w:r>
          </w:p>
          <w:p w14:paraId="4879F153" w14:textId="4CA28DBF" w:rsidR="00AC35D4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>b) s</w:t>
            </w:r>
            <w:r w:rsidR="00101B40">
              <w:rPr>
                <w:rFonts w:cs="Arial"/>
                <w:szCs w:val="22"/>
                <w:lang w:val="fr-CA"/>
              </w:rPr>
              <w:t xml:space="preserve">ous réserve de toute liste ou note de </w:t>
            </w:r>
            <w:r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101B40">
              <w:rPr>
                <w:rFonts w:cs="Arial"/>
                <w:szCs w:val="22"/>
                <w:lang w:val="fr-CA"/>
              </w:rPr>
              <w:t xml:space="preserve">vendre </w:t>
            </w:r>
            <w:r w:rsidR="00EE0DAD">
              <w:rPr>
                <w:rFonts w:cs="Arial"/>
                <w:szCs w:val="22"/>
                <w:lang w:val="fr-CA"/>
              </w:rPr>
              <w:t>les</w:t>
            </w:r>
            <w:r w:rsidR="00DD12D7">
              <w:rPr>
                <w:rFonts w:cs="Arial"/>
                <w:szCs w:val="22"/>
                <w:lang w:val="fr-CA"/>
              </w:rPr>
              <w:t xml:space="preserve"> article</w:t>
            </w:r>
            <w:r w:rsidR="00EE0DAD">
              <w:rPr>
                <w:rFonts w:cs="Arial"/>
                <w:szCs w:val="22"/>
                <w:lang w:val="fr-CA"/>
              </w:rPr>
              <w:t>s</w:t>
            </w:r>
            <w:r w:rsidR="00DD12D7">
              <w:rPr>
                <w:rFonts w:cs="Arial"/>
                <w:szCs w:val="22"/>
                <w:lang w:val="fr-CA"/>
              </w:rPr>
              <w:t xml:space="preserve"> à usage personne</w:t>
            </w:r>
            <w:r w:rsidRPr="004C2DF8">
              <w:rPr>
                <w:rFonts w:cs="Arial"/>
                <w:szCs w:val="22"/>
                <w:lang w:val="fr-CA"/>
              </w:rPr>
              <w:t>l</w:t>
            </w:r>
            <w:r w:rsidR="00DD12D7">
              <w:rPr>
                <w:rFonts w:cs="Arial"/>
                <w:szCs w:val="22"/>
                <w:lang w:val="fr-CA"/>
              </w:rPr>
              <w:t xml:space="preserve">, familial ou ménager ou </w:t>
            </w:r>
            <w:r w:rsidR="00EE0DAD">
              <w:rPr>
                <w:rFonts w:cs="Arial"/>
                <w:szCs w:val="22"/>
                <w:lang w:val="fr-CA"/>
              </w:rPr>
              <w:t xml:space="preserve">les </w:t>
            </w:r>
            <w:r w:rsidR="00DD12D7">
              <w:rPr>
                <w:rFonts w:cs="Arial"/>
                <w:szCs w:val="22"/>
                <w:lang w:val="fr-CA"/>
              </w:rPr>
              <w:t>ornement</w:t>
            </w:r>
            <w:r w:rsidR="00EE0DAD">
              <w:rPr>
                <w:rFonts w:cs="Arial"/>
                <w:szCs w:val="22"/>
                <w:lang w:val="fr-CA"/>
              </w:rPr>
              <w:t>s</w:t>
            </w:r>
            <w:r w:rsidR="00DD12D7">
              <w:rPr>
                <w:rFonts w:cs="Arial"/>
                <w:szCs w:val="22"/>
                <w:lang w:val="fr-CA"/>
              </w:rPr>
              <w:t xml:space="preserve"> comprenant des actifs de la succession</w:t>
            </w:r>
            <w:r w:rsidR="001F04F1">
              <w:rPr>
                <w:rFonts w:cs="Arial"/>
                <w:szCs w:val="22"/>
                <w:lang w:val="fr-CA"/>
              </w:rPr>
              <w:t xml:space="preserve">, y compris les biens renouvelables et toutes les </w:t>
            </w:r>
            <w:r w:rsidRPr="004C2DF8">
              <w:rPr>
                <w:rFonts w:cs="Arial"/>
                <w:szCs w:val="22"/>
                <w:lang w:val="fr-CA"/>
              </w:rPr>
              <w:t xml:space="preserve">automobiles </w:t>
            </w:r>
            <w:r w:rsidR="001F04F1">
              <w:rPr>
                <w:rFonts w:cs="Arial"/>
                <w:szCs w:val="22"/>
                <w:lang w:val="fr-CA"/>
              </w:rPr>
              <w:t>et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1F04F1">
              <w:rPr>
                <w:rFonts w:cs="Arial"/>
                <w:szCs w:val="22"/>
                <w:lang w:val="fr-CA"/>
              </w:rPr>
              <w:t xml:space="preserve">leurs </w:t>
            </w:r>
            <w:r w:rsidRPr="004C2DF8">
              <w:rPr>
                <w:rFonts w:cs="Arial"/>
                <w:szCs w:val="22"/>
                <w:lang w:val="fr-CA"/>
              </w:rPr>
              <w:t>accesso</w:t>
            </w:r>
            <w:r w:rsidR="001F04F1">
              <w:rPr>
                <w:rFonts w:cs="Arial"/>
                <w:szCs w:val="22"/>
                <w:lang w:val="fr-CA"/>
              </w:rPr>
              <w:t>i</w:t>
            </w:r>
            <w:r w:rsidRPr="004C2DF8">
              <w:rPr>
                <w:rFonts w:cs="Arial"/>
                <w:szCs w:val="22"/>
                <w:lang w:val="fr-CA"/>
              </w:rPr>
              <w:t>res;</w:t>
            </w:r>
          </w:p>
          <w:p w14:paraId="092BDA38" w14:textId="194F25B8" w:rsidR="00AC35D4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c) </w:t>
            </w:r>
            <w:r w:rsidR="00CF5D1C">
              <w:rPr>
                <w:rFonts w:cs="Arial"/>
                <w:szCs w:val="22"/>
                <w:lang w:val="fr-CA"/>
              </w:rPr>
              <w:t>à son gré, nommer un ou plusieurs man</w:t>
            </w:r>
            <w:r w:rsidR="00C671CF">
              <w:rPr>
                <w:rFonts w:cs="Arial"/>
                <w:szCs w:val="22"/>
                <w:lang w:val="fr-CA"/>
              </w:rPr>
              <w:t>dataires et les rémunérer sur</w:t>
            </w:r>
            <w:r w:rsidR="00CF5D1C">
              <w:rPr>
                <w:rFonts w:cs="Arial"/>
                <w:szCs w:val="22"/>
                <w:lang w:val="fr-CA"/>
              </w:rPr>
              <w:t xml:space="preserve"> la succession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803B6">
              <w:rPr>
                <w:rFonts w:cs="Arial"/>
                <w:szCs w:val="22"/>
                <w:lang w:val="fr-CA"/>
              </w:rPr>
              <w:t>et, de temps à autre, demander l’aide qu’il estime nécessaire aux fins de l’exécution de leurs fonctions en vertu des présentes</w:t>
            </w:r>
            <w:r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725F3A62" w14:textId="77777777" w:rsidR="00AC35D4" w:rsidRPr="004C2DF8" w:rsidRDefault="00AC35D4" w:rsidP="00607E63">
            <w:pPr>
              <w:rPr>
                <w:rFonts w:cs="Arial"/>
                <w:szCs w:val="22"/>
                <w:lang w:val="fr-CA"/>
              </w:rPr>
            </w:pPr>
          </w:p>
        </w:tc>
      </w:tr>
      <w:tr w:rsidR="00E95BF2" w:rsidRPr="004C2DF8" w14:paraId="4E8483F4" w14:textId="77777777" w:rsidTr="0063492D">
        <w:tc>
          <w:tcPr>
            <w:tcW w:w="3438" w:type="dxa"/>
          </w:tcPr>
          <w:p w14:paraId="6D2A5747" w14:textId="1E911830" w:rsidR="00082D33" w:rsidRPr="004C2DF8" w:rsidRDefault="00F76142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Con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servation </w:t>
            </w:r>
            <w:r>
              <w:rPr>
                <w:rFonts w:cs="Arial"/>
                <w:szCs w:val="22"/>
                <w:lang w:val="fr-CA"/>
              </w:rPr>
              <w:t>des droits en vertu de la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BE2187">
              <w:rPr>
                <w:rFonts w:cs="Arial"/>
                <w:i/>
                <w:szCs w:val="22"/>
                <w:lang w:val="fr-CA"/>
              </w:rPr>
              <w:t>Loi sur le droit de la famille</w:t>
            </w:r>
          </w:p>
        </w:tc>
        <w:tc>
          <w:tcPr>
            <w:tcW w:w="6300" w:type="dxa"/>
          </w:tcPr>
          <w:p w14:paraId="0C6332EF" w14:textId="1726E689" w:rsidR="00082D33" w:rsidRPr="004C2DF8" w:rsidRDefault="00F5219C" w:rsidP="00607E63">
            <w:pPr>
              <w:rPr>
                <w:rStyle w:val="Prompt"/>
                <w:rFonts w:cs="Arial"/>
                <w:color w:val="auto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9456F5">
              <w:rPr>
                <w:rFonts w:cs="Arial"/>
                <w:szCs w:val="22"/>
                <w:lang w:val="fr-CA"/>
              </w:rPr>
              <w:t xml:space="preserve"> le délai dans lequel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456F5">
              <w:rPr>
                <w:rFonts w:cs="Arial"/>
                <w:szCs w:val="22"/>
                <w:lang w:val="fr-CA"/>
              </w:rPr>
              <w:t>a le droit de déposer un choix en vertu du par</w:t>
            </w:r>
            <w:r w:rsidR="00567A6D" w:rsidRPr="004C2DF8">
              <w:rPr>
                <w:rFonts w:cs="Arial"/>
                <w:szCs w:val="22"/>
                <w:lang w:val="fr-CA"/>
              </w:rPr>
              <w:t>. 6</w:t>
            </w:r>
            <w:r w:rsidR="00C671CF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(10) </w:t>
            </w:r>
            <w:r w:rsidR="009456F5">
              <w:rPr>
                <w:rFonts w:cs="Arial"/>
                <w:szCs w:val="22"/>
                <w:lang w:val="fr-CA"/>
              </w:rPr>
              <w:t>de la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BE2187">
              <w:rPr>
                <w:rFonts w:cs="Arial"/>
                <w:i/>
                <w:szCs w:val="22"/>
                <w:lang w:val="fr-CA"/>
              </w:rPr>
              <w:t>Loi sur le droit de la famille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14146" w:rsidRPr="00514146">
              <w:rPr>
                <w:rFonts w:cs="Arial"/>
                <w:szCs w:val="22"/>
                <w:lang w:val="fr-CA"/>
              </w:rPr>
              <w:t>au bureau du greffier des successions de l’Ontario</w:t>
            </w:r>
            <w:r w:rsidR="00514146">
              <w:rPr>
                <w:rFonts w:cs="Arial"/>
                <w:szCs w:val="22"/>
                <w:lang w:val="fr-CA"/>
              </w:rPr>
              <w:t xml:space="preserve"> ou ailleurs soit par la présente prorogé </w:t>
            </w:r>
            <w:r w:rsidR="00475B9A">
              <w:rPr>
                <w:rFonts w:cs="Arial"/>
                <w:szCs w:val="22"/>
                <w:lang w:val="fr-CA"/>
              </w:rPr>
              <w:t>jusqu’</w:t>
            </w:r>
            <w:r w:rsidR="00CC1D2E">
              <w:rPr>
                <w:rFonts w:cs="Arial"/>
                <w:szCs w:val="22"/>
                <w:lang w:val="fr-CA"/>
              </w:rPr>
              <w:t>à</w:t>
            </w:r>
            <w:r w:rsidR="00475B9A">
              <w:rPr>
                <w:rFonts w:cs="Arial"/>
                <w:szCs w:val="22"/>
                <w:lang w:val="fr-CA"/>
              </w:rPr>
              <w:t xml:space="preserve"> soixant</w:t>
            </w:r>
            <w:r w:rsidR="00CC1D2E">
              <w:rPr>
                <w:rFonts w:cs="Arial"/>
                <w:szCs w:val="22"/>
                <w:lang w:val="fr-CA"/>
              </w:rPr>
              <w:t>e</w:t>
            </w:r>
            <w:r w:rsidR="00475B9A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t>(60)</w:t>
            </w:r>
            <w:r w:rsidR="008A5781">
              <w:rPr>
                <w:rFonts w:cs="Arial"/>
                <w:szCs w:val="22"/>
                <w:lang w:val="fr-CA"/>
              </w:rPr>
              <w:t xml:space="preserve"> jour</w:t>
            </w:r>
            <w:r w:rsidR="00CC1D2E">
              <w:rPr>
                <w:rFonts w:cs="Arial"/>
                <w:szCs w:val="22"/>
                <w:lang w:val="fr-CA"/>
              </w:rPr>
              <w:t>s</w:t>
            </w:r>
            <w:r w:rsidR="008A5781">
              <w:rPr>
                <w:rFonts w:cs="Arial"/>
                <w:szCs w:val="22"/>
                <w:lang w:val="fr-CA"/>
              </w:rPr>
              <w:t xml:space="preserve"> à compter de la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date </w:t>
            </w:r>
            <w:r w:rsidR="008A5781">
              <w:rPr>
                <w:rFonts w:cs="Arial"/>
                <w:szCs w:val="22"/>
                <w:lang w:val="fr-CA"/>
              </w:rPr>
              <w:t xml:space="preserve">de la décision du tribunal concernant la validité </w:t>
            </w:r>
            <w:r w:rsidR="00C671CF">
              <w:rPr>
                <w:rFonts w:cs="Arial"/>
                <w:szCs w:val="22"/>
                <w:lang w:val="fr-CA"/>
              </w:rPr>
              <w:t xml:space="preserve">du testament </w:t>
            </w:r>
            <w:r w:rsidR="008A5781">
              <w:rPr>
                <w:rFonts w:cs="Arial"/>
                <w:szCs w:val="22"/>
                <w:lang w:val="fr-CA"/>
              </w:rPr>
              <w:t>du défunt daté du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lastRenderedPageBreak/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.</w:t>
            </w:r>
          </w:p>
          <w:p w14:paraId="54A5C347" w14:textId="68BAE926" w:rsidR="00082D33" w:rsidRPr="004C2DF8" w:rsidRDefault="00F5219C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7C23BF">
              <w:rPr>
                <w:rFonts w:cs="Arial"/>
                <w:szCs w:val="22"/>
                <w:lang w:val="fr-CA"/>
              </w:rPr>
              <w:t xml:space="preserve">le délai après lequel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s</w:t>
            </w:r>
            <w:r w:rsidR="007C23BF">
              <w:rPr>
                <w:rStyle w:val="Prompt"/>
                <w:rFonts w:cs="Arial"/>
                <w:color w:val="auto"/>
                <w:szCs w:val="22"/>
                <w:lang w:val="fr-CA"/>
              </w:rPr>
              <w:t>era réputé avoir choisi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483516" w:rsidRPr="00483516">
              <w:rPr>
                <w:rStyle w:val="Prompt"/>
                <w:rFonts w:cs="Arial"/>
                <w:color w:val="auto"/>
                <w:szCs w:val="22"/>
                <w:lang w:val="fr-CA"/>
              </w:rPr>
              <w:t>de bénéficier des dispositions</w:t>
            </w:r>
            <w:r w:rsidR="00483516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C671CF">
              <w:rPr>
                <w:rStyle w:val="Prompt"/>
                <w:rFonts w:cs="Arial"/>
                <w:color w:val="auto"/>
                <w:szCs w:val="22"/>
                <w:lang w:val="fr-CA"/>
              </w:rPr>
              <w:t>de tout testament</w:t>
            </w:r>
            <w:r w:rsidR="00483516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du défunt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744EF8">
              <w:rPr>
                <w:rFonts w:cs="Arial"/>
                <w:szCs w:val="22"/>
                <w:lang w:val="fr-CA"/>
              </w:rPr>
              <w:t>en vertu du par</w:t>
            </w:r>
            <w:r w:rsidR="00744EF8" w:rsidRPr="004C2DF8">
              <w:rPr>
                <w:rFonts w:cs="Arial"/>
                <w:szCs w:val="22"/>
                <w:lang w:val="fr-CA"/>
              </w:rPr>
              <w:t xml:space="preserve">. 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6</w:t>
            </w:r>
            <w:r w:rsidR="00C671CF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(11) </w:t>
            </w:r>
            <w:r w:rsidR="00744EF8">
              <w:rPr>
                <w:rStyle w:val="Prompt"/>
                <w:rFonts w:cs="Arial"/>
                <w:color w:val="auto"/>
                <w:szCs w:val="22"/>
                <w:lang w:val="fr-CA"/>
              </w:rPr>
              <w:t>de la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BE2187">
              <w:rPr>
                <w:rStyle w:val="Prompt"/>
                <w:rFonts w:cs="Arial"/>
                <w:i/>
                <w:color w:val="auto"/>
                <w:szCs w:val="22"/>
                <w:lang w:val="fr-CA"/>
              </w:rPr>
              <w:t>Loi sur le droit de la famille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7D1136">
              <w:rPr>
                <w:rFonts w:cs="Arial"/>
                <w:szCs w:val="22"/>
                <w:lang w:val="fr-CA"/>
              </w:rPr>
              <w:t xml:space="preserve">soit par la présente prorogé jusqu’à soixante </w:t>
            </w:r>
            <w:r w:rsidR="007D1136" w:rsidRPr="004C2DF8">
              <w:rPr>
                <w:rFonts w:cs="Arial"/>
                <w:szCs w:val="22"/>
                <w:lang w:val="fr-CA"/>
              </w:rPr>
              <w:t>(60)</w:t>
            </w:r>
            <w:r w:rsidR="007D1136">
              <w:rPr>
                <w:rFonts w:cs="Arial"/>
                <w:szCs w:val="22"/>
                <w:lang w:val="fr-CA"/>
              </w:rPr>
              <w:t xml:space="preserve"> jours à compter de la </w:t>
            </w:r>
            <w:r w:rsidR="007D1136" w:rsidRPr="004C2DF8">
              <w:rPr>
                <w:rFonts w:cs="Arial"/>
                <w:szCs w:val="22"/>
                <w:lang w:val="fr-CA"/>
              </w:rPr>
              <w:t xml:space="preserve">date </w:t>
            </w:r>
            <w:r w:rsidR="007D1136">
              <w:rPr>
                <w:rFonts w:cs="Arial"/>
                <w:szCs w:val="22"/>
                <w:lang w:val="fr-CA"/>
              </w:rPr>
              <w:t>de la décision du tribunal concernant la validi</w:t>
            </w:r>
            <w:r w:rsidR="00C671CF">
              <w:rPr>
                <w:rFonts w:cs="Arial"/>
                <w:szCs w:val="22"/>
                <w:lang w:val="fr-CA"/>
              </w:rPr>
              <w:t>té du testament</w:t>
            </w:r>
            <w:r w:rsidR="007D1136">
              <w:rPr>
                <w:rFonts w:cs="Arial"/>
                <w:szCs w:val="22"/>
                <w:lang w:val="fr-CA"/>
              </w:rPr>
              <w:t xml:space="preserve"> du défunt daté du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.</w:t>
            </w:r>
          </w:p>
          <w:p w14:paraId="76416D6E" w14:textId="6F61B7D5" w:rsidR="00082D33" w:rsidRPr="004C2DF8" w:rsidRDefault="00F5219C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8045C7">
              <w:rPr>
                <w:rFonts w:cs="Arial"/>
                <w:szCs w:val="22"/>
                <w:lang w:val="fr-CA"/>
              </w:rPr>
              <w:t xml:space="preserve"> le délai prévu à l’al</w:t>
            </w:r>
            <w:r w:rsidR="00567A6D" w:rsidRPr="004C2DF8">
              <w:rPr>
                <w:rFonts w:cs="Arial"/>
                <w:szCs w:val="22"/>
                <w:lang w:val="fr-CA"/>
              </w:rPr>
              <w:t>. 7</w:t>
            </w:r>
            <w:r w:rsidR="008E4526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t>(3)</w:t>
            </w:r>
            <w:r w:rsidR="008E4526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c) </w:t>
            </w:r>
            <w:r w:rsidR="008045C7">
              <w:rPr>
                <w:rFonts w:cs="Arial"/>
                <w:szCs w:val="22"/>
                <w:lang w:val="fr-CA"/>
              </w:rPr>
              <w:t>de la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BE2187">
              <w:rPr>
                <w:rFonts w:cs="Arial"/>
                <w:i/>
                <w:szCs w:val="22"/>
                <w:lang w:val="fr-CA"/>
              </w:rPr>
              <w:t>Loi sur le droit de la famille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A51489">
              <w:rPr>
                <w:rFonts w:cs="Arial"/>
                <w:szCs w:val="22"/>
                <w:lang w:val="fr-CA"/>
              </w:rPr>
              <w:t>relativement à l’introduction d’une requête par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A51489">
              <w:rPr>
                <w:rStyle w:val="Prompt"/>
                <w:rFonts w:cs="Arial"/>
                <w:color w:val="auto"/>
                <w:szCs w:val="22"/>
                <w:lang w:val="fr-CA"/>
              </w:rPr>
              <w:t>en vertu du par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. 5</w:t>
            </w:r>
            <w:r w:rsidR="008E4526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(2) </w:t>
            </w:r>
            <w:r w:rsidR="00A51489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de cette loi </w:t>
            </w:r>
            <w:r w:rsidR="00A51489">
              <w:rPr>
                <w:rFonts w:cs="Arial"/>
                <w:szCs w:val="22"/>
                <w:lang w:val="fr-CA"/>
              </w:rPr>
              <w:t xml:space="preserve">soit par la présente prorogé jusqu’à soixante </w:t>
            </w:r>
            <w:r w:rsidR="00A51489" w:rsidRPr="004C2DF8">
              <w:rPr>
                <w:rFonts w:cs="Arial"/>
                <w:szCs w:val="22"/>
                <w:lang w:val="fr-CA"/>
              </w:rPr>
              <w:t>(60)</w:t>
            </w:r>
            <w:r w:rsidR="00A51489">
              <w:rPr>
                <w:rFonts w:cs="Arial"/>
                <w:szCs w:val="22"/>
                <w:lang w:val="fr-CA"/>
              </w:rPr>
              <w:t xml:space="preserve"> jours à compter de la </w:t>
            </w:r>
            <w:r w:rsidR="00A51489" w:rsidRPr="004C2DF8">
              <w:rPr>
                <w:rFonts w:cs="Arial"/>
                <w:szCs w:val="22"/>
                <w:lang w:val="fr-CA"/>
              </w:rPr>
              <w:t xml:space="preserve">date </w:t>
            </w:r>
            <w:r w:rsidR="00A51489">
              <w:rPr>
                <w:rFonts w:cs="Arial"/>
                <w:szCs w:val="22"/>
                <w:lang w:val="fr-CA"/>
              </w:rPr>
              <w:t>de la décision du tribunal concernant la validi</w:t>
            </w:r>
            <w:r w:rsidR="00094089">
              <w:rPr>
                <w:rFonts w:cs="Arial"/>
                <w:szCs w:val="22"/>
                <w:lang w:val="fr-CA"/>
              </w:rPr>
              <w:t>té du testament</w:t>
            </w:r>
            <w:r w:rsidR="00A51489">
              <w:rPr>
                <w:rFonts w:cs="Arial"/>
                <w:szCs w:val="22"/>
                <w:lang w:val="fr-CA"/>
              </w:rPr>
              <w:t xml:space="preserve"> du défunt daté du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471011B7" w14:textId="0C66BFA4" w:rsidR="00082D33" w:rsidRPr="004C2DF8" w:rsidRDefault="00EF7422" w:rsidP="00AB208C">
            <w:pPr>
              <w:rPr>
                <w:rFonts w:cs="Arial"/>
                <w:szCs w:val="22"/>
                <w:lang w:val="fr-CA"/>
              </w:rPr>
            </w:pPr>
            <w:r>
              <w:rPr>
                <w:rStyle w:val="Prompt"/>
                <w:rFonts w:cs="Arial"/>
                <w:color w:val="auto"/>
                <w:szCs w:val="22"/>
                <w:lang w:val="fr-CA"/>
              </w:rPr>
              <w:lastRenderedPageBreak/>
              <w:t>Voir</w:t>
            </w:r>
            <w:r w:rsidR="00D83D8F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l’arrêt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cs="Arial"/>
                <w:i/>
                <w:color w:val="auto"/>
                <w:szCs w:val="22"/>
                <w:lang w:val="fr-CA"/>
              </w:rPr>
              <w:t>Aquilina v</w:t>
            </w:r>
            <w:r w:rsidR="00C671CF">
              <w:rPr>
                <w:rStyle w:val="Prompt"/>
                <w:rFonts w:cs="Arial"/>
                <w:i/>
                <w:color w:val="auto"/>
                <w:szCs w:val="22"/>
                <w:lang w:val="fr-CA"/>
              </w:rPr>
              <w:t>.</w:t>
            </w:r>
            <w:r w:rsidR="00567A6D" w:rsidRPr="004C2DF8">
              <w:rPr>
                <w:rStyle w:val="Prompt"/>
                <w:rFonts w:cs="Arial"/>
                <w:i/>
                <w:color w:val="auto"/>
                <w:szCs w:val="22"/>
                <w:lang w:val="fr-CA"/>
              </w:rPr>
              <w:t xml:space="preserve"> Aquilina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, 2018 ONSC 3607</w:t>
            </w:r>
            <w:r w:rsidR="00AB208C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,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D83D8F">
              <w:rPr>
                <w:rStyle w:val="Prompt"/>
                <w:rFonts w:cs="Arial"/>
                <w:color w:val="auto"/>
                <w:szCs w:val="22"/>
                <w:lang w:val="fr-CA"/>
              </w:rPr>
              <w:t>qui</w:t>
            </w:r>
            <w:r w:rsidR="00996D87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2E7680">
              <w:rPr>
                <w:rStyle w:val="Prompt"/>
                <w:rFonts w:cs="Arial"/>
                <w:color w:val="auto"/>
                <w:szCs w:val="22"/>
                <w:lang w:val="fr-CA"/>
              </w:rPr>
              <w:t>décrit les facteurs que le tribunal doit prendre en considération pour décider s’il y a lieu d’accorder une prorogation de délai en vertu de la LDF</w:t>
            </w:r>
            <w:r w:rsidR="00E44846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pour déposer un choix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. </w:t>
            </w:r>
            <w:r w:rsidR="00E44846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La décision décrit également les quatre </w:t>
            </w:r>
            <w:r w:rsidR="00E44846">
              <w:rPr>
                <w:rStyle w:val="Prompt"/>
                <w:rFonts w:cs="Arial"/>
                <w:color w:val="auto"/>
                <w:szCs w:val="22"/>
                <w:lang w:val="fr-CA"/>
              </w:rPr>
              <w:lastRenderedPageBreak/>
              <w:t>différents délais de prescription qui doivent être prorogés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.</w:t>
            </w:r>
          </w:p>
        </w:tc>
      </w:tr>
      <w:tr w:rsidR="00E95BF2" w:rsidRPr="004C2DF8" w14:paraId="0A3475FD" w14:textId="77777777" w:rsidTr="00A85673">
        <w:tc>
          <w:tcPr>
            <w:tcW w:w="13788" w:type="dxa"/>
            <w:gridSpan w:val="3"/>
          </w:tcPr>
          <w:p w14:paraId="4CC705C0" w14:textId="0AEE6892" w:rsidR="00F31F65" w:rsidRPr="004C2DF8" w:rsidRDefault="00EF40B7" w:rsidP="00F31F65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>
              <w:rPr>
                <w:rFonts w:cs="Arial"/>
                <w:b/>
                <w:i/>
                <w:szCs w:val="22"/>
                <w:lang w:val="fr-CA"/>
              </w:rPr>
              <w:lastRenderedPageBreak/>
              <w:t>Conser</w:t>
            </w:r>
            <w:r w:rsidR="00567A6D" w:rsidRPr="004C2DF8">
              <w:rPr>
                <w:rFonts w:cs="Arial"/>
                <w:b/>
                <w:i/>
                <w:szCs w:val="22"/>
                <w:lang w:val="fr-CA"/>
              </w:rPr>
              <w:t xml:space="preserve">vation </w:t>
            </w:r>
            <w:r w:rsidR="00281B4B">
              <w:rPr>
                <w:rFonts w:cs="Arial"/>
                <w:b/>
                <w:i/>
                <w:szCs w:val="22"/>
                <w:lang w:val="fr-CA"/>
              </w:rPr>
              <w:t>des actifs</w:t>
            </w:r>
          </w:p>
        </w:tc>
      </w:tr>
      <w:tr w:rsidR="00E95BF2" w:rsidRPr="004C2DF8" w14:paraId="4532D417" w14:textId="77777777" w:rsidTr="0063492D">
        <w:tc>
          <w:tcPr>
            <w:tcW w:w="3438" w:type="dxa"/>
          </w:tcPr>
          <w:p w14:paraId="720D8D8A" w14:textId="55739458" w:rsidR="00082D33" w:rsidRPr="004C2DF8" w:rsidRDefault="00E34F67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Clauses de n</w:t>
            </w:r>
            <w:r w:rsidR="00567A6D" w:rsidRPr="004C2DF8">
              <w:rPr>
                <w:rFonts w:cs="Arial"/>
                <w:szCs w:val="22"/>
                <w:lang w:val="fr-CA"/>
              </w:rPr>
              <w:t>on-</w:t>
            </w:r>
            <w:r>
              <w:rPr>
                <w:rFonts w:cs="Arial"/>
                <w:szCs w:val="22"/>
                <w:lang w:val="fr-CA"/>
              </w:rPr>
              <w:t>d</w:t>
            </w:r>
            <w:r w:rsidR="00567A6D" w:rsidRPr="004C2DF8">
              <w:rPr>
                <w:rFonts w:cs="Arial"/>
                <w:szCs w:val="22"/>
                <w:lang w:val="fr-CA"/>
              </w:rPr>
              <w:t>issipation</w:t>
            </w:r>
            <w:r>
              <w:rPr>
                <w:rFonts w:cs="Arial"/>
                <w:szCs w:val="22"/>
                <w:lang w:val="fr-CA"/>
              </w:rPr>
              <w:t xml:space="preserve"> et d’injonction</w:t>
            </w:r>
          </w:p>
          <w:p w14:paraId="0CFBE611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36B5C243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75EA64FF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</w:tc>
        <w:tc>
          <w:tcPr>
            <w:tcW w:w="6300" w:type="dxa"/>
          </w:tcPr>
          <w:p w14:paraId="3C31709D" w14:textId="12D64C0F" w:rsidR="00082D33" w:rsidRPr="004C2DF8" w:rsidRDefault="00F5219C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</w:t>
            </w:r>
            <w:r w:rsidR="00A82033">
              <w:rPr>
                <w:rFonts w:cs="Arial"/>
                <w:szCs w:val="22"/>
                <w:lang w:val="fr-CA"/>
              </w:rPr>
              <w:t>’aucun des actifs de la succession ou du défunt ne doive être placé, dépensé, dissipé ou autrement négocié</w:t>
            </w:r>
            <w:r w:rsidR="00B02285">
              <w:rPr>
                <w:rFonts w:cs="Arial"/>
                <w:szCs w:val="22"/>
                <w:lang w:val="fr-CA"/>
              </w:rPr>
              <w:t xml:space="preserve"> </w:t>
            </w:r>
            <w:r w:rsidR="00A82033">
              <w:rPr>
                <w:rFonts w:cs="Arial"/>
                <w:szCs w:val="22"/>
                <w:lang w:val="fr-CA"/>
              </w:rPr>
              <w:t>sa</w:t>
            </w:r>
            <w:r w:rsidR="00B02285">
              <w:rPr>
                <w:rFonts w:cs="Arial"/>
                <w:szCs w:val="22"/>
                <w:lang w:val="fr-CA"/>
              </w:rPr>
              <w:t>ns le</w:t>
            </w:r>
            <w:r w:rsidR="00A82033">
              <w:rPr>
                <w:rFonts w:cs="Arial"/>
                <w:szCs w:val="22"/>
                <w:lang w:val="fr-CA"/>
              </w:rPr>
              <w:t xml:space="preserve"> consentement préalable écrit de toutes les parties</w:t>
            </w:r>
            <w:r w:rsidR="00B02285">
              <w:rPr>
                <w:rFonts w:cs="Arial"/>
                <w:szCs w:val="22"/>
                <w:lang w:val="fr-CA"/>
              </w:rPr>
              <w:t xml:space="preserve"> donné par leur(s) avocat(s)</w:t>
            </w:r>
            <w:r w:rsidR="00567A6D" w:rsidRPr="004C2DF8">
              <w:rPr>
                <w:rFonts w:cs="Arial"/>
                <w:szCs w:val="22"/>
                <w:lang w:val="fr-CA"/>
              </w:rPr>
              <w:t>. [</w:t>
            </w:r>
            <w:r w:rsidR="006C0784">
              <w:rPr>
                <w:rFonts w:cs="Arial"/>
                <w:szCs w:val="22"/>
                <w:lang w:val="fr-CA"/>
              </w:rPr>
              <w:t>nom de l’exécuteur testamentaire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] </w:t>
            </w:r>
            <w:r w:rsidR="00E44F71">
              <w:rPr>
                <w:rFonts w:cs="Arial"/>
                <w:szCs w:val="22"/>
                <w:lang w:val="fr-CA"/>
              </w:rPr>
              <w:t xml:space="preserve">ne doit pas transférer </w:t>
            </w:r>
            <w:r w:rsidR="00E3404B">
              <w:rPr>
                <w:rFonts w:cs="Arial"/>
                <w:szCs w:val="22"/>
                <w:lang w:val="fr-CA"/>
              </w:rPr>
              <w:t xml:space="preserve">ni retirer </w:t>
            </w:r>
            <w:r w:rsidR="00E44F71">
              <w:rPr>
                <w:rFonts w:cs="Arial"/>
                <w:szCs w:val="22"/>
                <w:lang w:val="fr-CA"/>
              </w:rPr>
              <w:t>de</w:t>
            </w:r>
            <w:r w:rsidR="00E3404B">
              <w:rPr>
                <w:rFonts w:cs="Arial"/>
                <w:szCs w:val="22"/>
                <w:lang w:val="fr-CA"/>
              </w:rPr>
              <w:t>s</w:t>
            </w:r>
            <w:r w:rsidR="00E44F71">
              <w:rPr>
                <w:rFonts w:cs="Arial"/>
                <w:szCs w:val="22"/>
                <w:lang w:val="fr-CA"/>
              </w:rPr>
              <w:t xml:space="preserve"> fonds</w:t>
            </w:r>
            <w:r w:rsidR="00E3404B">
              <w:rPr>
                <w:rFonts w:cs="Arial"/>
                <w:szCs w:val="22"/>
                <w:lang w:val="fr-CA"/>
              </w:rPr>
              <w:t xml:space="preserve"> </w:t>
            </w:r>
            <w:r w:rsidR="00E44F71">
              <w:rPr>
                <w:rFonts w:cs="Arial"/>
                <w:szCs w:val="22"/>
                <w:lang w:val="fr-CA"/>
              </w:rPr>
              <w:t>du compte bancaire n</w:t>
            </w:r>
            <w:r w:rsidR="00094089">
              <w:rPr>
                <w:rFonts w:cs="Arial"/>
                <w:szCs w:val="22"/>
                <w:lang w:val="fr-CA"/>
              </w:rPr>
              <w:t>umér</w:t>
            </w:r>
            <w:r w:rsidR="00E44F71">
              <w:rPr>
                <w:rFonts w:cs="Arial"/>
                <w:szCs w:val="22"/>
                <w:lang w:val="fr-CA"/>
              </w:rPr>
              <w:t>o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E3404B">
              <w:rPr>
                <w:rFonts w:cs="Arial"/>
                <w:szCs w:val="22"/>
                <w:lang w:val="fr-CA"/>
              </w:rPr>
              <w:t xml:space="preserve">, tirer des chèques sur celui-ci, </w:t>
            </w:r>
            <w:r w:rsidR="006566A4">
              <w:rPr>
                <w:rFonts w:cs="Arial"/>
                <w:szCs w:val="22"/>
                <w:lang w:val="fr-CA"/>
              </w:rPr>
              <w:t>ni</w:t>
            </w:r>
            <w:r w:rsidR="00E3404B">
              <w:rPr>
                <w:rFonts w:cs="Arial"/>
                <w:szCs w:val="22"/>
                <w:lang w:val="fr-CA"/>
              </w:rPr>
              <w:t xml:space="preserve"> ordonner qu’un paiement soit </w:t>
            </w:r>
            <w:r w:rsidR="00D268C3">
              <w:rPr>
                <w:rFonts w:cs="Arial"/>
                <w:szCs w:val="22"/>
                <w:lang w:val="fr-CA"/>
              </w:rPr>
              <w:t>versé</w:t>
            </w:r>
            <w:r w:rsidR="00E3404B">
              <w:rPr>
                <w:rFonts w:cs="Arial"/>
                <w:szCs w:val="22"/>
                <w:lang w:val="fr-CA"/>
              </w:rPr>
              <w:t xml:space="preserve"> à partir de ce compte</w:t>
            </w:r>
            <w:r w:rsidR="00E44F71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E44F71">
              <w:rPr>
                <w:rFonts w:cs="Arial"/>
                <w:szCs w:val="22"/>
                <w:lang w:val="fr-CA"/>
              </w:rPr>
              <w:t>sans le consentement préalable écrit des parties donné par leur(s) avocat(s)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  <w:r w:rsidR="008C1B57">
              <w:rPr>
                <w:rFonts w:cs="Arial"/>
                <w:szCs w:val="22"/>
                <w:lang w:val="fr-CA"/>
              </w:rPr>
              <w:t xml:space="preserve">Les parties doivent décider conjointement du placement des actifs de la succession du défunt, à défaut de quoi ces actifs doivent être placés dans des </w:t>
            </w:r>
            <w:r w:rsidR="00441AE5">
              <w:rPr>
                <w:rFonts w:cs="Arial"/>
                <w:szCs w:val="22"/>
                <w:lang w:val="fr-CA"/>
              </w:rPr>
              <w:t>c</w:t>
            </w:r>
            <w:r w:rsidR="00441AE5" w:rsidRPr="00441AE5">
              <w:rPr>
                <w:rFonts w:cs="Arial"/>
                <w:szCs w:val="22"/>
                <w:lang w:val="fr-CA"/>
              </w:rPr>
              <w:t>ertificats de placement garantis</w:t>
            </w:r>
            <w:r w:rsidR="00441AE5">
              <w:rPr>
                <w:rFonts w:cs="Arial"/>
                <w:szCs w:val="22"/>
                <w:lang w:val="fr-CA"/>
              </w:rPr>
              <w:t xml:space="preserve"> ou des dépôts à terme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293A77">
              <w:rPr>
                <w:rFonts w:cs="Arial"/>
                <w:szCs w:val="22"/>
                <w:lang w:val="fr-CA"/>
              </w:rPr>
              <w:t>encaissables après 30 jours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293A77">
              <w:rPr>
                <w:rFonts w:cs="Arial"/>
                <w:szCs w:val="22"/>
                <w:lang w:val="fr-CA"/>
              </w:rPr>
              <w:t xml:space="preserve">selon les </w:t>
            </w:r>
            <w:r w:rsidR="00567A6D" w:rsidRPr="004C2DF8">
              <w:rPr>
                <w:rFonts w:cs="Arial"/>
                <w:szCs w:val="22"/>
                <w:lang w:val="fr-CA"/>
              </w:rPr>
              <w:t>instructions</w:t>
            </w:r>
            <w:r w:rsidR="00293A77">
              <w:rPr>
                <w:rFonts w:cs="Arial"/>
                <w:szCs w:val="22"/>
                <w:lang w:val="fr-CA"/>
              </w:rPr>
              <w:t xml:space="preserve"> écrites de l’avocat/des avocats des parties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</w:p>
          <w:p w14:paraId="4FBA191E" w14:textId="5EB68B70" w:rsidR="00082D33" w:rsidRPr="004C2DF8" w:rsidRDefault="00F5219C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(x) </w:t>
            </w:r>
            <w:r w:rsidR="00872553">
              <w:rPr>
                <w:rFonts w:cs="Arial"/>
                <w:szCs w:val="22"/>
                <w:lang w:val="fr-CA"/>
              </w:rPr>
              <w:t xml:space="preserve">soit empêché de </w:t>
            </w:r>
            <w:r w:rsidR="00872553" w:rsidRPr="00E266C1">
              <w:rPr>
                <w:rFonts w:cs="Arial"/>
                <w:szCs w:val="22"/>
                <w:lang w:val="fr-CA"/>
              </w:rPr>
              <w:t>dissip</w:t>
            </w:r>
            <w:r w:rsidR="00872553">
              <w:rPr>
                <w:rFonts w:cs="Arial"/>
                <w:szCs w:val="22"/>
                <w:lang w:val="fr-CA"/>
              </w:rPr>
              <w:t>er</w:t>
            </w:r>
            <w:r w:rsidR="00872553" w:rsidRPr="00E266C1">
              <w:rPr>
                <w:rFonts w:cs="Arial"/>
                <w:szCs w:val="22"/>
                <w:lang w:val="fr-CA"/>
              </w:rPr>
              <w:t>,</w:t>
            </w:r>
            <w:r w:rsidR="00872553">
              <w:rPr>
                <w:rFonts w:cs="Arial"/>
                <w:szCs w:val="22"/>
                <w:lang w:val="fr-CA"/>
              </w:rPr>
              <w:t xml:space="preserve"> de vendre, de transférer, d’aliéner ou de grever des biens </w:t>
            </w:r>
            <w:r w:rsidR="00094089">
              <w:rPr>
                <w:rFonts w:cs="Arial"/>
                <w:szCs w:val="22"/>
                <w:lang w:val="fr-CA"/>
              </w:rPr>
              <w:lastRenderedPageBreak/>
              <w:t>meubles ou immeubles</w:t>
            </w:r>
            <w:r w:rsidR="00872553">
              <w:rPr>
                <w:rFonts w:cs="Arial"/>
                <w:szCs w:val="22"/>
                <w:lang w:val="fr-CA"/>
              </w:rPr>
              <w:t xml:space="preserve"> qui étaient autrefois la propriété du défunt, ou qui peuvent être retracés depuis des biens qui étaient initialement ou précédemment possédés par le défunt, et que l’ordonnance ci-jointe soit déposée auprès de toute entité compétente aux fins de l’exécution de ses conditions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</w:p>
          <w:p w14:paraId="316264D2" w14:textId="12A4A7E7" w:rsidR="00082D33" w:rsidRPr="004C2DF8" w:rsidRDefault="00F5219C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</w:t>
            </w:r>
            <w:r w:rsidR="00E64DBA">
              <w:rPr>
                <w:rFonts w:cs="Arial"/>
                <w:szCs w:val="22"/>
                <w:lang w:val="fr-CA"/>
              </w:rPr>
              <w:t>’il soit interdit à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3159D">
              <w:rPr>
                <w:rFonts w:cs="Arial"/>
                <w:szCs w:val="22"/>
                <w:lang w:val="fr-CA"/>
              </w:rPr>
              <w:t>, en sa qualité de fiduciaire de la succession du défunt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E64DBA">
              <w:rPr>
                <w:rFonts w:cs="Arial"/>
                <w:szCs w:val="22"/>
                <w:lang w:val="fr-CA"/>
              </w:rPr>
              <w:t>ainsi qu’à</w:t>
            </w:r>
            <w:r w:rsidR="0053159D">
              <w:rPr>
                <w:rFonts w:cs="Arial"/>
                <w:szCs w:val="22"/>
                <w:lang w:val="fr-CA"/>
              </w:rPr>
              <w:t xml:space="preserve"> la succession</w:t>
            </w:r>
            <w:r w:rsidR="00E64DBA">
              <w:rPr>
                <w:rFonts w:cs="Arial"/>
                <w:szCs w:val="22"/>
                <w:lang w:val="fr-CA"/>
              </w:rPr>
              <w:t xml:space="preserve">, de grever, </w:t>
            </w:r>
            <w:r w:rsidR="00C5593F">
              <w:rPr>
                <w:rFonts w:cs="Arial"/>
                <w:szCs w:val="22"/>
                <w:lang w:val="fr-CA"/>
              </w:rPr>
              <w:t xml:space="preserve">de </w:t>
            </w:r>
            <w:r w:rsidR="00E64DBA">
              <w:rPr>
                <w:rFonts w:cs="Arial"/>
                <w:szCs w:val="22"/>
                <w:lang w:val="fr-CA"/>
              </w:rPr>
              <w:t>vendre,</w:t>
            </w:r>
            <w:r w:rsidR="00C5593F">
              <w:rPr>
                <w:rFonts w:cs="Arial"/>
                <w:szCs w:val="22"/>
                <w:lang w:val="fr-CA"/>
              </w:rPr>
              <w:t xml:space="preserve"> de</w:t>
            </w:r>
            <w:r w:rsidR="00E64DBA">
              <w:rPr>
                <w:rFonts w:cs="Arial"/>
                <w:szCs w:val="22"/>
                <w:lang w:val="fr-CA"/>
              </w:rPr>
              <w:t xml:space="preserve"> transférer ou</w:t>
            </w:r>
            <w:r w:rsidR="00C5593F">
              <w:rPr>
                <w:rFonts w:cs="Arial"/>
                <w:szCs w:val="22"/>
                <w:lang w:val="fr-CA"/>
              </w:rPr>
              <w:t xml:space="preserve"> d’</w:t>
            </w:r>
            <w:r w:rsidR="00E64DBA">
              <w:rPr>
                <w:rFonts w:cs="Arial"/>
                <w:szCs w:val="22"/>
                <w:lang w:val="fr-CA"/>
              </w:rPr>
              <w:t>aliéner 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E64DBA">
              <w:rPr>
                <w:rFonts w:cs="Arial"/>
                <w:szCs w:val="22"/>
                <w:lang w:val="fr-CA"/>
              </w:rPr>
              <w:t>dont l’adresse municipale est 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C5593F">
              <w:rPr>
                <w:rFonts w:cs="Arial"/>
                <w:szCs w:val="22"/>
                <w:lang w:val="fr-CA"/>
              </w:rPr>
              <w:t>jusqu’à ce que les questions ci-jointes aient été définitivement réglées ou tranchées et jusqu’à nouvelle ordonnance du tribunal</w:t>
            </w:r>
            <w:r w:rsidR="00C5593F" w:rsidRPr="00E266C1">
              <w:rPr>
                <w:rFonts w:cs="Arial"/>
                <w:szCs w:val="22"/>
                <w:lang w:val="fr-CA"/>
              </w:rPr>
              <w:t>.</w:t>
            </w:r>
          </w:p>
          <w:p w14:paraId="26C2ACB9" w14:textId="6B8374C2" w:rsidR="00082D33" w:rsidRPr="004C2DF8" w:rsidRDefault="00F5219C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2B7A1C">
              <w:rPr>
                <w:rFonts w:cs="Arial"/>
                <w:szCs w:val="22"/>
                <w:lang w:val="fr-CA"/>
              </w:rPr>
              <w:t>qu’il soit interdit à</w:t>
            </w:r>
            <w:r w:rsidR="002B7A1C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2B7A1C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2B7A1C">
              <w:rPr>
                <w:rFonts w:cs="Arial"/>
                <w:szCs w:val="22"/>
                <w:lang w:val="fr-CA"/>
              </w:rPr>
              <w:t>, en sa qualité de fiduciaire de la succession du défunt</w:t>
            </w:r>
            <w:r w:rsidR="002B7A1C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2B7A1C">
              <w:rPr>
                <w:rFonts w:cs="Arial"/>
                <w:szCs w:val="22"/>
                <w:lang w:val="fr-CA"/>
              </w:rPr>
              <w:t xml:space="preserve">ainsi qu’à la succession, de </w:t>
            </w:r>
            <w:r w:rsidR="00567A6D" w:rsidRPr="004C2DF8">
              <w:rPr>
                <w:rFonts w:cs="Arial"/>
                <w:szCs w:val="22"/>
                <w:lang w:val="fr-CA"/>
              </w:rPr>
              <w:t>distribue</w:t>
            </w:r>
            <w:r w:rsidR="0063784B">
              <w:rPr>
                <w:rFonts w:cs="Arial"/>
                <w:szCs w:val="22"/>
                <w:lang w:val="fr-CA"/>
              </w:rPr>
              <w:t xml:space="preserve">r l’un quelconque des biens ou actifs de la succession du défunt aux </w:t>
            </w:r>
            <w:r w:rsidR="00567A6D" w:rsidRPr="004C2DF8">
              <w:rPr>
                <w:rFonts w:cs="Arial"/>
                <w:szCs w:val="22"/>
                <w:lang w:val="fr-CA"/>
              </w:rPr>
              <w:t>b</w:t>
            </w:r>
            <w:r w:rsidR="0063784B">
              <w:rPr>
                <w:rFonts w:cs="Arial"/>
                <w:szCs w:val="22"/>
                <w:lang w:val="fr-CA"/>
              </w:rPr>
              <w:t>éné</w:t>
            </w:r>
            <w:r w:rsidR="00567A6D" w:rsidRPr="004C2DF8">
              <w:rPr>
                <w:rFonts w:cs="Arial"/>
                <w:szCs w:val="22"/>
                <w:lang w:val="fr-CA"/>
              </w:rPr>
              <w:t>ficiai</w:t>
            </w:r>
            <w:r w:rsidR="0063784B">
              <w:rPr>
                <w:rFonts w:cs="Arial"/>
                <w:szCs w:val="22"/>
                <w:lang w:val="fr-CA"/>
              </w:rPr>
              <w:t>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es, </w:t>
            </w:r>
            <w:r w:rsidR="0063784B">
              <w:rPr>
                <w:rFonts w:cs="Arial"/>
                <w:szCs w:val="22"/>
                <w:lang w:val="fr-CA"/>
              </w:rPr>
              <w:t>jusqu’à ce que les questions ci-jointes aient été définitivement réglées ou tranchées et jusqu’à nouvelle ordonnance du tribunal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  <w:p w14:paraId="15690648" w14:textId="2D3AAEAC" w:rsidR="00082D33" w:rsidRPr="004C2DF8" w:rsidRDefault="00F5219C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0B73CC">
              <w:rPr>
                <w:rFonts w:cs="Arial"/>
                <w:szCs w:val="22"/>
                <w:lang w:val="fr-CA"/>
              </w:rPr>
              <w:t>, le défendeur, fournisse à l’avocat/aux avocats du fiduciaire de la succession tous les documents et biens qui appartenaient au défunt et qui appartiennent maintenant à la succession</w:t>
            </w:r>
            <w:r w:rsidR="007F518B">
              <w:rPr>
                <w:rFonts w:cs="Arial"/>
                <w:szCs w:val="22"/>
                <w:lang w:val="fr-CA"/>
              </w:rPr>
              <w:t>,</w:t>
            </w:r>
            <w:r w:rsidR="000B73CC">
              <w:rPr>
                <w:rFonts w:cs="Arial"/>
                <w:szCs w:val="22"/>
                <w:lang w:val="fr-CA"/>
              </w:rPr>
              <w:t xml:space="preserve"> dans les vingt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(20) </w:t>
            </w:r>
            <w:r w:rsidR="000B73CC">
              <w:rPr>
                <w:rFonts w:cs="Arial"/>
                <w:szCs w:val="22"/>
                <w:lang w:val="fr-CA"/>
              </w:rPr>
              <w:t xml:space="preserve">jours de la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date </w:t>
            </w:r>
            <w:r w:rsidR="000B73CC">
              <w:rPr>
                <w:rFonts w:cs="Arial"/>
                <w:szCs w:val="22"/>
                <w:lang w:val="fr-CA"/>
              </w:rPr>
              <w:t xml:space="preserve">de la présente ordonnance donnant des directives et </w:t>
            </w:r>
            <w:r w:rsidR="006A049F">
              <w:rPr>
                <w:rFonts w:cs="Arial"/>
                <w:szCs w:val="22"/>
                <w:lang w:val="fr-CA"/>
              </w:rPr>
              <w:t>avant la médiation ordonnée aux présentes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7922C029" w14:textId="66163401" w:rsidR="00082D33" w:rsidRPr="004C2DF8" w:rsidRDefault="00F92C4A" w:rsidP="00AB208C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 xml:space="preserve">L’article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101 </w:t>
            </w:r>
            <w:r>
              <w:rPr>
                <w:rFonts w:cs="Arial"/>
                <w:szCs w:val="22"/>
                <w:lang w:val="fr-CA"/>
              </w:rPr>
              <w:t xml:space="preserve">de la </w:t>
            </w:r>
            <w:r>
              <w:rPr>
                <w:rFonts w:cs="Arial"/>
                <w:i/>
                <w:szCs w:val="22"/>
                <w:lang w:val="fr-CA"/>
              </w:rPr>
              <w:t>Loi sur les tribunaux judiciaires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et la règle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45 </w:t>
            </w:r>
            <w:r>
              <w:rPr>
                <w:rFonts w:cs="Arial"/>
                <w:szCs w:val="22"/>
                <w:lang w:val="fr-CA"/>
              </w:rPr>
              <w:t>des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Pr="004C2DF8">
              <w:rPr>
                <w:rFonts w:cs="Arial"/>
                <w:i/>
                <w:szCs w:val="22"/>
                <w:lang w:val="fr-CA"/>
              </w:rPr>
              <w:t>R</w:t>
            </w:r>
            <w:r>
              <w:rPr>
                <w:rFonts w:cs="Arial"/>
                <w:i/>
                <w:szCs w:val="22"/>
                <w:lang w:val="fr-CA"/>
              </w:rPr>
              <w:t>èg</w:t>
            </w:r>
            <w:r w:rsidRPr="004C2DF8">
              <w:rPr>
                <w:rFonts w:cs="Arial"/>
                <w:i/>
                <w:szCs w:val="22"/>
                <w:lang w:val="fr-CA"/>
              </w:rPr>
              <w:t>les</w:t>
            </w:r>
            <w:r>
              <w:rPr>
                <w:rFonts w:cs="Arial"/>
                <w:i/>
                <w:szCs w:val="22"/>
                <w:lang w:val="fr-CA"/>
              </w:rPr>
              <w:t xml:space="preserve"> de procédure civile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sont les dispositions énumératives traitant des mesures injonctives et de la compétence du tribunal</w:t>
            </w:r>
            <w:r w:rsidR="00D2751F">
              <w:rPr>
                <w:rFonts w:cs="Arial"/>
                <w:szCs w:val="22"/>
                <w:lang w:val="fr-CA"/>
              </w:rPr>
              <w:t xml:space="preserve"> d’accorder de telles mesures.</w:t>
            </w:r>
            <w:r w:rsidR="00860B31">
              <w:rPr>
                <w:rFonts w:cs="Arial"/>
                <w:szCs w:val="22"/>
                <w:lang w:val="fr-CA"/>
              </w:rPr>
              <w:t xml:space="preserve"> Voir la jurisprudence de la Cou</w:t>
            </w:r>
            <w:r w:rsidR="00094089">
              <w:rPr>
                <w:rFonts w:cs="Arial"/>
                <w:szCs w:val="22"/>
                <w:lang w:val="fr-CA"/>
              </w:rPr>
              <w:t>r </w:t>
            </w:r>
            <w:r w:rsidR="00860B31">
              <w:rPr>
                <w:rFonts w:cs="Arial"/>
                <w:szCs w:val="22"/>
                <w:lang w:val="fr-CA"/>
              </w:rPr>
              <w:t xml:space="preserve">suprême du Canada sur les injonctions interlocutoires </w:t>
            </w:r>
            <w:r w:rsidR="003B459F">
              <w:rPr>
                <w:rFonts w:cs="Arial"/>
                <w:szCs w:val="22"/>
                <w:lang w:val="fr-CA"/>
              </w:rPr>
              <w:t>manda</w:t>
            </w:r>
            <w:r w:rsidR="00860B31">
              <w:rPr>
                <w:rFonts w:cs="Arial"/>
                <w:szCs w:val="22"/>
                <w:lang w:val="fr-CA"/>
              </w:rPr>
              <w:t xml:space="preserve">toires dans </w:t>
            </w:r>
            <w:r w:rsidR="00860B31" w:rsidRPr="00860B31">
              <w:rPr>
                <w:rFonts w:cs="Arial"/>
                <w:i/>
                <w:szCs w:val="22"/>
                <w:lang w:val="fr-CA"/>
              </w:rPr>
              <w:t>R. c. Société Radio</w:t>
            </w:r>
            <w:r w:rsidR="00094089">
              <w:rPr>
                <w:rFonts w:ascii="Cambria Math" w:hAnsi="Cambria Math" w:cs="Cambria Math"/>
                <w:i/>
                <w:szCs w:val="22"/>
                <w:lang w:val="fr-CA"/>
              </w:rPr>
              <w:t>-</w:t>
            </w:r>
            <w:r w:rsidR="00860B31" w:rsidRPr="00860B31">
              <w:rPr>
                <w:rFonts w:cs="Arial"/>
                <w:i/>
                <w:szCs w:val="22"/>
                <w:lang w:val="fr-CA"/>
              </w:rPr>
              <w:t>Canada</w:t>
            </w:r>
            <w:r w:rsidR="00567A6D" w:rsidRPr="004C2DF8">
              <w:rPr>
                <w:rFonts w:cs="Arial"/>
                <w:szCs w:val="22"/>
                <w:lang w:val="fr-CA"/>
              </w:rPr>
              <w:t>, 2018 C</w:t>
            </w:r>
            <w:r w:rsidR="00860B31">
              <w:rPr>
                <w:rFonts w:cs="Arial"/>
                <w:szCs w:val="22"/>
                <w:lang w:val="fr-CA"/>
              </w:rPr>
              <w:t>S</w:t>
            </w:r>
            <w:r w:rsidR="00567A6D" w:rsidRPr="004C2DF8">
              <w:rPr>
                <w:rFonts w:cs="Arial"/>
                <w:szCs w:val="22"/>
                <w:lang w:val="fr-CA"/>
              </w:rPr>
              <w:t>C 5</w:t>
            </w:r>
            <w:r w:rsidR="00AB208C" w:rsidRPr="004C2DF8">
              <w:rPr>
                <w:rFonts w:cs="Arial"/>
                <w:szCs w:val="22"/>
                <w:lang w:val="fr-CA"/>
              </w:rPr>
              <w:t>,</w:t>
            </w:r>
            <w:r w:rsidR="00860B31">
              <w:rPr>
                <w:rFonts w:cs="Arial"/>
                <w:szCs w:val="22"/>
                <w:lang w:val="fr-CA"/>
              </w:rPr>
              <w:t xml:space="preserve"> au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par.</w:t>
            </w:r>
            <w:r w:rsidR="00860B31">
              <w:rPr>
                <w:rFonts w:cs="Arial"/>
                <w:szCs w:val="22"/>
                <w:lang w:val="fr-CA"/>
              </w:rPr>
              <w:t> </w:t>
            </w:r>
            <w:r w:rsidR="00567A6D" w:rsidRPr="004C2DF8">
              <w:rPr>
                <w:rFonts w:cs="Arial"/>
                <w:szCs w:val="22"/>
                <w:lang w:val="fr-CA"/>
              </w:rPr>
              <w:t>18.</w:t>
            </w:r>
          </w:p>
        </w:tc>
      </w:tr>
      <w:tr w:rsidR="00E95BF2" w:rsidRPr="004C2DF8" w14:paraId="400F6E59" w14:textId="77777777" w:rsidTr="0063492D">
        <w:tc>
          <w:tcPr>
            <w:tcW w:w="3438" w:type="dxa"/>
          </w:tcPr>
          <w:p w14:paraId="49FF3F1C" w14:textId="4806A1A2" w:rsidR="00E124EB" w:rsidRPr="004C2DF8" w:rsidRDefault="001E1AB2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Reddition de comptes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</w:p>
        </w:tc>
        <w:tc>
          <w:tcPr>
            <w:tcW w:w="6300" w:type="dxa"/>
          </w:tcPr>
          <w:p w14:paraId="6024FD52" w14:textId="74458553" w:rsidR="00E124EB" w:rsidRPr="004C2DF8" w:rsidRDefault="00F5219C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 xml:space="preserve">LE </w:t>
            </w:r>
            <w:r w:rsidRPr="00686A1C">
              <w:rPr>
                <w:rFonts w:cs="Arial"/>
                <w:bCs/>
                <w:szCs w:val="22"/>
                <w:lang w:val="fr-CA"/>
              </w:rPr>
              <w:t>TRIBUNAL ORDONNE</w:t>
            </w:r>
            <w:r w:rsidRPr="00686A1C">
              <w:rPr>
                <w:rFonts w:cs="Arial"/>
                <w:szCs w:val="22"/>
                <w:lang w:val="fr-CA"/>
              </w:rPr>
              <w:t xml:space="preserve"> que </w:t>
            </w:r>
            <w:r w:rsidR="00686A1C" w:rsidRPr="00686A1C">
              <w:rPr>
                <w:rFonts w:cs="Arial"/>
                <w:szCs w:val="22"/>
                <w:lang w:val="fr-CA"/>
              </w:rPr>
              <w:t xml:space="preserve">l’intimé </w:t>
            </w:r>
            <w:r w:rsidR="0045548F">
              <w:rPr>
                <w:rFonts w:cs="Arial"/>
                <w:szCs w:val="22"/>
                <w:lang w:val="fr-CA"/>
              </w:rPr>
              <w:t>dépose les comptes de la succession de</w:t>
            </w:r>
            <w:r w:rsidR="00567A6D" w:rsidRPr="00686A1C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686A1C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686A1C" w:rsidRPr="00686A1C">
              <w:rPr>
                <w:lang w:val="fr-CA"/>
              </w:rPr>
              <w:t xml:space="preserve"> et présente une requête </w:t>
            </w:r>
            <w:r w:rsidR="00686A1C">
              <w:rPr>
                <w:lang w:val="fr-CA"/>
              </w:rPr>
              <w:t>en approbation des comptes</w:t>
            </w:r>
            <w:r w:rsidR="00C168CA">
              <w:rPr>
                <w:lang w:val="fr-CA"/>
              </w:rPr>
              <w:t xml:space="preserve"> au greffe</w:t>
            </w:r>
            <w:r w:rsidR="00094089">
              <w:rPr>
                <w:lang w:val="fr-CA"/>
              </w:rPr>
              <w:t>, conformément aux règles </w:t>
            </w:r>
            <w:r w:rsidR="00567A6D" w:rsidRPr="00686A1C">
              <w:rPr>
                <w:rFonts w:cs="Arial"/>
                <w:szCs w:val="22"/>
                <w:lang w:val="fr-CA"/>
              </w:rPr>
              <w:t xml:space="preserve">74.17 </w:t>
            </w:r>
            <w:r w:rsidR="00686A1C">
              <w:rPr>
                <w:rFonts w:cs="Arial"/>
                <w:szCs w:val="22"/>
                <w:lang w:val="fr-CA"/>
              </w:rPr>
              <w:t>et</w:t>
            </w:r>
            <w:r w:rsidR="00567A6D" w:rsidRPr="00686A1C">
              <w:rPr>
                <w:rFonts w:cs="Arial"/>
                <w:szCs w:val="22"/>
                <w:lang w:val="fr-CA"/>
              </w:rPr>
              <w:t xml:space="preserve"> 74.18 </w:t>
            </w:r>
            <w:r w:rsidR="00BE4815" w:rsidRPr="00686A1C">
              <w:rPr>
                <w:lang w:val="fr-CA"/>
              </w:rPr>
              <w:t xml:space="preserve">des </w:t>
            </w:r>
            <w:r w:rsidR="00BE4815" w:rsidRPr="00686A1C">
              <w:rPr>
                <w:i/>
                <w:iCs/>
                <w:lang w:val="fr-CA"/>
              </w:rPr>
              <w:t>Règles de procédure civile</w:t>
            </w:r>
            <w:r w:rsidR="00567A6D" w:rsidRPr="00686A1C">
              <w:rPr>
                <w:rFonts w:cs="Arial"/>
                <w:szCs w:val="22"/>
                <w:lang w:val="fr-CA"/>
              </w:rPr>
              <w:t>,</w:t>
            </w:r>
            <w:r w:rsidR="00C168CA">
              <w:rPr>
                <w:rFonts w:cs="Arial"/>
                <w:szCs w:val="22"/>
                <w:lang w:val="fr-CA"/>
              </w:rPr>
              <w:t xml:space="preserve"> </w:t>
            </w:r>
            <w:r w:rsidR="00845C5E">
              <w:rPr>
                <w:rFonts w:cs="Arial"/>
                <w:szCs w:val="22"/>
                <w:lang w:val="fr-CA"/>
              </w:rPr>
              <w:t>dans les soixante</w:t>
            </w:r>
            <w:r w:rsidR="00567A6D" w:rsidRPr="00686A1C">
              <w:rPr>
                <w:rFonts w:cs="Arial"/>
                <w:szCs w:val="22"/>
                <w:lang w:val="fr-CA"/>
              </w:rPr>
              <w:t xml:space="preserve"> (60)</w:t>
            </w:r>
            <w:r w:rsidR="00845C5E">
              <w:rPr>
                <w:rFonts w:cs="Arial"/>
                <w:szCs w:val="22"/>
                <w:lang w:val="fr-CA"/>
              </w:rPr>
              <w:t xml:space="preserve"> jours de la</w:t>
            </w:r>
            <w:r w:rsidR="00567A6D" w:rsidRPr="00686A1C">
              <w:rPr>
                <w:rFonts w:cs="Arial"/>
                <w:szCs w:val="22"/>
                <w:lang w:val="fr-CA"/>
              </w:rPr>
              <w:t xml:space="preserve"> date </w:t>
            </w:r>
            <w:r w:rsidR="006C2F96" w:rsidRPr="00686A1C">
              <w:rPr>
                <w:rFonts w:cs="Arial"/>
                <w:szCs w:val="22"/>
                <w:lang w:val="fr-CA"/>
              </w:rPr>
              <w:t>de la présente ordonnance</w:t>
            </w:r>
            <w:r w:rsidR="00567A6D" w:rsidRPr="00686A1C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06171F10" w14:textId="0F9C95D1" w:rsidR="00E124EB" w:rsidRPr="004C2DF8" w:rsidRDefault="001E2290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Le bénéficiaire d’une fiducie ou d’une succession a le droit </w:t>
            </w:r>
            <w:r w:rsidR="008F48B5" w:rsidRPr="008F48B5">
              <w:rPr>
                <w:rFonts w:cs="Arial"/>
                <w:szCs w:val="22"/>
                <w:lang w:val="fr-CA"/>
              </w:rPr>
              <w:t>d’exiger du fiduciaire qu’il lui rende compte de sa gestion des biens détenus en fiducie, et de faire exécuter les clauses de la fiducie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; </w:t>
            </w:r>
            <w:r w:rsidR="002034BA">
              <w:rPr>
                <w:rFonts w:cs="Arial"/>
                <w:szCs w:val="22"/>
                <w:lang w:val="fr-CA"/>
              </w:rPr>
              <w:t>voir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Valard Construction Ltd. </w:t>
            </w:r>
            <w:r w:rsidR="002034BA">
              <w:rPr>
                <w:rFonts w:cs="Arial"/>
                <w:i/>
                <w:szCs w:val="22"/>
                <w:lang w:val="fr-CA"/>
              </w:rPr>
              <w:t>c</w:t>
            </w:r>
            <w:r w:rsidR="00094089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Bird Construction Co.</w:t>
            </w:r>
            <w:r w:rsidR="00567A6D" w:rsidRPr="004C2DF8">
              <w:rPr>
                <w:rFonts w:cs="Arial"/>
                <w:szCs w:val="22"/>
                <w:lang w:val="fr-CA"/>
              </w:rPr>
              <w:t>, 2018 C</w:t>
            </w:r>
            <w:r w:rsidR="002034BA">
              <w:rPr>
                <w:rFonts w:cs="Arial"/>
                <w:szCs w:val="22"/>
                <w:lang w:val="fr-CA"/>
              </w:rPr>
              <w:t>S</w:t>
            </w:r>
            <w:r w:rsidR="00567A6D" w:rsidRPr="004C2DF8">
              <w:rPr>
                <w:rFonts w:cs="Arial"/>
                <w:szCs w:val="22"/>
                <w:lang w:val="fr-CA"/>
              </w:rPr>
              <w:t>C 8</w:t>
            </w:r>
            <w:r w:rsidR="00094089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a</w:t>
            </w:r>
            <w:r w:rsidR="002034BA">
              <w:rPr>
                <w:rFonts w:cs="Arial"/>
                <w:szCs w:val="22"/>
                <w:lang w:val="fr-CA"/>
              </w:rPr>
              <w:t>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lastRenderedPageBreak/>
              <w:t>par.</w:t>
            </w:r>
            <w:r>
              <w:rPr>
                <w:rFonts w:cs="Arial"/>
                <w:szCs w:val="22"/>
                <w:lang w:val="fr-CA"/>
              </w:rPr>
              <w:t> </w:t>
            </w:r>
            <w:r w:rsidR="00567A6D" w:rsidRPr="004C2DF8">
              <w:rPr>
                <w:rFonts w:cs="Arial"/>
                <w:szCs w:val="22"/>
                <w:lang w:val="fr-CA"/>
              </w:rPr>
              <w:t>18.</w:t>
            </w:r>
          </w:p>
        </w:tc>
      </w:tr>
      <w:tr w:rsidR="00E95BF2" w:rsidRPr="004C2DF8" w14:paraId="314A10C6" w14:textId="77777777" w:rsidTr="0063492D">
        <w:tc>
          <w:tcPr>
            <w:tcW w:w="3438" w:type="dxa"/>
          </w:tcPr>
          <w:p w14:paraId="2B091564" w14:textId="28FDEF4E" w:rsidR="00E124EB" w:rsidRPr="004C2DF8" w:rsidRDefault="003F7D15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C</w:t>
            </w:r>
            <w:r w:rsidRPr="003F7D15">
              <w:rPr>
                <w:rFonts w:cs="Arial"/>
                <w:szCs w:val="22"/>
                <w:lang w:val="fr-CA"/>
              </w:rPr>
              <w:t>ertificat d’affaire en instance</w:t>
            </w:r>
          </w:p>
        </w:tc>
        <w:tc>
          <w:tcPr>
            <w:tcW w:w="6300" w:type="dxa"/>
          </w:tcPr>
          <w:p w14:paraId="168654A1" w14:textId="23ACDF5B" w:rsidR="00E124EB" w:rsidRPr="004C2DF8" w:rsidRDefault="00F5219C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1E078E">
              <w:rPr>
                <w:rFonts w:cs="Arial"/>
                <w:szCs w:val="22"/>
                <w:lang w:val="fr-CA"/>
              </w:rPr>
              <w:t xml:space="preserve">le </w:t>
            </w:r>
            <w:r w:rsidR="00891BC2">
              <w:rPr>
                <w:rFonts w:cs="Arial"/>
                <w:szCs w:val="22"/>
                <w:lang w:val="fr-CA"/>
              </w:rPr>
              <w:t>registraire</w:t>
            </w:r>
            <w:r w:rsidR="001E078E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local </w:t>
            </w:r>
            <w:r w:rsidR="001E078E">
              <w:rPr>
                <w:rFonts w:cs="Arial"/>
                <w:szCs w:val="22"/>
                <w:lang w:val="fr-CA"/>
              </w:rPr>
              <w:t xml:space="preserve">du comté </w:t>
            </w:r>
            <w:proofErr w:type="gramStart"/>
            <w:r w:rsidR="001E078E">
              <w:rPr>
                <w:rFonts w:cs="Arial"/>
                <w:szCs w:val="22"/>
                <w:lang w:val="fr-CA"/>
              </w:rPr>
              <w:t>de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proofErr w:type="gramEnd"/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891BC2">
              <w:rPr>
                <w:rFonts w:cs="Arial"/>
                <w:szCs w:val="22"/>
                <w:lang w:val="fr-CA"/>
              </w:rPr>
              <w:t>, dans la province de l’</w:t>
            </w:r>
            <w:r w:rsidR="00567A6D" w:rsidRPr="004C2DF8">
              <w:rPr>
                <w:rFonts w:cs="Arial"/>
                <w:szCs w:val="22"/>
                <w:lang w:val="fr-CA"/>
              </w:rPr>
              <w:t>Ontario</w:t>
            </w:r>
            <w:r w:rsidR="00891BC2">
              <w:rPr>
                <w:rFonts w:cs="Arial"/>
                <w:szCs w:val="22"/>
                <w:lang w:val="fr-CA"/>
              </w:rPr>
              <w:t xml:space="preserve">, délivre un </w:t>
            </w:r>
            <w:r w:rsidR="001F1896" w:rsidRPr="001F1896">
              <w:rPr>
                <w:rFonts w:cs="Arial"/>
                <w:szCs w:val="22"/>
                <w:lang w:val="fr-CA"/>
              </w:rPr>
              <w:t>certificat d’affaire en instance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094089">
              <w:rPr>
                <w:rFonts w:cs="Arial"/>
                <w:szCs w:val="22"/>
                <w:lang w:val="fr-CA"/>
              </w:rPr>
              <w:t>à l’égard du bien immeuble</w:t>
            </w:r>
            <w:r w:rsidR="00891BC2">
              <w:rPr>
                <w:rFonts w:cs="Arial"/>
                <w:szCs w:val="22"/>
                <w:lang w:val="fr-CA"/>
              </w:rPr>
              <w:t xml:space="preserve"> </w:t>
            </w:r>
            <w:r w:rsidR="00C67835">
              <w:rPr>
                <w:rFonts w:cs="Arial"/>
                <w:szCs w:val="22"/>
                <w:lang w:val="fr-CA"/>
              </w:rPr>
              <w:t>dont l’adresse municipale est 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C67835">
              <w:rPr>
                <w:rFonts w:cs="Arial"/>
                <w:szCs w:val="22"/>
                <w:lang w:val="fr-CA"/>
              </w:rPr>
              <w:t xml:space="preserve">, </w:t>
            </w:r>
            <w:r w:rsidR="00891BC2">
              <w:rPr>
                <w:rFonts w:cs="Arial"/>
                <w:szCs w:val="22"/>
                <w:lang w:val="fr-CA"/>
              </w:rPr>
              <w:t>d</w:t>
            </w:r>
            <w:r w:rsidR="00891BC2" w:rsidRPr="00960978">
              <w:rPr>
                <w:rFonts w:cs="Arial"/>
                <w:szCs w:val="22"/>
                <w:lang w:val="fr-CA"/>
              </w:rPr>
              <w:t>ont la description officielle es</w:t>
            </w:r>
            <w:r w:rsidR="00891BC2">
              <w:rPr>
                <w:rFonts w:cs="Arial"/>
                <w:szCs w:val="22"/>
                <w:lang w:val="fr-CA"/>
              </w:rPr>
              <w:t>t</w:t>
            </w:r>
            <w:r w:rsidR="00891BC2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t>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91BC2">
              <w:rPr>
                <w:rFonts w:cs="Arial"/>
                <w:szCs w:val="22"/>
                <w:lang w:val="fr-CA"/>
              </w:rPr>
              <w:t xml:space="preserve">et qui est </w:t>
            </w:r>
            <w:r w:rsidR="003F470F">
              <w:rPr>
                <w:rFonts w:cs="Arial"/>
                <w:szCs w:val="22"/>
                <w:lang w:val="fr-CA"/>
              </w:rPr>
              <w:t>enregistré au nom de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  <w:p w14:paraId="3A6959EA" w14:textId="7B25B50F" w:rsidR="00E124EB" w:rsidRPr="004C2DF8" w:rsidRDefault="00F5219C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qu’un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1F1896" w:rsidRPr="001F1896">
              <w:rPr>
                <w:rFonts w:cs="Arial"/>
                <w:szCs w:val="22"/>
                <w:lang w:val="fr-CA"/>
              </w:rPr>
              <w:t>certificat d’affaire en instance</w:t>
            </w:r>
            <w:r w:rsidR="00482DC7">
              <w:rPr>
                <w:rFonts w:cs="Arial"/>
                <w:szCs w:val="22"/>
                <w:lang w:val="fr-CA"/>
              </w:rPr>
              <w:t xml:space="preserve"> soit par la présente accordé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482DC7">
              <w:rPr>
                <w:rFonts w:cs="Arial"/>
                <w:szCs w:val="22"/>
                <w:lang w:val="fr-CA"/>
              </w:rPr>
              <w:t xml:space="preserve">sous réserve seulement du dépôt des documents requis donnant effet à son </w:t>
            </w:r>
            <w:r w:rsidR="00960978">
              <w:rPr>
                <w:rFonts w:cs="Arial"/>
                <w:szCs w:val="22"/>
                <w:lang w:val="fr-CA"/>
              </w:rPr>
              <w:t>enregistrement</w:t>
            </w:r>
            <w:r w:rsidR="00861BD0">
              <w:rPr>
                <w:rFonts w:cs="Arial"/>
                <w:szCs w:val="22"/>
                <w:lang w:val="fr-CA"/>
              </w:rPr>
              <w:t>; c</w:t>
            </w:r>
            <w:r w:rsidR="00960978">
              <w:rPr>
                <w:rFonts w:cs="Arial"/>
                <w:szCs w:val="22"/>
                <w:lang w:val="fr-CA"/>
              </w:rPr>
              <w:t>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1F1896" w:rsidRPr="001F1896">
              <w:rPr>
                <w:rFonts w:cs="Arial"/>
                <w:szCs w:val="22"/>
                <w:lang w:val="fr-CA"/>
              </w:rPr>
              <w:t xml:space="preserve">certificat </w:t>
            </w:r>
            <w:r w:rsidR="00861BD0">
              <w:rPr>
                <w:rFonts w:cs="Arial"/>
                <w:szCs w:val="22"/>
                <w:lang w:val="fr-CA"/>
              </w:rPr>
              <w:t>doit être</w:t>
            </w:r>
            <w:r w:rsidR="00960978">
              <w:rPr>
                <w:rFonts w:cs="Arial"/>
                <w:szCs w:val="22"/>
                <w:lang w:val="fr-CA"/>
              </w:rPr>
              <w:t xml:space="preserve"> déposé </w:t>
            </w:r>
            <w:r w:rsidR="00C735C0">
              <w:rPr>
                <w:rFonts w:cs="Arial"/>
                <w:szCs w:val="22"/>
                <w:lang w:val="fr-CA"/>
              </w:rPr>
              <w:t>sur le</w:t>
            </w:r>
            <w:r w:rsidR="00960978">
              <w:rPr>
                <w:rFonts w:cs="Arial"/>
                <w:szCs w:val="22"/>
                <w:lang w:val="fr-CA"/>
              </w:rPr>
              <w:t xml:space="preserve"> titre du bien désigné sous le nom </w:t>
            </w:r>
            <w:proofErr w:type="gramStart"/>
            <w:r w:rsidR="00960978">
              <w:rPr>
                <w:rFonts w:cs="Arial"/>
                <w:szCs w:val="22"/>
                <w:lang w:val="fr-CA"/>
              </w:rPr>
              <w:t>de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proofErr w:type="gramEnd"/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960978">
              <w:rPr>
                <w:rFonts w:cs="Arial"/>
                <w:szCs w:val="22"/>
                <w:lang w:val="fr-CA"/>
              </w:rPr>
              <w:t>, d</w:t>
            </w:r>
            <w:r w:rsidR="00960978" w:rsidRPr="00960978">
              <w:rPr>
                <w:rFonts w:cs="Arial"/>
                <w:szCs w:val="22"/>
                <w:lang w:val="fr-CA"/>
              </w:rPr>
              <w:t>ont la description officielle es</w:t>
            </w:r>
            <w:r w:rsidR="00960978">
              <w:rPr>
                <w:rFonts w:cs="Arial"/>
                <w:szCs w:val="22"/>
                <w:lang w:val="fr-CA"/>
              </w:rPr>
              <w:t>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60978">
              <w:rPr>
                <w:rFonts w:cs="Arial"/>
                <w:szCs w:val="22"/>
                <w:lang w:val="fr-CA"/>
              </w:rPr>
              <w:t xml:space="preserve">et </w:t>
            </w:r>
            <w:r w:rsidR="00861BD0">
              <w:rPr>
                <w:rFonts w:cs="Arial"/>
                <w:szCs w:val="22"/>
                <w:lang w:val="fr-CA"/>
              </w:rPr>
              <w:t xml:space="preserve">qui est </w:t>
            </w:r>
            <w:r w:rsidR="00960978">
              <w:rPr>
                <w:rFonts w:cs="Arial"/>
                <w:szCs w:val="22"/>
                <w:lang w:val="fr-CA"/>
              </w:rPr>
              <w:t>défini aux présentes comme</w:t>
            </w:r>
            <w:r w:rsidR="00094089">
              <w:rPr>
                <w:rFonts w:cs="Arial"/>
                <w:szCs w:val="22"/>
                <w:lang w:val="fr-CA"/>
              </w:rPr>
              <w:t xml:space="preserve"> (désigner</w:t>
            </w:r>
            <w:r w:rsidR="00C735C0">
              <w:rPr>
                <w:rFonts w:cs="Arial"/>
                <w:szCs w:val="22"/>
                <w:lang w:val="fr-CA"/>
              </w:rPr>
              <w:t xml:space="preserve"> le bien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) </w:t>
            </w:r>
            <w:r w:rsidR="00047929">
              <w:rPr>
                <w:rFonts w:cs="Arial"/>
                <w:szCs w:val="22"/>
                <w:lang w:val="fr-CA"/>
              </w:rPr>
              <w:t xml:space="preserve">et les coûts </w:t>
            </w:r>
            <w:r w:rsidR="00861BD0">
              <w:rPr>
                <w:rFonts w:cs="Arial"/>
                <w:szCs w:val="22"/>
                <w:lang w:val="fr-CA"/>
              </w:rPr>
              <w:t>du dépôt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61BD0">
              <w:rPr>
                <w:rFonts w:cs="Arial"/>
                <w:szCs w:val="22"/>
                <w:lang w:val="fr-CA"/>
              </w:rPr>
              <w:t>doivent être</w:t>
            </w:r>
            <w:r w:rsidR="00C50246">
              <w:rPr>
                <w:rFonts w:cs="Arial"/>
                <w:szCs w:val="22"/>
                <w:lang w:val="fr-CA"/>
              </w:rPr>
              <w:t xml:space="preserve"> assumés par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person</w:t>
            </w:r>
            <w:r w:rsidR="00C50246">
              <w:rPr>
                <w:rFonts w:cs="Arial"/>
                <w:szCs w:val="22"/>
                <w:lang w:val="fr-CA"/>
              </w:rPr>
              <w:t>ne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C50246">
              <w:rPr>
                <w:rStyle w:val="Prompt"/>
                <w:rFonts w:cs="Arial"/>
                <w:color w:val="auto"/>
                <w:szCs w:val="22"/>
                <w:lang w:val="fr-CA"/>
              </w:rPr>
              <w:t>succession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C50246">
              <w:rPr>
                <w:rFonts w:cs="Arial"/>
                <w:szCs w:val="22"/>
                <w:lang w:val="fr-CA"/>
              </w:rPr>
              <w:t>procureur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76AB2D09" w14:textId="052C24D5" w:rsidR="00E124EB" w:rsidRPr="004C2DF8" w:rsidRDefault="00813C0B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Voir l’article </w:t>
            </w:r>
            <w:r w:rsidR="00567A6D" w:rsidRPr="004C2DF8">
              <w:rPr>
                <w:rFonts w:cs="Arial"/>
                <w:szCs w:val="22"/>
                <w:lang w:val="fr-CA"/>
              </w:rPr>
              <w:t>103</w:t>
            </w:r>
            <w:r>
              <w:rPr>
                <w:rFonts w:cs="Arial"/>
                <w:szCs w:val="22"/>
                <w:lang w:val="fr-CA"/>
              </w:rPr>
              <w:t xml:space="preserve"> de la </w:t>
            </w:r>
            <w:r>
              <w:rPr>
                <w:rFonts w:cs="Arial"/>
                <w:i/>
                <w:szCs w:val="22"/>
                <w:lang w:val="fr-CA"/>
              </w:rPr>
              <w:t>Loi sur les tribunaux judiciaires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>
              <w:rPr>
                <w:rFonts w:cs="Arial"/>
                <w:szCs w:val="22"/>
                <w:lang w:val="fr-CA"/>
              </w:rPr>
              <w:t xml:space="preserve"> la règle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42.01 </w:t>
            </w:r>
            <w:r>
              <w:rPr>
                <w:rFonts w:cs="Arial"/>
                <w:szCs w:val="22"/>
                <w:lang w:val="fr-CA"/>
              </w:rPr>
              <w:t>des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R</w:t>
            </w:r>
            <w:r>
              <w:rPr>
                <w:rFonts w:cs="Arial"/>
                <w:i/>
                <w:szCs w:val="22"/>
                <w:lang w:val="fr-CA"/>
              </w:rPr>
              <w:t>èg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les</w:t>
            </w:r>
            <w:r>
              <w:rPr>
                <w:rFonts w:cs="Arial"/>
                <w:i/>
                <w:szCs w:val="22"/>
                <w:lang w:val="fr-CA"/>
              </w:rPr>
              <w:t xml:space="preserve"> de procédure civile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et la décision rendue par le protonotaire </w:t>
            </w:r>
            <w:r w:rsidR="00567A6D" w:rsidRPr="004C2DF8">
              <w:rPr>
                <w:rFonts w:cs="Arial"/>
                <w:szCs w:val="22"/>
                <w:lang w:val="fr-CA"/>
              </w:rPr>
              <w:t>Glustein (</w:t>
            </w:r>
            <w:r>
              <w:rPr>
                <w:rFonts w:cs="Arial"/>
                <w:szCs w:val="22"/>
                <w:lang w:val="fr-CA"/>
              </w:rPr>
              <w:t>tel était alors son titre) dans l’arrêt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Perruzza v</w:t>
            </w:r>
            <w:r w:rsidR="00094089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Spatone</w:t>
            </w:r>
            <w:r w:rsidR="00567A6D" w:rsidRPr="004C2DF8">
              <w:rPr>
                <w:rFonts w:cs="Arial"/>
                <w:szCs w:val="22"/>
                <w:lang w:val="fr-CA"/>
              </w:rPr>
              <w:t>, 2010 ONSC 841</w:t>
            </w:r>
            <w:r>
              <w:rPr>
                <w:rFonts w:cs="Arial"/>
                <w:szCs w:val="22"/>
                <w:lang w:val="fr-CA"/>
              </w:rPr>
              <w:t>, au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par.</w:t>
            </w:r>
            <w:r>
              <w:rPr>
                <w:rFonts w:cs="Arial"/>
                <w:szCs w:val="22"/>
                <w:lang w:val="fr-CA"/>
              </w:rPr>
              <w:t> </w:t>
            </w:r>
            <w:r w:rsidR="00567A6D" w:rsidRPr="004C2DF8">
              <w:rPr>
                <w:rFonts w:cs="Arial"/>
                <w:szCs w:val="22"/>
                <w:lang w:val="fr-CA"/>
              </w:rPr>
              <w:t>20</w:t>
            </w:r>
            <w:r>
              <w:rPr>
                <w:rFonts w:cs="Arial"/>
                <w:szCs w:val="22"/>
                <w:lang w:val="fr-CA"/>
              </w:rPr>
              <w:t>, pour</w:t>
            </w:r>
            <w:r w:rsidR="00BD0666">
              <w:rPr>
                <w:rFonts w:cs="Arial"/>
                <w:szCs w:val="22"/>
                <w:lang w:val="fr-CA"/>
              </w:rPr>
              <w:t xml:space="preserve"> connaître</w:t>
            </w:r>
            <w:r w:rsidR="00DA6D12">
              <w:rPr>
                <w:rFonts w:cs="Arial"/>
                <w:szCs w:val="22"/>
                <w:lang w:val="fr-CA"/>
              </w:rPr>
              <w:t xml:space="preserve"> les principes </w:t>
            </w:r>
            <w:r w:rsidR="00091395">
              <w:rPr>
                <w:rFonts w:cs="Arial"/>
                <w:szCs w:val="22"/>
                <w:lang w:val="fr-CA"/>
              </w:rPr>
              <w:t>liés à</w:t>
            </w:r>
            <w:r w:rsidR="00DA6D12">
              <w:rPr>
                <w:rFonts w:cs="Arial"/>
                <w:szCs w:val="22"/>
                <w:lang w:val="fr-CA"/>
              </w:rPr>
              <w:t xml:space="preserve"> la compétence et </w:t>
            </w:r>
            <w:r w:rsidR="00091395">
              <w:rPr>
                <w:rFonts w:cs="Arial"/>
                <w:szCs w:val="22"/>
                <w:lang w:val="fr-CA"/>
              </w:rPr>
              <w:t xml:space="preserve">au </w:t>
            </w:r>
            <w:r w:rsidR="00DA6D12">
              <w:rPr>
                <w:rFonts w:cs="Arial"/>
                <w:szCs w:val="22"/>
                <w:lang w:val="fr-CA"/>
              </w:rPr>
              <w:t xml:space="preserve">pouvoir discrétionnaire d’autoriser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DA6D12">
              <w:rPr>
                <w:rFonts w:cs="Arial"/>
                <w:szCs w:val="22"/>
                <w:lang w:val="fr-CA"/>
              </w:rPr>
              <w:t>la délivrance d’un CAI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  <w:p w14:paraId="1FEBB9F8" w14:textId="098DB1CF" w:rsidR="00E124EB" w:rsidRPr="004C2DF8" w:rsidRDefault="009D3B6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Un intérêt bénéfici</w:t>
            </w:r>
            <w:r w:rsidR="002D5A99">
              <w:rPr>
                <w:rFonts w:cs="Arial"/>
                <w:szCs w:val="22"/>
                <w:lang w:val="fr-CA"/>
              </w:rPr>
              <w:t>a</w:t>
            </w:r>
            <w:r>
              <w:rPr>
                <w:rFonts w:cs="Arial"/>
                <w:szCs w:val="22"/>
                <w:lang w:val="fr-CA"/>
              </w:rPr>
              <w:t>ire</w:t>
            </w:r>
            <w:r w:rsidR="006A3257">
              <w:rPr>
                <w:rFonts w:cs="Arial"/>
                <w:szCs w:val="22"/>
                <w:lang w:val="fr-CA"/>
              </w:rPr>
              <w:t xml:space="preserve"> dans une fiducie ou une succession qui détient un bien-fonds n’est pas un intérêt spécifique dans le bien-fonds pour un bénéficiaire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; </w:t>
            </w:r>
            <w:r w:rsidR="0065611C">
              <w:rPr>
                <w:rFonts w:cs="Arial"/>
                <w:szCs w:val="22"/>
                <w:lang w:val="fr-CA"/>
              </w:rPr>
              <w:t>voir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Spencer v</w:t>
            </w:r>
            <w:r w:rsidR="00094089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Reisberry</w:t>
            </w:r>
            <w:r w:rsidR="00567A6D" w:rsidRPr="004C2DF8">
              <w:rPr>
                <w:rFonts w:cs="Arial"/>
                <w:szCs w:val="22"/>
                <w:lang w:val="fr-CA"/>
              </w:rPr>
              <w:t>, 2012 ONCA 418</w:t>
            </w:r>
            <w:r w:rsidR="00AB208C" w:rsidRPr="004C2DF8">
              <w:rPr>
                <w:rFonts w:cs="Arial"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</w:p>
        </w:tc>
      </w:tr>
      <w:tr w:rsidR="00E95BF2" w:rsidRPr="004C2DF8" w14:paraId="1706FE22" w14:textId="77777777" w:rsidTr="00A85673">
        <w:tc>
          <w:tcPr>
            <w:tcW w:w="13788" w:type="dxa"/>
            <w:gridSpan w:val="3"/>
          </w:tcPr>
          <w:p w14:paraId="01723FD2" w14:textId="5EFAA114" w:rsidR="00F31F65" w:rsidRPr="004C2DF8" w:rsidRDefault="00567A6D" w:rsidP="00F31F65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 w:rsidRPr="004C2DF8">
              <w:rPr>
                <w:rFonts w:cs="Arial"/>
                <w:b/>
                <w:i/>
                <w:szCs w:val="22"/>
                <w:lang w:val="fr-CA"/>
              </w:rPr>
              <w:t>Production</w:t>
            </w:r>
          </w:p>
        </w:tc>
      </w:tr>
      <w:tr w:rsidR="00E95BF2" w:rsidRPr="004C2DF8" w14:paraId="3E4609FB" w14:textId="77777777" w:rsidTr="0063492D">
        <w:tc>
          <w:tcPr>
            <w:tcW w:w="3438" w:type="dxa"/>
          </w:tcPr>
          <w:p w14:paraId="02502397" w14:textId="641603E7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>Documents</w:t>
            </w:r>
            <w:r w:rsidR="00D61A8C">
              <w:rPr>
                <w:rFonts w:cs="Arial"/>
                <w:szCs w:val="22"/>
                <w:lang w:val="fr-CA"/>
              </w:rPr>
              <w:t xml:space="preserve"> testamentaires</w:t>
            </w:r>
          </w:p>
        </w:tc>
        <w:tc>
          <w:tcPr>
            <w:tcW w:w="6300" w:type="dxa"/>
          </w:tcPr>
          <w:p w14:paraId="5772108A" w14:textId="096DCCB8" w:rsidR="00082D33" w:rsidRPr="004C2DF8" w:rsidRDefault="0038514E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</w:t>
            </w:r>
            <w:r w:rsidR="00016B55">
              <w:rPr>
                <w:rFonts w:cs="Arial"/>
                <w:szCs w:val="22"/>
                <w:lang w:val="fr-CA"/>
              </w:rPr>
              <w:t xml:space="preserve">’une copie </w:t>
            </w:r>
            <w:r w:rsidR="00094089">
              <w:rPr>
                <w:rFonts w:cs="Arial"/>
                <w:szCs w:val="22"/>
                <w:lang w:val="fr-CA"/>
              </w:rPr>
              <w:t>de tout testament</w:t>
            </w:r>
            <w:r w:rsidR="00016B55">
              <w:rPr>
                <w:rFonts w:cs="Arial"/>
                <w:szCs w:val="22"/>
                <w:lang w:val="fr-CA"/>
              </w:rPr>
              <w:t xml:space="preserve"> ou autre document testamentaire du défunt, notamment toute </w:t>
            </w:r>
            <w:r w:rsidR="00567A6D" w:rsidRPr="004C2DF8">
              <w:rPr>
                <w:rFonts w:cs="Arial"/>
                <w:szCs w:val="22"/>
                <w:lang w:val="fr-CA"/>
              </w:rPr>
              <w:t>d</w:t>
            </w:r>
            <w:r w:rsidR="00016B55">
              <w:rPr>
                <w:rFonts w:cs="Arial"/>
                <w:szCs w:val="22"/>
                <w:lang w:val="fr-CA"/>
              </w:rPr>
              <w:t>é</w:t>
            </w:r>
            <w:r w:rsidR="00567A6D" w:rsidRPr="004C2DF8">
              <w:rPr>
                <w:rFonts w:cs="Arial"/>
                <w:szCs w:val="22"/>
                <w:lang w:val="fr-CA"/>
              </w:rPr>
              <w:t>signation</w:t>
            </w:r>
            <w:r w:rsidR="00016B55">
              <w:rPr>
                <w:rFonts w:cs="Arial"/>
                <w:szCs w:val="22"/>
                <w:lang w:val="fr-CA"/>
              </w:rPr>
              <w:t xml:space="preserve"> de bénéficiaire ou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016B55" w:rsidRPr="00016B55">
              <w:rPr>
                <w:rFonts w:cs="Arial"/>
                <w:szCs w:val="22"/>
                <w:lang w:val="fr-CA"/>
              </w:rPr>
              <w:t>convention de compte en commun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 w:rsidR="00016B55">
              <w:rPr>
                <w:rFonts w:cs="Arial"/>
                <w:szCs w:val="22"/>
                <w:lang w:val="fr-CA"/>
              </w:rPr>
              <w:t xml:space="preserve"> soit immédiatement remise à l’avocat/aux avocats du requérant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4DF15490" w14:textId="3D91DADA" w:rsidR="00082D33" w:rsidRPr="004C2DF8" w:rsidRDefault="00E538EB" w:rsidP="00374E7A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En vertu de l’article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9 </w:t>
            </w:r>
            <w:r>
              <w:rPr>
                <w:rFonts w:cs="Arial"/>
                <w:szCs w:val="22"/>
                <w:lang w:val="fr-CA"/>
              </w:rPr>
              <w:t>de la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i/>
                <w:szCs w:val="22"/>
                <w:lang w:val="fr-CA"/>
              </w:rPr>
              <w:t>Loi sur les successions</w:t>
            </w:r>
            <w:r w:rsidR="00374E7A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094089">
              <w:rPr>
                <w:rFonts w:cs="Arial"/>
                <w:szCs w:val="22"/>
                <w:lang w:val="fr-CA"/>
              </w:rPr>
              <w:t>le tribunal a la compétence voulue</w:t>
            </w:r>
            <w:r>
              <w:rPr>
                <w:rFonts w:cs="Arial"/>
                <w:szCs w:val="22"/>
                <w:lang w:val="fr-CA"/>
              </w:rPr>
              <w:t xml:space="preserve"> pour ordonner la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production </w:t>
            </w:r>
            <w:r>
              <w:rPr>
                <w:rFonts w:cs="Arial"/>
                <w:szCs w:val="22"/>
                <w:lang w:val="fr-CA"/>
              </w:rPr>
              <w:t>de tout document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testamenta</w:t>
            </w:r>
            <w:r>
              <w:rPr>
                <w:rFonts w:cs="Arial"/>
                <w:szCs w:val="22"/>
                <w:lang w:val="fr-CA"/>
              </w:rPr>
              <w:t>ire du défunt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</w:tr>
      <w:tr w:rsidR="00E95BF2" w:rsidRPr="004C2DF8" w14:paraId="1B5FE128" w14:textId="77777777" w:rsidTr="0063492D">
        <w:tc>
          <w:tcPr>
            <w:tcW w:w="3438" w:type="dxa"/>
          </w:tcPr>
          <w:p w14:paraId="1FF9AAB7" w14:textId="297EF788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Production </w:t>
            </w:r>
            <w:r w:rsidR="00AC0A23">
              <w:rPr>
                <w:rFonts w:cs="Arial"/>
                <w:szCs w:val="22"/>
                <w:lang w:val="fr-CA"/>
              </w:rPr>
              <w:t>des documents financiers</w:t>
            </w:r>
          </w:p>
        </w:tc>
        <w:tc>
          <w:tcPr>
            <w:tcW w:w="6300" w:type="dxa"/>
          </w:tcPr>
          <w:p w14:paraId="481701BA" w14:textId="116E3B55" w:rsidR="00082D33" w:rsidRPr="004C2DF8" w:rsidRDefault="0038514E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64334D">
              <w:rPr>
                <w:rFonts w:cs="Arial"/>
                <w:szCs w:val="22"/>
                <w:lang w:val="fr-CA"/>
              </w:rPr>
              <w:t>le</w:t>
            </w:r>
            <w:r w:rsidR="0064334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64334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64334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64334D">
              <w:rPr>
                <w:rFonts w:cs="Arial"/>
                <w:szCs w:val="22"/>
                <w:lang w:val="fr-CA"/>
              </w:rPr>
              <w:t>ait par la présente le droit d’exiger la p</w:t>
            </w:r>
            <w:r w:rsidR="0064334D" w:rsidRPr="004C2DF8">
              <w:rPr>
                <w:rFonts w:cs="Arial"/>
                <w:szCs w:val="22"/>
                <w:lang w:val="fr-CA"/>
              </w:rPr>
              <w:t xml:space="preserve">roduction </w:t>
            </w:r>
            <w:r w:rsidR="0064334D">
              <w:rPr>
                <w:rFonts w:cs="Arial"/>
                <w:szCs w:val="22"/>
                <w:lang w:val="fr-CA"/>
              </w:rPr>
              <w:t>de tous les documents financiers</w:t>
            </w:r>
            <w:r w:rsidR="00B31F79" w:rsidRPr="004C2DF8">
              <w:rPr>
                <w:rFonts w:cs="Arial"/>
                <w:szCs w:val="22"/>
                <w:lang w:val="fr-CA"/>
              </w:rPr>
              <w:t>,</w:t>
            </w:r>
            <w:r w:rsidR="0064334D">
              <w:rPr>
                <w:rFonts w:cs="Arial"/>
                <w:szCs w:val="22"/>
                <w:lang w:val="fr-CA"/>
              </w:rPr>
              <w:t xml:space="preserve"> documents bancaires</w:t>
            </w:r>
            <w:r w:rsidR="00B31F79" w:rsidRPr="004C2DF8">
              <w:rPr>
                <w:rFonts w:cs="Arial"/>
                <w:szCs w:val="22"/>
                <w:lang w:val="fr-CA"/>
              </w:rPr>
              <w:t>,</w:t>
            </w:r>
            <w:r w:rsidR="0064334D">
              <w:rPr>
                <w:rFonts w:cs="Arial"/>
                <w:szCs w:val="22"/>
                <w:lang w:val="fr-CA"/>
              </w:rPr>
              <w:t xml:space="preserve"> documents fiscaux et documents concernant l’actif, le passif, le revenu et les dépenses se rapportant à</w:t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B31F79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A37E9">
              <w:rPr>
                <w:rFonts w:cs="Arial"/>
                <w:szCs w:val="22"/>
                <w:lang w:val="fr-CA"/>
              </w:rPr>
              <w:t>avant le décès ou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3445D">
              <w:rPr>
                <w:rFonts w:cs="Arial"/>
                <w:szCs w:val="22"/>
                <w:lang w:val="fr-CA"/>
              </w:rPr>
              <w:t>dans le cadre</w:t>
            </w:r>
            <w:r w:rsidR="00F61044">
              <w:rPr>
                <w:rFonts w:cs="Arial"/>
                <w:szCs w:val="22"/>
                <w:lang w:val="fr-CA"/>
              </w:rPr>
              <w:t xml:space="preserve"> d’une procuration</w:t>
            </w:r>
            <w:r w:rsidR="00B31F79" w:rsidRPr="004C2DF8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F61044">
              <w:rPr>
                <w:rFonts w:cs="Arial"/>
                <w:szCs w:val="22"/>
                <w:lang w:val="fr-CA"/>
              </w:rPr>
              <w:t xml:space="preserve">seul ou conjointement par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F61044">
              <w:rPr>
                <w:rFonts w:cs="Arial"/>
                <w:szCs w:val="22"/>
                <w:lang w:val="fr-CA"/>
              </w:rPr>
              <w:t>avec un autre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9B7452">
              <w:rPr>
                <w:rFonts w:cs="Arial"/>
                <w:szCs w:val="22"/>
                <w:lang w:val="fr-CA"/>
              </w:rPr>
              <w:t>pour la période commençant le</w:t>
            </w:r>
            <w:r w:rsidR="009B7452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B7452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9B7452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9B7452">
              <w:rPr>
                <w:rStyle w:val="Prompt"/>
                <w:rFonts w:cs="Arial"/>
                <w:color w:val="auto"/>
                <w:szCs w:val="22"/>
                <w:lang w:val="fr-CA"/>
              </w:rPr>
              <w:t>et se terminant le</w:t>
            </w:r>
            <w:r w:rsidR="009B7452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9B7452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9B7452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,</w:t>
            </w:r>
            <w:r w:rsidR="009B7452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de tout </w:t>
            </w:r>
            <w:r w:rsidR="009B7452">
              <w:rPr>
                <w:rStyle w:val="Prompt"/>
                <w:rFonts w:cs="Arial"/>
                <w:color w:val="auto"/>
                <w:szCs w:val="22"/>
                <w:lang w:val="fr-CA"/>
              </w:rPr>
              <w:lastRenderedPageBreak/>
              <w:t xml:space="preserve">conseiller financier, société, banque, </w:t>
            </w:r>
            <w:r w:rsidR="00623E21">
              <w:rPr>
                <w:rStyle w:val="Prompt"/>
                <w:rFonts w:cs="Arial"/>
                <w:color w:val="auto"/>
                <w:szCs w:val="22"/>
                <w:lang w:val="fr-CA"/>
              </w:rPr>
              <w:t>société de fiducie</w:t>
            </w:r>
            <w:r w:rsidR="00B31F79" w:rsidRPr="004C2DF8">
              <w:rPr>
                <w:rFonts w:cs="Arial"/>
                <w:szCs w:val="22"/>
                <w:lang w:val="fr-CA"/>
              </w:rPr>
              <w:t>,</w:t>
            </w:r>
            <w:r w:rsidR="00623E21">
              <w:rPr>
                <w:rFonts w:cs="Arial"/>
                <w:szCs w:val="22"/>
                <w:lang w:val="fr-CA"/>
              </w:rPr>
              <w:t xml:space="preserve"> compagnie d’assurances</w:t>
            </w:r>
            <w:r w:rsidR="00B31F79" w:rsidRPr="004C2DF8">
              <w:rPr>
                <w:rFonts w:cs="Arial"/>
                <w:szCs w:val="22"/>
                <w:lang w:val="fr-CA"/>
              </w:rPr>
              <w:t>,</w:t>
            </w:r>
            <w:r w:rsidR="00623E21">
              <w:rPr>
                <w:rFonts w:cs="Arial"/>
                <w:szCs w:val="22"/>
                <w:lang w:val="fr-CA"/>
              </w:rPr>
              <w:t xml:space="preserve"> comptable ou autre autorité </w:t>
            </w:r>
            <w:r w:rsidR="00FC0253">
              <w:rPr>
                <w:rFonts w:cs="Arial"/>
                <w:szCs w:val="22"/>
                <w:lang w:val="fr-CA"/>
              </w:rPr>
              <w:t xml:space="preserve">en </w:t>
            </w:r>
            <w:r w:rsidR="00B31F79" w:rsidRPr="004C2DF8">
              <w:rPr>
                <w:rFonts w:cs="Arial"/>
                <w:szCs w:val="22"/>
                <w:lang w:val="fr-CA"/>
              </w:rPr>
              <w:t>possession</w:t>
            </w:r>
            <w:r w:rsidR="004278D4">
              <w:rPr>
                <w:rFonts w:cs="Arial"/>
                <w:szCs w:val="22"/>
                <w:lang w:val="fr-CA"/>
              </w:rPr>
              <w:t xml:space="preserve"> de ces documents ou </w:t>
            </w:r>
            <w:r w:rsidR="00FC0253" w:rsidRPr="000730B5">
              <w:rPr>
                <w:rFonts w:cs="Arial"/>
                <w:szCs w:val="22"/>
                <w:lang w:val="fr-CA"/>
              </w:rPr>
              <w:t>sous l’autorité ou la garde</w:t>
            </w:r>
            <w:r w:rsidR="00072031">
              <w:rPr>
                <w:rFonts w:cs="Arial"/>
                <w:szCs w:val="22"/>
                <w:lang w:val="fr-CA"/>
              </w:rPr>
              <w:t xml:space="preserve"> duquel </w:t>
            </w:r>
            <w:r w:rsidR="005210F8">
              <w:rPr>
                <w:rFonts w:cs="Arial"/>
                <w:szCs w:val="22"/>
                <w:lang w:val="fr-CA"/>
              </w:rPr>
              <w:t>ces documents se trouvent</w:t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FF02F9">
              <w:rPr>
                <w:rFonts w:cs="Arial"/>
                <w:szCs w:val="22"/>
                <w:lang w:val="fr-CA"/>
              </w:rPr>
              <w:t>et de tout</w:t>
            </w:r>
            <w:r w:rsidR="00E53587">
              <w:rPr>
                <w:rFonts w:cs="Arial"/>
                <w:szCs w:val="22"/>
                <w:lang w:val="fr-CA"/>
              </w:rPr>
              <w:t xml:space="preserve"> précédent titulaire</w:t>
            </w:r>
            <w:r w:rsidR="00E51D90" w:rsidRPr="00E51D90">
              <w:rPr>
                <w:rFonts w:cs="Arial"/>
                <w:szCs w:val="22"/>
                <w:lang w:val="fr-CA"/>
              </w:rPr>
              <w:t xml:space="preserve"> des mêmes droits</w:t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E51D90">
              <w:rPr>
                <w:rFonts w:cs="Arial"/>
                <w:szCs w:val="22"/>
                <w:lang w:val="fr-CA"/>
              </w:rPr>
              <w:t>ou ayant cause</w:t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FF02F9">
              <w:rPr>
                <w:rFonts w:cs="Arial"/>
                <w:szCs w:val="22"/>
                <w:lang w:val="fr-CA"/>
              </w:rPr>
              <w:t xml:space="preserve">qu’il soit au </w:t>
            </w:r>
            <w:r w:rsidR="00567A6D" w:rsidRPr="004C2DF8">
              <w:rPr>
                <w:rFonts w:cs="Arial"/>
                <w:szCs w:val="22"/>
                <w:lang w:val="fr-CA"/>
              </w:rPr>
              <w:t>Canada,</w:t>
            </w:r>
            <w:r w:rsidR="00FF02F9">
              <w:rPr>
                <w:rFonts w:cs="Arial"/>
                <w:szCs w:val="22"/>
                <w:lang w:val="fr-CA"/>
              </w:rPr>
              <w:t xml:space="preserve"> aux États-Unis, ou ailleurs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8B1897">
              <w:rPr>
                <w:rFonts w:cs="Arial"/>
                <w:szCs w:val="22"/>
                <w:lang w:val="fr-CA"/>
              </w:rPr>
              <w:t>de la même manière et dans la même mesure que</w:t>
            </w:r>
            <w:r w:rsidR="008B1897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B1897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8B1897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B1897">
              <w:rPr>
                <w:rFonts w:cs="Arial"/>
                <w:szCs w:val="22"/>
                <w:lang w:val="fr-CA"/>
              </w:rPr>
              <w:t>aurait pu le faire de son vivant</w:t>
            </w:r>
            <w:r w:rsidR="008B1897" w:rsidRPr="004C2DF8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B1897">
              <w:rPr>
                <w:rFonts w:cs="Arial"/>
                <w:szCs w:val="22"/>
                <w:lang w:val="fr-CA"/>
              </w:rPr>
              <w:t xml:space="preserve">notamment les documents que </w:t>
            </w:r>
            <w:r w:rsidR="00B31F79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8B1897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t></w:t>
            </w:r>
            <w:r w:rsidR="008B1897">
              <w:rPr>
                <w:rFonts w:cs="Arial"/>
                <w:szCs w:val="22"/>
                <w:lang w:val="fr-CA"/>
              </w:rPr>
              <w:t xml:space="preserve">avait le droit </w:t>
            </w:r>
            <w:r w:rsidR="00A60F94">
              <w:rPr>
                <w:rFonts w:cs="Arial"/>
                <w:szCs w:val="22"/>
                <w:lang w:val="fr-CA"/>
              </w:rPr>
              <w:t>de consulter en tant qu’actionnaire en vertu des articles</w:t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 140, 140.1</w:t>
            </w:r>
            <w:r w:rsidR="00A60F94">
              <w:rPr>
                <w:rFonts w:cs="Arial"/>
                <w:szCs w:val="22"/>
                <w:lang w:val="fr-CA"/>
              </w:rPr>
              <w:t xml:space="preserve"> et</w:t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 145 </w:t>
            </w:r>
            <w:r w:rsidR="00A60F94">
              <w:rPr>
                <w:rFonts w:cs="Arial"/>
                <w:szCs w:val="22"/>
                <w:lang w:val="fr-CA"/>
              </w:rPr>
              <w:t>de la</w:t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A60F94" w:rsidRPr="008E588D">
              <w:rPr>
                <w:rFonts w:cs="Arial"/>
                <w:i/>
                <w:szCs w:val="22"/>
                <w:lang w:val="fr-CA"/>
              </w:rPr>
              <w:t>Loi sur les sociétés par actions</w:t>
            </w:r>
            <w:r w:rsidR="00A60F94">
              <w:rPr>
                <w:rFonts w:cs="Arial"/>
                <w:szCs w:val="22"/>
                <w:lang w:val="fr-CA"/>
              </w:rPr>
              <w:t xml:space="preserve"> de l’Ontario</w:t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. </w:t>
            </w:r>
            <w:r w:rsidR="00215E3E">
              <w:rPr>
                <w:rFonts w:cs="Arial"/>
                <w:szCs w:val="22"/>
                <w:lang w:val="fr-CA"/>
              </w:rPr>
              <w:t>Sur réception de ces documents, le</w:t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B31F79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215E3E">
              <w:rPr>
                <w:rFonts w:cs="Arial"/>
                <w:szCs w:val="22"/>
                <w:lang w:val="fr-CA"/>
              </w:rPr>
              <w:t xml:space="preserve">en </w:t>
            </w:r>
            <w:r w:rsidR="00B31F79" w:rsidRPr="004C2DF8">
              <w:rPr>
                <w:rFonts w:cs="Arial"/>
                <w:szCs w:val="22"/>
                <w:lang w:val="fr-CA"/>
              </w:rPr>
              <w:t>pr</w:t>
            </w:r>
            <w:r w:rsidR="00215E3E">
              <w:rPr>
                <w:rFonts w:cs="Arial"/>
                <w:szCs w:val="22"/>
                <w:lang w:val="fr-CA"/>
              </w:rPr>
              <w:t>ésentera des</w:t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 copies </w:t>
            </w:r>
            <w:r w:rsidR="00215E3E">
              <w:rPr>
                <w:rFonts w:cs="Arial"/>
                <w:szCs w:val="22"/>
                <w:lang w:val="fr-CA"/>
              </w:rPr>
              <w:t>à l’avocat ou aux avocats des parties</w:t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982E4F">
              <w:rPr>
                <w:rFonts w:cs="Arial"/>
                <w:szCs w:val="22"/>
                <w:lang w:val="fr-CA"/>
              </w:rPr>
              <w:t xml:space="preserve">les </w:t>
            </w:r>
            <w:r w:rsidR="008D0303">
              <w:rPr>
                <w:rFonts w:cs="Arial"/>
                <w:szCs w:val="22"/>
                <w:lang w:val="fr-CA"/>
              </w:rPr>
              <w:t>frai</w:t>
            </w:r>
            <w:r w:rsidR="00982E4F">
              <w:rPr>
                <w:rFonts w:cs="Arial"/>
                <w:szCs w:val="22"/>
                <w:lang w:val="fr-CA"/>
              </w:rPr>
              <w:t xml:space="preserve">s engagés relativement à la </w:t>
            </w:r>
            <w:r w:rsidR="00982E4F" w:rsidRPr="004C2DF8">
              <w:rPr>
                <w:rFonts w:cs="Arial"/>
                <w:szCs w:val="22"/>
                <w:lang w:val="fr-CA"/>
              </w:rPr>
              <w:t>production</w:t>
            </w:r>
            <w:r w:rsidR="00982E4F">
              <w:rPr>
                <w:rFonts w:cs="Arial"/>
                <w:szCs w:val="22"/>
                <w:lang w:val="fr-CA"/>
              </w:rPr>
              <w:t xml:space="preserve"> et à la reproduction</w:t>
            </w:r>
            <w:r w:rsidR="00982E4F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82E4F">
              <w:rPr>
                <w:rFonts w:cs="Arial"/>
                <w:szCs w:val="22"/>
                <w:lang w:val="fr-CA"/>
              </w:rPr>
              <w:t>desdits do</w:t>
            </w:r>
            <w:r w:rsidR="008E588D">
              <w:rPr>
                <w:rFonts w:cs="Arial"/>
                <w:szCs w:val="22"/>
                <w:lang w:val="fr-CA"/>
              </w:rPr>
              <w:t>cuments devant être payés sur</w:t>
            </w:r>
            <w:r w:rsidR="00982E4F">
              <w:rPr>
                <w:rFonts w:cs="Arial"/>
                <w:szCs w:val="22"/>
                <w:lang w:val="fr-CA"/>
              </w:rPr>
              <w:t xml:space="preserve"> les actifs de la succession </w:t>
            </w:r>
            <w:proofErr w:type="gramStart"/>
            <w:r w:rsidR="00982E4F">
              <w:rPr>
                <w:rFonts w:cs="Arial"/>
                <w:szCs w:val="22"/>
                <w:lang w:val="fr-CA"/>
              </w:rPr>
              <w:t>par</w:t>
            </w:r>
            <w:r w:rsidR="00982E4F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82E4F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proofErr w:type="gramEnd"/>
            <w:r w:rsidR="00982E4F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E588D">
              <w:rPr>
                <w:rFonts w:cs="Arial"/>
                <w:szCs w:val="22"/>
                <w:lang w:val="fr-CA"/>
              </w:rPr>
              <w:t xml:space="preserve">, </w:t>
            </w:r>
            <w:r w:rsidR="00982E4F">
              <w:rPr>
                <w:rFonts w:cs="Arial"/>
                <w:szCs w:val="22"/>
                <w:lang w:val="fr-CA"/>
              </w:rPr>
              <w:t>et</w:t>
            </w:r>
            <w:r w:rsidR="00982E4F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82E4F">
              <w:rPr>
                <w:rFonts w:cs="Arial"/>
                <w:szCs w:val="22"/>
                <w:lang w:val="fr-CA"/>
              </w:rPr>
              <w:t>la décision finale quant au paiement de tels coûts et dépenses d</w:t>
            </w:r>
            <w:r w:rsidR="008D0303">
              <w:rPr>
                <w:rFonts w:cs="Arial"/>
                <w:szCs w:val="22"/>
                <w:lang w:val="fr-CA"/>
              </w:rPr>
              <w:t>evan</w:t>
            </w:r>
            <w:r w:rsidR="00982E4F">
              <w:rPr>
                <w:rFonts w:cs="Arial"/>
                <w:szCs w:val="22"/>
                <w:lang w:val="fr-CA"/>
              </w:rPr>
              <w:t>t être rendue par le juge du procès</w:t>
            </w:r>
            <w:r w:rsidR="00B31F79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8D0303">
              <w:rPr>
                <w:rFonts w:cs="Arial"/>
                <w:szCs w:val="22"/>
                <w:lang w:val="fr-CA"/>
              </w:rPr>
              <w:t>sauf entente contraire des parties</w:t>
            </w:r>
            <w:r w:rsidR="00B31F79" w:rsidRPr="004C2DF8">
              <w:rPr>
                <w:rFonts w:cs="Arial"/>
                <w:szCs w:val="22"/>
                <w:lang w:val="fr-CA"/>
              </w:rPr>
              <w:t>.</w:t>
            </w:r>
          </w:p>
          <w:p w14:paraId="35AA0ED8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</w:tc>
        <w:tc>
          <w:tcPr>
            <w:tcW w:w="4050" w:type="dxa"/>
          </w:tcPr>
          <w:p w14:paraId="580838E1" w14:textId="59127F1B" w:rsidR="00145B3E" w:rsidRPr="004C2DF8" w:rsidRDefault="002975DF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 xml:space="preserve">Pour déterminer s’il y a lieu d’ordonner la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production </w:t>
            </w:r>
            <w:r>
              <w:rPr>
                <w:rFonts w:cs="Arial"/>
                <w:szCs w:val="22"/>
                <w:lang w:val="fr-CA"/>
              </w:rPr>
              <w:t xml:space="preserve">de documents financiers, </w:t>
            </w:r>
            <w:r w:rsidR="00D40342">
              <w:rPr>
                <w:rFonts w:cs="Arial"/>
                <w:szCs w:val="22"/>
                <w:lang w:val="fr-CA"/>
              </w:rPr>
              <w:t xml:space="preserve">de documents </w:t>
            </w:r>
            <w:r>
              <w:rPr>
                <w:rFonts w:cs="Arial"/>
                <w:szCs w:val="22"/>
                <w:lang w:val="fr-CA"/>
              </w:rPr>
              <w:t>médicaux et</w:t>
            </w:r>
            <w:r w:rsidR="00D40342">
              <w:rPr>
                <w:rFonts w:cs="Arial"/>
                <w:szCs w:val="22"/>
                <w:lang w:val="fr-CA"/>
              </w:rPr>
              <w:t xml:space="preserve"> de documents</w:t>
            </w:r>
            <w:r>
              <w:rPr>
                <w:rFonts w:cs="Arial"/>
                <w:szCs w:val="22"/>
                <w:lang w:val="fr-CA"/>
              </w:rPr>
              <w:t xml:space="preserve"> de l’avocat pertinents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>
              <w:rPr>
                <w:rFonts w:cs="Arial"/>
                <w:szCs w:val="22"/>
                <w:lang w:val="fr-CA"/>
              </w:rPr>
              <w:t xml:space="preserve"> le tribunal peut tout d’abord prendre des mesures pour </w:t>
            </w:r>
            <w:r w:rsidR="002D5F29">
              <w:rPr>
                <w:rFonts w:cs="Arial"/>
                <w:szCs w:val="22"/>
                <w:lang w:val="fr-CA"/>
              </w:rPr>
              <w:t xml:space="preserve">s’assurer que la partie qui conteste le testament a satisfait à </w:t>
            </w:r>
            <w:r w:rsidR="002D5F29">
              <w:rPr>
                <w:rFonts w:cs="Arial"/>
                <w:szCs w:val="22"/>
                <w:lang w:val="fr-CA"/>
              </w:rPr>
              <w:lastRenderedPageBreak/>
              <w:t>un</w:t>
            </w:r>
            <w:r w:rsidR="002D5F29" w:rsidRPr="002D5F29">
              <w:rPr>
                <w:rFonts w:cs="Arial"/>
                <w:szCs w:val="22"/>
                <w:lang w:val="fr-CA"/>
              </w:rPr>
              <w:t xml:space="preserve"> niveau de preuve minimal</w:t>
            </w:r>
            <w:r w:rsidR="002D5F29">
              <w:rPr>
                <w:rFonts w:cs="Arial"/>
                <w:szCs w:val="22"/>
                <w:lang w:val="fr-CA"/>
              </w:rPr>
              <w:t xml:space="preserve"> au-delà de la simple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777E8">
              <w:rPr>
                <w:rFonts w:cs="Arial"/>
                <w:szCs w:val="22"/>
                <w:lang w:val="fr-CA"/>
              </w:rPr>
              <w:t>présentation des faits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2D5F29">
              <w:rPr>
                <w:rFonts w:cs="Arial"/>
                <w:szCs w:val="22"/>
                <w:lang w:val="fr-CA"/>
              </w:rPr>
              <w:t>à l’appui de la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cause </w:t>
            </w:r>
            <w:r w:rsidR="002D5F29">
              <w:rPr>
                <w:rFonts w:cs="Arial"/>
                <w:szCs w:val="22"/>
                <w:lang w:val="fr-CA"/>
              </w:rPr>
              <w:t>d’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action; </w:t>
            </w:r>
            <w:r w:rsidR="00DD68E7">
              <w:rPr>
                <w:rFonts w:cs="Arial"/>
                <w:szCs w:val="22"/>
                <w:lang w:val="fr-CA"/>
              </w:rPr>
              <w:t>voir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Seepa v</w:t>
            </w:r>
            <w:r w:rsidR="00094089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Seepa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[2017] OJ </w:t>
            </w:r>
            <w:r w:rsidR="00DD68E7">
              <w:rPr>
                <w:rFonts w:cs="Arial"/>
                <w:szCs w:val="22"/>
                <w:lang w:val="fr-CA"/>
              </w:rPr>
              <w:t>n</w:t>
            </w:r>
            <w:r w:rsidR="00094089">
              <w:rPr>
                <w:rFonts w:cs="Arial"/>
                <w:szCs w:val="22"/>
                <w:vertAlign w:val="superscript"/>
                <w:lang w:val="fr-CA"/>
              </w:rPr>
              <w:t>o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4649 (C</w:t>
            </w:r>
            <w:r w:rsidR="00DD68E7">
              <w:rPr>
                <w:rFonts w:cs="Arial"/>
                <w:szCs w:val="22"/>
                <w:lang w:val="fr-CA"/>
              </w:rPr>
              <w:t>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J),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Martin v</w:t>
            </w:r>
            <w:r w:rsidR="00094089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Martin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2018 ONSC 1840 (CanLII). </w:t>
            </w:r>
          </w:p>
          <w:p w14:paraId="4E7AE35C" w14:textId="0DAFFC41" w:rsidR="00082D33" w:rsidRPr="004C2DF8" w:rsidRDefault="002F14C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Les</w:t>
            </w:r>
            <w:r w:rsidR="002D23EB">
              <w:rPr>
                <w:rFonts w:cs="Arial"/>
                <w:szCs w:val="22"/>
                <w:lang w:val="fr-CA"/>
              </w:rPr>
              <w:t xml:space="preserve"> ordonnances de p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roduction </w:t>
            </w:r>
            <w:r w:rsidR="002D23EB">
              <w:rPr>
                <w:rFonts w:cs="Arial"/>
                <w:szCs w:val="22"/>
                <w:lang w:val="fr-CA"/>
              </w:rPr>
              <w:t>devrai</w:t>
            </w:r>
            <w:r>
              <w:rPr>
                <w:rFonts w:cs="Arial"/>
                <w:szCs w:val="22"/>
                <w:lang w:val="fr-CA"/>
              </w:rPr>
              <w:t>en</w:t>
            </w:r>
            <w:r w:rsidR="002D23EB">
              <w:rPr>
                <w:rFonts w:cs="Arial"/>
                <w:szCs w:val="22"/>
                <w:lang w:val="fr-CA"/>
              </w:rPr>
              <w:t>t être</w:t>
            </w:r>
            <w:r>
              <w:rPr>
                <w:rFonts w:cs="Arial"/>
                <w:szCs w:val="22"/>
                <w:lang w:val="fr-CA"/>
              </w:rPr>
              <w:t xml:space="preserve"> de portée</w:t>
            </w:r>
            <w:r w:rsidR="002D23EB">
              <w:rPr>
                <w:rFonts w:cs="Arial"/>
                <w:szCs w:val="22"/>
                <w:lang w:val="fr-CA"/>
              </w:rPr>
              <w:t xml:space="preserve"> limitée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  <w:r>
              <w:rPr>
                <w:rFonts w:cs="Arial"/>
                <w:szCs w:val="22"/>
                <w:lang w:val="fr-CA"/>
              </w:rPr>
              <w:t xml:space="preserve"> Songez à la « période </w:t>
            </w:r>
            <w:r w:rsidR="00567A6D" w:rsidRPr="004C2DF8">
              <w:rPr>
                <w:rFonts w:cs="Arial"/>
                <w:szCs w:val="22"/>
                <w:lang w:val="fr-CA"/>
              </w:rPr>
              <w:t>3/2</w:t>
            </w:r>
            <w:r>
              <w:rPr>
                <w:rFonts w:cs="Arial"/>
                <w:szCs w:val="22"/>
                <w:lang w:val="fr-CA"/>
              </w:rPr>
              <w:t> »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4B01C5">
              <w:rPr>
                <w:rFonts w:cs="Arial"/>
                <w:szCs w:val="22"/>
                <w:lang w:val="fr-CA"/>
              </w:rPr>
              <w:t>qui commence trois ans avant la date d’exécution du testament et se termine à la première des dates suivantes :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(i) </w:t>
            </w:r>
            <w:r w:rsidR="004B01C5">
              <w:rPr>
                <w:rFonts w:cs="Arial"/>
                <w:szCs w:val="22"/>
                <w:lang w:val="fr-CA"/>
              </w:rPr>
              <w:t>deux ans après la date d’exécution du testament;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(ii) </w:t>
            </w:r>
            <w:r w:rsidR="004B01C5">
              <w:rPr>
                <w:rFonts w:cs="Arial"/>
                <w:szCs w:val="22"/>
                <w:lang w:val="fr-CA"/>
              </w:rPr>
              <w:t>la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date </w:t>
            </w:r>
            <w:r w:rsidR="004B01C5">
              <w:rPr>
                <w:rFonts w:cs="Arial"/>
                <w:szCs w:val="22"/>
                <w:lang w:val="fr-CA"/>
              </w:rPr>
              <w:t>du décès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  <w:p w14:paraId="5B710F2C" w14:textId="48940810" w:rsidR="00082D33" w:rsidRPr="004C2DF8" w:rsidRDefault="00E73BFD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Le paragraphe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32</w:t>
            </w:r>
            <w:r w:rsidR="00094089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(6) </w:t>
            </w:r>
            <w:r>
              <w:rPr>
                <w:rFonts w:cs="Arial"/>
                <w:szCs w:val="22"/>
                <w:lang w:val="fr-CA"/>
              </w:rPr>
              <w:t>de la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Pr="00E73BFD">
              <w:rPr>
                <w:rFonts w:cs="Arial"/>
                <w:i/>
                <w:szCs w:val="22"/>
                <w:lang w:val="fr-CA"/>
              </w:rPr>
              <w:t>Loi de 1992 sur la prise de décisions au nom d’autrui</w:t>
            </w:r>
            <w:r>
              <w:rPr>
                <w:rFonts w:cs="Arial"/>
                <w:szCs w:val="22"/>
                <w:lang w:val="fr-CA"/>
              </w:rPr>
              <w:t xml:space="preserve"> prévoit que le procureur ou tuteur a </w:t>
            </w:r>
            <w:r w:rsidR="00C248FB">
              <w:rPr>
                <w:rFonts w:cs="Arial"/>
                <w:szCs w:val="22"/>
                <w:lang w:val="fr-CA"/>
              </w:rPr>
              <w:t xml:space="preserve">une </w:t>
            </w:r>
            <w:r>
              <w:rPr>
                <w:rFonts w:cs="Arial"/>
                <w:szCs w:val="22"/>
                <w:lang w:val="fr-CA"/>
              </w:rPr>
              <w:t>o</w:t>
            </w:r>
            <w:r w:rsidR="00567A6D" w:rsidRPr="004C2DF8">
              <w:rPr>
                <w:rFonts w:cs="Arial"/>
                <w:szCs w:val="22"/>
                <w:lang w:val="fr-CA"/>
              </w:rPr>
              <w:t>bligation</w:t>
            </w:r>
            <w:r>
              <w:rPr>
                <w:rFonts w:cs="Arial"/>
                <w:szCs w:val="22"/>
                <w:lang w:val="fr-CA"/>
              </w:rPr>
              <w:t xml:space="preserve"> fiduciaire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d</w:t>
            </w:r>
            <w:r w:rsidRPr="00E73BFD">
              <w:rPr>
                <w:rFonts w:cs="Arial"/>
                <w:szCs w:val="22"/>
                <w:lang w:val="fr-CA"/>
              </w:rPr>
              <w:t>e ten</w:t>
            </w:r>
            <w:r>
              <w:rPr>
                <w:rFonts w:cs="Arial"/>
                <w:szCs w:val="22"/>
                <w:lang w:val="fr-CA"/>
              </w:rPr>
              <w:t xml:space="preserve">ir </w:t>
            </w:r>
            <w:r w:rsidRPr="00E73BFD">
              <w:rPr>
                <w:rFonts w:cs="Arial"/>
                <w:szCs w:val="22"/>
                <w:lang w:val="fr-CA"/>
              </w:rPr>
              <w:t>des comptes de toutes les opérations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  <w:r w:rsidR="00570DAE">
              <w:rPr>
                <w:rFonts w:cs="Arial"/>
                <w:szCs w:val="22"/>
                <w:lang w:val="fr-CA"/>
              </w:rPr>
              <w:t xml:space="preserve">De plus, l’ajout d’un enfant adulte au compte d’un parent âgé est suffisant pour créer une obligation fiduciaire </w:t>
            </w:r>
            <w:r w:rsidR="00A52997">
              <w:rPr>
                <w:rFonts w:cs="Arial"/>
                <w:szCs w:val="22"/>
                <w:lang w:val="fr-CA"/>
              </w:rPr>
              <w:t>à l’égard d</w:t>
            </w:r>
            <w:r w:rsidR="00570DAE">
              <w:rPr>
                <w:rFonts w:cs="Arial"/>
                <w:szCs w:val="22"/>
                <w:lang w:val="fr-CA"/>
              </w:rPr>
              <w:t>u compte du parent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  <w:r w:rsidR="00570DAE">
              <w:rPr>
                <w:rFonts w:cs="Arial"/>
                <w:szCs w:val="22"/>
                <w:lang w:val="fr-CA"/>
              </w:rPr>
              <w:t xml:space="preserve"> Voir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Borges v</w:t>
            </w:r>
            <w:r w:rsidR="008E588D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Borges</w:t>
            </w:r>
            <w:r w:rsidR="00567A6D" w:rsidRPr="004C2DF8">
              <w:rPr>
                <w:rFonts w:cs="Arial"/>
                <w:szCs w:val="22"/>
                <w:lang w:val="fr-CA"/>
              </w:rPr>
              <w:t>, 2018 ONSC 3451</w:t>
            </w:r>
            <w:r w:rsidR="008E588D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a</w:t>
            </w:r>
            <w:r w:rsidR="00570DAE">
              <w:rPr>
                <w:rFonts w:cs="Arial"/>
                <w:szCs w:val="22"/>
                <w:lang w:val="fr-CA"/>
              </w:rPr>
              <w:t>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par. 27.</w:t>
            </w:r>
          </w:p>
        </w:tc>
      </w:tr>
      <w:tr w:rsidR="00E95BF2" w:rsidRPr="004C2DF8" w14:paraId="15C5CAE2" w14:textId="77777777" w:rsidTr="0063492D">
        <w:tc>
          <w:tcPr>
            <w:tcW w:w="3438" w:type="dxa"/>
          </w:tcPr>
          <w:p w14:paraId="484D6AA9" w14:textId="1EFA5443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lastRenderedPageBreak/>
              <w:t xml:space="preserve">Production </w:t>
            </w:r>
            <w:r w:rsidR="006E491F">
              <w:rPr>
                <w:rFonts w:cs="Arial"/>
                <w:szCs w:val="22"/>
                <w:lang w:val="fr-CA"/>
              </w:rPr>
              <w:t xml:space="preserve">des </w:t>
            </w:r>
            <w:r w:rsidR="00533AB6">
              <w:rPr>
                <w:rFonts w:cs="Arial"/>
                <w:szCs w:val="22"/>
                <w:lang w:val="fr-CA"/>
              </w:rPr>
              <w:t>document</w:t>
            </w:r>
            <w:r w:rsidR="006E491F">
              <w:rPr>
                <w:rFonts w:cs="Arial"/>
                <w:szCs w:val="22"/>
                <w:lang w:val="fr-CA"/>
              </w:rPr>
              <w:t>s médicaux</w:t>
            </w:r>
          </w:p>
        </w:tc>
        <w:tc>
          <w:tcPr>
            <w:tcW w:w="6300" w:type="dxa"/>
          </w:tcPr>
          <w:p w14:paraId="5D01B8E6" w14:textId="000064C5" w:rsidR="00082D33" w:rsidRPr="004C2DF8" w:rsidRDefault="0038514E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33AB6">
              <w:rPr>
                <w:rFonts w:cs="Arial"/>
                <w:szCs w:val="22"/>
                <w:lang w:val="fr-CA"/>
              </w:rPr>
              <w:t>le</w:t>
            </w:r>
            <w:r w:rsidR="00533AB6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33AB6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33AB6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33AB6">
              <w:rPr>
                <w:rFonts w:cs="Arial"/>
                <w:szCs w:val="22"/>
                <w:lang w:val="fr-CA"/>
              </w:rPr>
              <w:t>ait par la présente le droit d’exiger la p</w:t>
            </w:r>
            <w:r w:rsidR="00533AB6" w:rsidRPr="004C2DF8">
              <w:rPr>
                <w:rFonts w:cs="Arial"/>
                <w:szCs w:val="22"/>
                <w:lang w:val="fr-CA"/>
              </w:rPr>
              <w:t xml:space="preserve">roduction </w:t>
            </w:r>
            <w:r w:rsidR="00533AB6">
              <w:rPr>
                <w:rFonts w:cs="Arial"/>
                <w:szCs w:val="22"/>
                <w:lang w:val="fr-CA"/>
              </w:rPr>
              <w:t xml:space="preserve">de tous les documents et dossiers médicaux </w:t>
            </w:r>
            <w:r w:rsidR="00C9414C">
              <w:rPr>
                <w:rFonts w:cs="Arial"/>
                <w:szCs w:val="22"/>
                <w:lang w:val="fr-CA"/>
              </w:rPr>
              <w:t xml:space="preserve">se rapportant à </w:t>
            </w:r>
            <w:r w:rsidR="00C9414C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C9414C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C9414C">
              <w:rPr>
                <w:rFonts w:cs="Arial"/>
                <w:szCs w:val="22"/>
                <w:lang w:val="fr-CA"/>
              </w:rPr>
              <w:t>pour la période commençant le</w:t>
            </w:r>
            <w:r w:rsidR="00C9414C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C9414C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C9414C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C9414C">
              <w:rPr>
                <w:rStyle w:val="Prompt"/>
                <w:rFonts w:cs="Arial"/>
                <w:color w:val="auto"/>
                <w:szCs w:val="22"/>
                <w:lang w:val="fr-CA"/>
              </w:rPr>
              <w:t>et se terminant le</w:t>
            </w:r>
            <w:r w:rsidR="00C9414C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C9414C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C9414C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,</w:t>
            </w:r>
            <w:r w:rsidR="00C9414C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313D15">
              <w:rPr>
                <w:rStyle w:val="Prompt"/>
                <w:rFonts w:cs="Arial"/>
                <w:color w:val="auto"/>
                <w:szCs w:val="22"/>
                <w:lang w:val="fr-CA"/>
              </w:rPr>
              <w:t>de toute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person</w:t>
            </w:r>
            <w:r w:rsidR="00313D15">
              <w:rPr>
                <w:rFonts w:cs="Arial"/>
                <w:szCs w:val="22"/>
                <w:lang w:val="fr-CA"/>
              </w:rPr>
              <w:t>ne ou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institution</w:t>
            </w:r>
            <w:r w:rsidR="00313D15">
              <w:rPr>
                <w:rFonts w:cs="Arial"/>
                <w:szCs w:val="22"/>
                <w:lang w:val="fr-CA"/>
              </w:rPr>
              <w:t xml:space="preserve"> en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possession </w:t>
            </w:r>
            <w:r w:rsidR="00313D15">
              <w:rPr>
                <w:rFonts w:cs="Arial"/>
                <w:szCs w:val="22"/>
                <w:lang w:val="fr-CA"/>
              </w:rPr>
              <w:t>de tels documents médicaux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17477B">
              <w:rPr>
                <w:rFonts w:cs="Arial"/>
                <w:szCs w:val="22"/>
                <w:lang w:val="fr-CA"/>
              </w:rPr>
              <w:t>de la même manière et dans la même mesure que</w:t>
            </w:r>
            <w:r w:rsidR="0017477B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17477B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17477B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17477B">
              <w:rPr>
                <w:rFonts w:cs="Arial"/>
                <w:szCs w:val="22"/>
                <w:lang w:val="fr-CA"/>
              </w:rPr>
              <w:t>aurait pu le faire de son vivant</w:t>
            </w:r>
            <w:r w:rsidR="0017477B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17477B">
              <w:rPr>
                <w:rFonts w:cs="Arial"/>
                <w:szCs w:val="22"/>
                <w:lang w:val="fr-CA"/>
              </w:rPr>
              <w:t xml:space="preserve">et que tous les documents produits qui ont été reçus </w:t>
            </w:r>
            <w:r w:rsidR="0017477B">
              <w:rPr>
                <w:rFonts w:cs="Arial"/>
                <w:szCs w:val="22"/>
                <w:lang w:val="fr-CA"/>
              </w:rPr>
              <w:lastRenderedPageBreak/>
              <w:t>soient présentés aux autres parties sur demande</w:t>
            </w:r>
            <w:r w:rsidR="0017477B" w:rsidRPr="004C2DF8">
              <w:rPr>
                <w:rFonts w:cs="Arial"/>
                <w:szCs w:val="22"/>
                <w:lang w:val="fr-CA"/>
              </w:rPr>
              <w:t>.</w:t>
            </w:r>
            <w:r w:rsidR="0017477B">
              <w:rPr>
                <w:rFonts w:cs="Arial"/>
                <w:szCs w:val="22"/>
                <w:lang w:val="fr-CA"/>
              </w:rPr>
              <w:t xml:space="preserve"> Les frais liés à la </w:t>
            </w:r>
            <w:r w:rsidR="0017477B" w:rsidRPr="004C2DF8">
              <w:rPr>
                <w:rFonts w:cs="Arial"/>
                <w:szCs w:val="22"/>
                <w:lang w:val="fr-CA"/>
              </w:rPr>
              <w:t xml:space="preserve">production </w:t>
            </w:r>
            <w:r w:rsidR="0017477B">
              <w:rPr>
                <w:rFonts w:cs="Arial"/>
                <w:szCs w:val="22"/>
                <w:lang w:val="fr-CA"/>
              </w:rPr>
              <w:t>des documents et do</w:t>
            </w:r>
            <w:r w:rsidR="008E588D">
              <w:rPr>
                <w:rFonts w:cs="Arial"/>
                <w:szCs w:val="22"/>
                <w:lang w:val="fr-CA"/>
              </w:rPr>
              <w:t>ssiers doivent être payés sur</w:t>
            </w:r>
            <w:r w:rsidR="0017477B">
              <w:rPr>
                <w:rFonts w:cs="Arial"/>
                <w:szCs w:val="22"/>
                <w:lang w:val="fr-CA"/>
              </w:rPr>
              <w:t xml:space="preserve"> la succession </w:t>
            </w:r>
            <w:proofErr w:type="gramStart"/>
            <w:r w:rsidR="0017477B">
              <w:rPr>
                <w:rFonts w:cs="Arial"/>
                <w:szCs w:val="22"/>
                <w:lang w:val="fr-CA"/>
              </w:rPr>
              <w:t>par</w:t>
            </w:r>
            <w:r w:rsidR="0017477B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17477B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proofErr w:type="gramEnd"/>
            <w:r w:rsidR="0017477B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E588D">
              <w:rPr>
                <w:rFonts w:cs="Arial"/>
                <w:szCs w:val="22"/>
                <w:lang w:val="fr-CA"/>
              </w:rPr>
              <w:t xml:space="preserve">, </w:t>
            </w:r>
            <w:r w:rsidR="0017477B">
              <w:rPr>
                <w:rFonts w:cs="Arial"/>
                <w:szCs w:val="22"/>
                <w:lang w:val="fr-CA"/>
              </w:rPr>
              <w:t>et</w:t>
            </w:r>
            <w:r w:rsidR="0017477B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17477B">
              <w:rPr>
                <w:rFonts w:cs="Arial"/>
                <w:szCs w:val="22"/>
                <w:lang w:val="fr-CA"/>
              </w:rPr>
              <w:t>la décision finale quant au paiement de tels coûts et dépenses doit être rendue par le juge du procès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261F31CA" w14:textId="17820670" w:rsidR="00082D33" w:rsidRPr="004C2DF8" w:rsidRDefault="00660769" w:rsidP="00374E7A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Il existe une jurisprudence, dans 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374E7A" w:rsidRPr="004C2DF8">
              <w:rPr>
                <w:rFonts w:cs="Arial"/>
                <w:szCs w:val="22"/>
                <w:lang w:val="fr-CA"/>
              </w:rPr>
              <w:t>context</w:t>
            </w:r>
            <w:r>
              <w:rPr>
                <w:rFonts w:cs="Arial"/>
                <w:szCs w:val="22"/>
                <w:lang w:val="fr-CA"/>
              </w:rPr>
              <w:t>e de la</w:t>
            </w:r>
            <w:r w:rsidR="00374E7A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463C96" w:rsidRPr="00463C96">
              <w:rPr>
                <w:rFonts w:cs="Arial"/>
                <w:i/>
                <w:szCs w:val="22"/>
                <w:lang w:val="fr-CA"/>
              </w:rPr>
              <w:t>Loi de 1992 sur la prise de décisions au nom d’autrui</w:t>
            </w:r>
            <w:r w:rsidR="00374E7A" w:rsidRPr="004C2DF8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selon laquelle le tribunal pourrait ne pas avoir la compétence nécessaire pour ordonner la production de </w:t>
            </w:r>
            <w:r w:rsidR="00533AB6">
              <w:rPr>
                <w:rFonts w:cs="Arial"/>
                <w:szCs w:val="22"/>
                <w:lang w:val="fr-CA"/>
              </w:rPr>
              <w:t>documents médicaux</w:t>
            </w:r>
            <w:r>
              <w:rPr>
                <w:rFonts w:cs="Arial"/>
                <w:szCs w:val="22"/>
                <w:lang w:val="fr-CA"/>
              </w:rPr>
              <w:t xml:space="preserve"> contrairement aux souhaits </w:t>
            </w:r>
            <w:r>
              <w:rPr>
                <w:rFonts w:cs="Arial"/>
                <w:szCs w:val="22"/>
                <w:lang w:val="fr-CA"/>
              </w:rPr>
              <w:lastRenderedPageBreak/>
              <w:t>du patient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  <w:r w:rsidR="009E2AFE">
              <w:rPr>
                <w:rFonts w:cs="Arial"/>
                <w:szCs w:val="22"/>
                <w:lang w:val="fr-CA"/>
              </w:rPr>
              <w:t xml:space="preserve">Voir la décision rendue par le juge </w:t>
            </w:r>
            <w:r w:rsidR="00567A6D" w:rsidRPr="004C2DF8">
              <w:rPr>
                <w:rFonts w:cs="Arial"/>
                <w:szCs w:val="22"/>
                <w:lang w:val="fr-CA"/>
              </w:rPr>
              <w:t>Penny</w:t>
            </w:r>
            <w:r w:rsidR="009E2AFE">
              <w:rPr>
                <w:rFonts w:cs="Arial"/>
                <w:szCs w:val="22"/>
                <w:lang w:val="fr-CA"/>
              </w:rPr>
              <w:t xml:space="preserve"> dans l’arrêt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Beretta v</w:t>
            </w:r>
            <w:r w:rsidR="008E588D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Beretta</w:t>
            </w:r>
            <w:r w:rsidR="00567A6D" w:rsidRPr="004C2DF8">
              <w:rPr>
                <w:rFonts w:cs="Arial"/>
                <w:szCs w:val="22"/>
                <w:lang w:val="fr-CA"/>
              </w:rPr>
              <w:t>, 2014 ONSC 7178</w:t>
            </w:r>
            <w:r w:rsidR="00374E7A" w:rsidRPr="004C2DF8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a</w:t>
            </w:r>
            <w:r w:rsidR="009E2AFE">
              <w:rPr>
                <w:rFonts w:cs="Arial"/>
                <w:szCs w:val="22"/>
                <w:lang w:val="fr-CA"/>
              </w:rPr>
              <w:t>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par.</w:t>
            </w:r>
            <w:r w:rsidR="009E2AFE">
              <w:rPr>
                <w:rFonts w:cs="Arial"/>
                <w:szCs w:val="22"/>
                <w:lang w:val="fr-CA"/>
              </w:rPr>
              <w:t> 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73. </w:t>
            </w:r>
            <w:r w:rsidR="009E2AFE">
              <w:rPr>
                <w:rFonts w:cs="Arial"/>
                <w:szCs w:val="22"/>
                <w:lang w:val="fr-CA"/>
              </w:rPr>
              <w:t>Cependant</w:t>
            </w:r>
            <w:r w:rsidR="00374E7A" w:rsidRPr="004C2DF8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E2AFE">
              <w:rPr>
                <w:rFonts w:cs="Arial"/>
                <w:szCs w:val="22"/>
                <w:lang w:val="fr-CA"/>
              </w:rPr>
              <w:t>dans l’arrêt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Borges v Borges</w:t>
            </w:r>
            <w:r w:rsidR="00567A6D" w:rsidRPr="004C2DF8">
              <w:rPr>
                <w:rFonts w:cs="Arial"/>
                <w:szCs w:val="22"/>
                <w:lang w:val="fr-CA"/>
              </w:rPr>
              <w:t>, 2018 ONSC 3451</w:t>
            </w:r>
            <w:r w:rsidR="00374E7A" w:rsidRPr="004C2DF8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a</w:t>
            </w:r>
            <w:r w:rsidR="009E2AFE">
              <w:rPr>
                <w:rFonts w:cs="Arial"/>
                <w:szCs w:val="22"/>
                <w:lang w:val="fr-CA"/>
              </w:rPr>
              <w:t>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par. 25</w:t>
            </w:r>
            <w:r w:rsidR="009E2AFE">
              <w:rPr>
                <w:rFonts w:cs="Arial"/>
                <w:szCs w:val="22"/>
                <w:lang w:val="fr-CA"/>
              </w:rPr>
              <w:t xml:space="preserve">, le tribunal a ordonné la production des </w:t>
            </w:r>
            <w:r w:rsidR="00533AB6">
              <w:rPr>
                <w:rFonts w:cs="Arial"/>
                <w:szCs w:val="22"/>
                <w:lang w:val="fr-CA"/>
              </w:rPr>
              <w:t>documents médicaux</w:t>
            </w:r>
            <w:r w:rsidR="009E2AFE">
              <w:rPr>
                <w:rFonts w:cs="Arial"/>
                <w:szCs w:val="22"/>
                <w:lang w:val="fr-CA"/>
              </w:rPr>
              <w:t xml:space="preserve"> lorsque la capacité de la</w:t>
            </w:r>
            <w:r w:rsidR="00463C96">
              <w:rPr>
                <w:rFonts w:cs="Arial"/>
                <w:szCs w:val="22"/>
                <w:lang w:val="fr-CA"/>
              </w:rPr>
              <w:t xml:space="preserve"> personne </w:t>
            </w:r>
            <w:r w:rsidR="008E588D">
              <w:rPr>
                <w:rFonts w:cs="Arial"/>
                <w:szCs w:val="22"/>
                <w:lang w:val="fr-CA"/>
              </w:rPr>
              <w:t>censément</w:t>
            </w:r>
            <w:r w:rsidR="00463C96">
              <w:rPr>
                <w:rFonts w:cs="Arial"/>
                <w:szCs w:val="22"/>
                <w:lang w:val="fr-CA"/>
              </w:rPr>
              <w:t xml:space="preserve"> incapable est en cause dans une instance relevant de la LPDNA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</w:tr>
      <w:tr w:rsidR="00E95BF2" w:rsidRPr="004C2DF8" w14:paraId="0471653B" w14:textId="77777777" w:rsidTr="0063492D">
        <w:tc>
          <w:tcPr>
            <w:tcW w:w="3438" w:type="dxa"/>
          </w:tcPr>
          <w:p w14:paraId="6004F1ED" w14:textId="141E865F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lastRenderedPageBreak/>
              <w:t xml:space="preserve">Production </w:t>
            </w:r>
            <w:r w:rsidR="00EB7F5C">
              <w:rPr>
                <w:rFonts w:cs="Arial"/>
                <w:szCs w:val="22"/>
                <w:lang w:val="fr-CA"/>
              </w:rPr>
              <w:t>des do</w:t>
            </w:r>
            <w:r w:rsidR="008017F8">
              <w:rPr>
                <w:rFonts w:cs="Arial"/>
                <w:szCs w:val="22"/>
                <w:lang w:val="fr-CA"/>
              </w:rPr>
              <w:t>cuments</w:t>
            </w:r>
            <w:r w:rsidR="00EB7F5C">
              <w:rPr>
                <w:rFonts w:cs="Arial"/>
                <w:szCs w:val="22"/>
                <w:lang w:val="fr-CA"/>
              </w:rPr>
              <w:t xml:space="preserve"> de l’avocat</w:t>
            </w:r>
          </w:p>
          <w:p w14:paraId="38C20949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06EAF67C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7EFEB907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0D0D3469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</w:tc>
        <w:tc>
          <w:tcPr>
            <w:tcW w:w="6300" w:type="dxa"/>
          </w:tcPr>
          <w:p w14:paraId="4EA06527" w14:textId="51B242F4" w:rsidR="00082D33" w:rsidRPr="004C2DF8" w:rsidRDefault="0038514E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017F8">
              <w:rPr>
                <w:rFonts w:cs="Arial"/>
                <w:szCs w:val="22"/>
                <w:lang w:val="fr-CA"/>
              </w:rPr>
              <w:t>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017F8">
              <w:rPr>
                <w:rFonts w:cs="Arial"/>
                <w:szCs w:val="22"/>
                <w:lang w:val="fr-CA"/>
              </w:rPr>
              <w:t>ait par la présente le droit d’exiger la p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roduction </w:t>
            </w:r>
            <w:r w:rsidR="008017F8">
              <w:rPr>
                <w:rFonts w:cs="Arial"/>
                <w:szCs w:val="22"/>
                <w:lang w:val="fr-CA"/>
              </w:rPr>
              <w:t xml:space="preserve">de tous les documents, notes et dossiers de l’avocat se rapportant à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B9160B">
              <w:rPr>
                <w:rFonts w:cs="Arial"/>
                <w:szCs w:val="22"/>
                <w:lang w:val="fr-CA"/>
              </w:rPr>
              <w:t>pour la période commençant 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B9160B">
              <w:rPr>
                <w:rStyle w:val="Prompt"/>
                <w:rFonts w:cs="Arial"/>
                <w:color w:val="auto"/>
                <w:szCs w:val="22"/>
                <w:lang w:val="fr-CA"/>
              </w:rPr>
              <w:t>et se terminant le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,</w:t>
            </w:r>
            <w:r w:rsidR="00B9160B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C9414C">
              <w:rPr>
                <w:rStyle w:val="Prompt"/>
                <w:rFonts w:cs="Arial"/>
                <w:color w:val="auto"/>
                <w:szCs w:val="22"/>
                <w:lang w:val="fr-CA"/>
              </w:rPr>
              <w:t>de</w:t>
            </w:r>
            <w:r w:rsidR="00B9160B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tout avocat ou cabinet d’avocats 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n possession </w:t>
            </w:r>
            <w:r w:rsidR="00B9160B">
              <w:rPr>
                <w:rFonts w:cs="Arial"/>
                <w:szCs w:val="22"/>
                <w:lang w:val="fr-CA"/>
              </w:rPr>
              <w:t xml:space="preserve">de </w:t>
            </w:r>
            <w:r w:rsidR="007B08E6">
              <w:rPr>
                <w:rFonts w:cs="Arial"/>
                <w:szCs w:val="22"/>
                <w:lang w:val="fr-CA"/>
              </w:rPr>
              <w:t>tels documents juridiques pertinents, de la même manière et dans la même mesure que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7B08E6">
              <w:rPr>
                <w:rFonts w:cs="Arial"/>
                <w:szCs w:val="22"/>
                <w:lang w:val="fr-CA"/>
              </w:rPr>
              <w:t xml:space="preserve">aurait pu le faire </w:t>
            </w:r>
            <w:r w:rsidR="00AF24F5">
              <w:rPr>
                <w:rFonts w:cs="Arial"/>
                <w:szCs w:val="22"/>
                <w:lang w:val="fr-CA"/>
              </w:rPr>
              <w:t>de son vivant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AF24F5">
              <w:rPr>
                <w:rFonts w:cs="Arial"/>
                <w:szCs w:val="22"/>
                <w:lang w:val="fr-CA"/>
              </w:rPr>
              <w:t xml:space="preserve">et que tous les documents produits </w:t>
            </w:r>
            <w:r w:rsidR="004569D9">
              <w:rPr>
                <w:rFonts w:cs="Arial"/>
                <w:szCs w:val="22"/>
                <w:lang w:val="fr-CA"/>
              </w:rPr>
              <w:t xml:space="preserve">qui ont été </w:t>
            </w:r>
            <w:r w:rsidR="00AF24F5">
              <w:rPr>
                <w:rFonts w:cs="Arial"/>
                <w:szCs w:val="22"/>
                <w:lang w:val="fr-CA"/>
              </w:rPr>
              <w:t xml:space="preserve">reçus soient </w:t>
            </w:r>
            <w:r w:rsidR="00ED5CC7">
              <w:rPr>
                <w:rFonts w:cs="Arial"/>
                <w:szCs w:val="22"/>
                <w:lang w:val="fr-CA"/>
              </w:rPr>
              <w:t>présenté</w:t>
            </w:r>
            <w:r w:rsidR="00AF24F5">
              <w:rPr>
                <w:rFonts w:cs="Arial"/>
                <w:szCs w:val="22"/>
                <w:lang w:val="fr-CA"/>
              </w:rPr>
              <w:t>s aux autres parties sur demande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  <w:r w:rsidR="00D74D3E">
              <w:rPr>
                <w:rFonts w:cs="Arial"/>
                <w:szCs w:val="22"/>
                <w:lang w:val="fr-CA"/>
              </w:rPr>
              <w:t xml:space="preserve">Les frais liés à la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production </w:t>
            </w:r>
            <w:r w:rsidR="00D74D3E">
              <w:rPr>
                <w:rFonts w:cs="Arial"/>
                <w:szCs w:val="22"/>
                <w:lang w:val="fr-CA"/>
              </w:rPr>
              <w:t>des documents et dossiers doiv</w:t>
            </w:r>
            <w:r w:rsidR="008E588D">
              <w:rPr>
                <w:rFonts w:cs="Arial"/>
                <w:szCs w:val="22"/>
                <w:lang w:val="fr-CA"/>
              </w:rPr>
              <w:t>ent être payés sur</w:t>
            </w:r>
            <w:r w:rsidR="00D74D3E">
              <w:rPr>
                <w:rFonts w:cs="Arial"/>
                <w:szCs w:val="22"/>
                <w:lang w:val="fr-CA"/>
              </w:rPr>
              <w:t xml:space="preserve"> la succession </w:t>
            </w:r>
            <w:proofErr w:type="gramStart"/>
            <w:r w:rsidR="00D74D3E">
              <w:rPr>
                <w:rFonts w:cs="Arial"/>
                <w:szCs w:val="22"/>
                <w:lang w:val="fr-CA"/>
              </w:rPr>
              <w:t>par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proofErr w:type="gramEnd"/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E588D">
              <w:rPr>
                <w:rFonts w:cs="Arial"/>
                <w:szCs w:val="22"/>
                <w:lang w:val="fr-CA"/>
              </w:rPr>
              <w:t xml:space="preserve">, </w:t>
            </w:r>
            <w:r w:rsidR="00D74D3E">
              <w:rPr>
                <w:rFonts w:cs="Arial"/>
                <w:szCs w:val="22"/>
                <w:lang w:val="fr-CA"/>
              </w:rPr>
              <w:t>et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D74D3E">
              <w:rPr>
                <w:rFonts w:cs="Arial"/>
                <w:szCs w:val="22"/>
                <w:lang w:val="fr-CA"/>
              </w:rPr>
              <w:t>la décision finale quant au paiement de tels coûts et dépenses doit être rendue par le juge du procès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7A556E2B" w14:textId="723DC37C" w:rsidR="00082D33" w:rsidRPr="004C2DF8" w:rsidRDefault="001B2510" w:rsidP="00607E63">
            <w:pPr>
              <w:rPr>
                <w:color w:val="000000"/>
                <w:shd w:val="clear" w:color="auto" w:fill="FFFFFF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Voir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Ballard Estate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567A6D" w:rsidRPr="004C2DF8">
              <w:rPr>
                <w:rStyle w:val="reflex3-alt"/>
                <w:color w:val="000000"/>
                <w:shd w:val="clear" w:color="auto" w:fill="FFFFFF"/>
                <w:lang w:val="fr-CA"/>
              </w:rPr>
              <w:t>[1994] CarswellOnt 579 (</w:t>
            </w:r>
            <w:r>
              <w:rPr>
                <w:rStyle w:val="reflex3-alt"/>
                <w:color w:val="000000"/>
                <w:shd w:val="clear" w:color="auto" w:fill="FFFFFF"/>
                <w:lang w:val="fr-CA"/>
              </w:rPr>
              <w:t>CS Ont)</w:t>
            </w:r>
            <w:r w:rsidR="008E588D">
              <w:rPr>
                <w:rStyle w:val="reflex3-alt"/>
                <w:color w:val="000000"/>
                <w:shd w:val="clear" w:color="auto" w:fill="FFFFFF"/>
                <w:lang w:val="fr-CA"/>
              </w:rPr>
              <w:t>,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> </w:t>
            </w:r>
            <w:r w:rsidR="00F34CF4">
              <w:rPr>
                <w:color w:val="000000"/>
                <w:shd w:val="clear" w:color="auto" w:fill="FFFFFF"/>
                <w:lang w:val="fr-CA"/>
              </w:rPr>
              <w:t>pour ce qui est du principe de l’intérêt conjoint</w:t>
            </w:r>
            <w:r w:rsidR="007676EC">
              <w:rPr>
                <w:color w:val="000000"/>
                <w:shd w:val="clear" w:color="auto" w:fill="FFFFFF"/>
                <w:lang w:val="fr-CA"/>
              </w:rPr>
              <w:t xml:space="preserve"> </w:t>
            </w:r>
            <w:r w:rsidR="00EA4E53">
              <w:rPr>
                <w:color w:val="000000"/>
                <w:shd w:val="clear" w:color="auto" w:fill="FFFFFF"/>
                <w:lang w:val="fr-CA"/>
              </w:rPr>
              <w:t>et du</w:t>
            </w:r>
            <w:r w:rsidR="007676EC">
              <w:rPr>
                <w:color w:val="000000"/>
                <w:shd w:val="clear" w:color="auto" w:fill="FFFFFF"/>
                <w:lang w:val="fr-CA"/>
              </w:rPr>
              <w:t xml:space="preserve"> secret professionnel entre les bénéficiaires et les fiduciaires, en ce qui concerne</w:t>
            </w:r>
            <w:r w:rsidR="004C1657">
              <w:rPr>
                <w:color w:val="000000"/>
                <w:shd w:val="clear" w:color="auto" w:fill="FFFFFF"/>
                <w:lang w:val="fr-CA"/>
              </w:rPr>
              <w:t xml:space="preserve"> les avis juridiques donnés au sujet de l’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 xml:space="preserve">administration </w:t>
            </w:r>
            <w:r w:rsidR="004C1657">
              <w:rPr>
                <w:color w:val="000000"/>
                <w:shd w:val="clear" w:color="auto" w:fill="FFFFFF"/>
                <w:lang w:val="fr-CA"/>
              </w:rPr>
              <w:t>de la fiducie à un fiduciaire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>.</w:t>
            </w:r>
          </w:p>
          <w:p w14:paraId="3A706221" w14:textId="3220CFF7" w:rsidR="00AD2D75" w:rsidRPr="004C2DF8" w:rsidRDefault="00516BCD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REMARQUE : Assurez-vous que la portée de l’ordonnance de production des documents de l’avocat se limite aux dossiers de l’avocat qui peuvent être nécessaires pour statuer sur la contestation du testament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</w:p>
        </w:tc>
      </w:tr>
      <w:tr w:rsidR="00E95BF2" w:rsidRPr="004C2DF8" w14:paraId="305A01D3" w14:textId="77777777" w:rsidTr="0063492D">
        <w:tc>
          <w:tcPr>
            <w:tcW w:w="3438" w:type="dxa"/>
          </w:tcPr>
          <w:p w14:paraId="0D4548BA" w14:textId="289D2BE6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Production </w:t>
            </w:r>
            <w:r w:rsidR="00D529A4">
              <w:rPr>
                <w:rFonts w:cs="Arial"/>
                <w:szCs w:val="22"/>
                <w:lang w:val="fr-CA"/>
              </w:rPr>
              <w:t>d</w:t>
            </w:r>
            <w:r w:rsidR="00663942">
              <w:rPr>
                <w:rFonts w:cs="Arial"/>
                <w:szCs w:val="22"/>
                <w:lang w:val="fr-CA"/>
              </w:rPr>
              <w:t>u</w:t>
            </w:r>
            <w:r w:rsidR="00D529A4">
              <w:rPr>
                <w:rFonts w:cs="Arial"/>
                <w:szCs w:val="22"/>
                <w:lang w:val="fr-CA"/>
              </w:rPr>
              <w:t xml:space="preserve"> dossier immobilier de l’avocat</w:t>
            </w:r>
          </w:p>
        </w:tc>
        <w:tc>
          <w:tcPr>
            <w:tcW w:w="6300" w:type="dxa"/>
          </w:tcPr>
          <w:p w14:paraId="3603B534" w14:textId="70781336" w:rsidR="00082D33" w:rsidRPr="004C2DF8" w:rsidRDefault="0038514E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E77965">
              <w:rPr>
                <w:rFonts w:cs="Arial"/>
                <w:szCs w:val="22"/>
                <w:lang w:val="fr-CA"/>
              </w:rPr>
              <w:t xml:space="preserve">l’avocat ou les avocats qui </w:t>
            </w:r>
            <w:r w:rsidR="009212AD">
              <w:rPr>
                <w:rFonts w:cs="Arial"/>
                <w:szCs w:val="22"/>
                <w:lang w:val="fr-CA"/>
              </w:rPr>
              <w:t xml:space="preserve">agissent dans le cadre du </w:t>
            </w:r>
            <w:r w:rsidR="00E77965">
              <w:rPr>
                <w:rFonts w:cs="Arial"/>
                <w:szCs w:val="22"/>
                <w:lang w:val="fr-CA"/>
              </w:rPr>
              <w:t>transfert de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(</w:t>
            </w:r>
            <w:r w:rsidR="00E77965">
              <w:rPr>
                <w:rFonts w:cs="Arial"/>
                <w:szCs w:val="22"/>
                <w:lang w:val="fr-CA"/>
              </w:rPr>
              <w:t>biens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) </w:t>
            </w:r>
            <w:r w:rsidR="00E77965">
              <w:rPr>
                <w:rFonts w:cs="Arial"/>
                <w:szCs w:val="22"/>
                <w:lang w:val="fr-CA"/>
              </w:rPr>
              <w:t xml:space="preserve">le ou vers le </w:t>
            </w:r>
            <w:r w:rsidR="00567A6D" w:rsidRPr="004C2DF8">
              <w:rPr>
                <w:rFonts w:cs="Arial"/>
                <w:szCs w:val="22"/>
                <w:lang w:val="fr-CA"/>
              </w:rPr>
              <w:t>(date)</w:t>
            </w:r>
            <w:r w:rsidR="00E77965">
              <w:rPr>
                <w:rFonts w:cs="Arial"/>
                <w:szCs w:val="22"/>
                <w:lang w:val="fr-CA"/>
              </w:rPr>
              <w:t xml:space="preserve"> fournissent sans délai à l’avocat ou aux avocats des requérants/intimés tous les dossiers, documents et renseignements </w:t>
            </w:r>
            <w:r w:rsidR="004D120C">
              <w:rPr>
                <w:rFonts w:cs="Arial"/>
                <w:szCs w:val="22"/>
                <w:lang w:val="fr-CA"/>
              </w:rPr>
              <w:t>relatifs</w:t>
            </w:r>
            <w:r w:rsidR="00E77965">
              <w:rPr>
                <w:rFonts w:cs="Arial"/>
                <w:szCs w:val="22"/>
                <w:lang w:val="fr-CA"/>
              </w:rPr>
              <w:t xml:space="preserve"> aux questions concernant le défunt durant la période commençant le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E77965">
              <w:rPr>
                <w:rStyle w:val="Prompt"/>
                <w:rFonts w:cs="Arial"/>
                <w:color w:val="auto"/>
                <w:szCs w:val="22"/>
                <w:lang w:val="fr-CA"/>
              </w:rPr>
              <w:t>et se terminant le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474B571E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</w:tc>
      </w:tr>
      <w:tr w:rsidR="00E95BF2" w:rsidRPr="004C2DF8" w14:paraId="3713805F" w14:textId="77777777" w:rsidTr="0063492D">
        <w:tc>
          <w:tcPr>
            <w:tcW w:w="3438" w:type="dxa"/>
          </w:tcPr>
          <w:p w14:paraId="0804D306" w14:textId="1DC88F5F" w:rsidR="00082D33" w:rsidRPr="004C2DF8" w:rsidRDefault="00C7184A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Secret professionnel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</w:p>
        </w:tc>
        <w:tc>
          <w:tcPr>
            <w:tcW w:w="6300" w:type="dxa"/>
          </w:tcPr>
          <w:p w14:paraId="3C2038B7" w14:textId="662BCEB3" w:rsidR="00082D33" w:rsidRPr="004C2DF8" w:rsidRDefault="0038514E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</w:t>
            </w:r>
            <w:r w:rsidR="00C91B3A">
              <w:rPr>
                <w:rFonts w:cs="Arial"/>
                <w:szCs w:val="22"/>
                <w:lang w:val="fr-CA"/>
              </w:rPr>
              <w:t>’en vertu de la</w:t>
            </w:r>
            <w:r w:rsidR="00C91B3A" w:rsidRPr="00C91B3A">
              <w:rPr>
                <w:rFonts w:cs="Arial"/>
                <w:szCs w:val="22"/>
                <w:lang w:val="fr-CA"/>
              </w:rPr>
              <w:t xml:space="preserve"> présente ordonnance donnant des directives</w:t>
            </w:r>
            <w:r w:rsidR="00C91B3A">
              <w:rPr>
                <w:rFonts w:cs="Arial"/>
                <w:szCs w:val="22"/>
                <w:lang w:val="fr-CA"/>
              </w:rPr>
              <w:t>, il soit renoncé à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A1662">
              <w:rPr>
                <w:rFonts w:cs="Arial"/>
                <w:szCs w:val="22"/>
                <w:lang w:val="fr-CA"/>
              </w:rPr>
              <w:t xml:space="preserve">toute réclamation </w:t>
            </w:r>
            <w:r w:rsidR="00C7184A">
              <w:rPr>
                <w:rFonts w:cs="Arial"/>
                <w:szCs w:val="22"/>
                <w:lang w:val="fr-CA"/>
              </w:rPr>
              <w:t>concernant le défunt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 w:rsidR="00C7184A">
              <w:rPr>
                <w:rFonts w:cs="Arial"/>
                <w:szCs w:val="22"/>
                <w:lang w:val="fr-CA"/>
              </w:rPr>
              <w:t xml:space="preserve"> le </w:t>
            </w:r>
            <w:r w:rsidR="00C7184A" w:rsidRPr="00C7184A">
              <w:rPr>
                <w:rFonts w:cs="Arial"/>
                <w:szCs w:val="22"/>
                <w:lang w:val="fr-CA"/>
              </w:rPr>
              <w:t>secret professionnel liant l</w:t>
            </w:r>
            <w:r w:rsidR="00C7184A">
              <w:rPr>
                <w:rFonts w:cs="Arial"/>
                <w:szCs w:val="22"/>
                <w:lang w:val="fr-CA"/>
              </w:rPr>
              <w:t>’</w:t>
            </w:r>
            <w:r w:rsidR="00C7184A" w:rsidRPr="00C7184A">
              <w:rPr>
                <w:rFonts w:cs="Arial"/>
                <w:szCs w:val="22"/>
                <w:lang w:val="fr-CA"/>
              </w:rPr>
              <w:t>avocat à son client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C7184A">
              <w:rPr>
                <w:rFonts w:cs="Arial"/>
                <w:szCs w:val="22"/>
                <w:lang w:val="fr-CA"/>
              </w:rPr>
              <w:t>le</w:t>
            </w:r>
            <w:r w:rsidR="00C7184A">
              <w:t xml:space="preserve"> </w:t>
            </w:r>
            <w:r w:rsidR="00C7184A" w:rsidRPr="00C7184A">
              <w:rPr>
                <w:rFonts w:cs="Arial"/>
                <w:szCs w:val="22"/>
                <w:lang w:val="fr-CA"/>
              </w:rPr>
              <w:t>secret professionnel liant l</w:t>
            </w:r>
            <w:r w:rsidR="00C7184A">
              <w:rPr>
                <w:rFonts w:cs="Arial"/>
                <w:szCs w:val="22"/>
                <w:lang w:val="fr-CA"/>
              </w:rPr>
              <w:t>e conseiller financier</w:t>
            </w:r>
            <w:r w:rsidR="00C7184A" w:rsidRPr="00C7184A">
              <w:rPr>
                <w:rFonts w:cs="Arial"/>
                <w:szCs w:val="22"/>
                <w:lang w:val="fr-CA"/>
              </w:rPr>
              <w:t xml:space="preserve"> à son client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C7184A">
              <w:rPr>
                <w:rFonts w:cs="Arial"/>
                <w:szCs w:val="22"/>
                <w:lang w:val="fr-CA"/>
              </w:rPr>
              <w:t xml:space="preserve">ou tout autre secret </w:t>
            </w:r>
            <w:r w:rsidR="00567A6D" w:rsidRPr="004C2DF8">
              <w:rPr>
                <w:rFonts w:cs="Arial"/>
                <w:szCs w:val="22"/>
                <w:lang w:val="fr-CA"/>
              </w:rPr>
              <w:t>professio</w:t>
            </w:r>
            <w:r w:rsidR="00C7184A">
              <w:rPr>
                <w:rFonts w:cs="Arial"/>
                <w:szCs w:val="22"/>
                <w:lang w:val="fr-CA"/>
              </w:rPr>
              <w:t>nne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l, </w:t>
            </w:r>
            <w:r w:rsidR="00C7184A">
              <w:rPr>
                <w:rFonts w:cs="Arial"/>
                <w:szCs w:val="22"/>
                <w:lang w:val="fr-CA"/>
              </w:rPr>
              <w:t>y compris le secret médical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58734A">
              <w:rPr>
                <w:rFonts w:cs="Arial"/>
                <w:szCs w:val="22"/>
                <w:lang w:val="fr-CA"/>
              </w:rPr>
              <w:t xml:space="preserve">ou l’obligation de confidentialité </w:t>
            </w:r>
            <w:r w:rsidR="009228E5">
              <w:rPr>
                <w:rFonts w:cs="Arial"/>
                <w:szCs w:val="22"/>
                <w:lang w:val="fr-CA"/>
              </w:rPr>
              <w:t>liée</w:t>
            </w:r>
            <w:r w:rsidR="0058734A">
              <w:rPr>
                <w:rFonts w:cs="Arial"/>
                <w:szCs w:val="22"/>
                <w:lang w:val="fr-CA"/>
              </w:rPr>
              <w:t xml:space="preserve"> aux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instructions </w:t>
            </w:r>
            <w:r w:rsidR="004136D4">
              <w:rPr>
                <w:rFonts w:cs="Arial"/>
                <w:szCs w:val="22"/>
                <w:lang w:val="fr-CA"/>
              </w:rPr>
              <w:t xml:space="preserve">relatives à </w:t>
            </w:r>
            <w:r w:rsidR="003F566D">
              <w:rPr>
                <w:rFonts w:cs="Arial"/>
                <w:szCs w:val="22"/>
                <w:lang w:val="fr-CA"/>
              </w:rPr>
              <w:t xml:space="preserve">l’un quelconque des documents testamentaires, personnels ou financiers du défunt ou </w:t>
            </w:r>
            <w:r w:rsidR="004136D4">
              <w:rPr>
                <w:rFonts w:cs="Arial"/>
                <w:szCs w:val="22"/>
                <w:lang w:val="fr-CA"/>
              </w:rPr>
              <w:t>aux</w:t>
            </w:r>
            <w:r w:rsidR="003F566D">
              <w:rPr>
                <w:rFonts w:cs="Arial"/>
                <w:szCs w:val="22"/>
                <w:lang w:val="fr-CA"/>
              </w:rPr>
              <w:t xml:space="preserve"> documents relatifs </w:t>
            </w:r>
            <w:r w:rsidR="009F5FAC">
              <w:rPr>
                <w:rFonts w:cs="Arial"/>
                <w:szCs w:val="22"/>
                <w:lang w:val="fr-CA"/>
              </w:rPr>
              <w:t>aux</w:t>
            </w:r>
            <w:r w:rsidR="003F566D">
              <w:rPr>
                <w:rFonts w:cs="Arial"/>
                <w:szCs w:val="22"/>
                <w:lang w:val="fr-CA"/>
              </w:rPr>
              <w:t xml:space="preserve"> biens, </w:t>
            </w:r>
            <w:r w:rsidR="009F5FAC">
              <w:rPr>
                <w:rFonts w:cs="Arial"/>
                <w:szCs w:val="22"/>
                <w:lang w:val="fr-CA"/>
              </w:rPr>
              <w:t xml:space="preserve">aux </w:t>
            </w:r>
            <w:r w:rsidR="008E588D">
              <w:rPr>
                <w:rFonts w:cs="Arial"/>
                <w:szCs w:val="22"/>
                <w:lang w:val="fr-CA"/>
              </w:rPr>
              <w:t>biens immeubles</w:t>
            </w:r>
            <w:r w:rsidR="003F566D">
              <w:rPr>
                <w:rFonts w:cs="Arial"/>
                <w:szCs w:val="22"/>
                <w:lang w:val="fr-CA"/>
              </w:rPr>
              <w:t xml:space="preserve"> ou </w:t>
            </w:r>
            <w:r w:rsidR="009F5FAC">
              <w:rPr>
                <w:rFonts w:cs="Arial"/>
                <w:szCs w:val="22"/>
                <w:lang w:val="fr-CA"/>
              </w:rPr>
              <w:t xml:space="preserve">à </w:t>
            </w:r>
            <w:r w:rsidR="003F566D">
              <w:rPr>
                <w:rFonts w:cs="Arial"/>
                <w:szCs w:val="22"/>
                <w:lang w:val="fr-CA"/>
              </w:rPr>
              <w:t>une société du défunt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 w:rsidR="004136D4">
              <w:rPr>
                <w:rFonts w:cs="Arial"/>
                <w:szCs w:val="22"/>
                <w:lang w:val="fr-CA"/>
              </w:rPr>
              <w:t xml:space="preserve"> ou à la réalisation</w:t>
            </w:r>
            <w:r w:rsidR="004136D4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E588D">
              <w:rPr>
                <w:rFonts w:cs="Arial"/>
                <w:szCs w:val="22"/>
                <w:lang w:val="fr-CA"/>
              </w:rPr>
              <w:t>ou la signature</w:t>
            </w:r>
            <w:r w:rsidR="004136D4">
              <w:rPr>
                <w:rFonts w:cs="Arial"/>
                <w:szCs w:val="22"/>
                <w:lang w:val="fr-CA"/>
              </w:rPr>
              <w:t xml:space="preserve"> de ces documents,</w:t>
            </w:r>
            <w:r w:rsidR="00B63BFC">
              <w:rPr>
                <w:rFonts w:cs="Arial"/>
                <w:szCs w:val="22"/>
                <w:lang w:val="fr-CA"/>
              </w:rPr>
              <w:t xml:space="preserve"> y compris les règlements et lois sur la protection de la vie privée qui peuvent interdire l’obtention de tels renseignements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B63BFC">
              <w:rPr>
                <w:rFonts w:cs="Arial"/>
                <w:szCs w:val="22"/>
                <w:lang w:val="fr-CA"/>
              </w:rPr>
              <w:t xml:space="preserve">dont </w:t>
            </w:r>
            <w:r w:rsidR="00053D1B">
              <w:rPr>
                <w:rFonts w:cs="Arial"/>
                <w:szCs w:val="22"/>
                <w:lang w:val="fr-CA"/>
              </w:rPr>
              <w:t>l</w:t>
            </w:r>
            <w:r w:rsidR="00B63BFC">
              <w:rPr>
                <w:rFonts w:cs="Arial"/>
                <w:szCs w:val="22"/>
                <w:lang w:val="fr-CA"/>
              </w:rPr>
              <w:t>es renseignements personnel</w:t>
            </w:r>
            <w:r w:rsidR="00DB7875">
              <w:rPr>
                <w:rFonts w:cs="Arial"/>
                <w:szCs w:val="22"/>
                <w:lang w:val="fr-CA"/>
              </w:rPr>
              <w:t>s</w:t>
            </w:r>
            <w:r w:rsidR="00B63BFC">
              <w:rPr>
                <w:rFonts w:cs="Arial"/>
                <w:szCs w:val="22"/>
                <w:lang w:val="fr-CA"/>
              </w:rPr>
              <w:t xml:space="preserve"> sur la santé concernant le défunt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D32E5C">
              <w:rPr>
                <w:rFonts w:cs="Arial"/>
                <w:szCs w:val="22"/>
                <w:lang w:val="fr-CA"/>
              </w:rPr>
              <w:t xml:space="preserve">et </w:t>
            </w:r>
            <w:r w:rsidR="00053D1B">
              <w:rPr>
                <w:rFonts w:cs="Arial"/>
                <w:szCs w:val="22"/>
                <w:lang w:val="fr-CA"/>
              </w:rPr>
              <w:t>l</w:t>
            </w:r>
            <w:r w:rsidR="00D32E5C">
              <w:rPr>
                <w:rFonts w:cs="Arial"/>
                <w:szCs w:val="22"/>
                <w:lang w:val="fr-CA"/>
              </w:rPr>
              <w:t xml:space="preserve">es </w:t>
            </w:r>
            <w:r w:rsidR="00567A6D" w:rsidRPr="004C2DF8">
              <w:rPr>
                <w:rFonts w:cs="Arial"/>
                <w:szCs w:val="22"/>
                <w:lang w:val="fr-CA"/>
              </w:rPr>
              <w:t>document</w:t>
            </w:r>
            <w:r w:rsidR="00D32E5C">
              <w:rPr>
                <w:rFonts w:cs="Arial"/>
                <w:szCs w:val="22"/>
                <w:lang w:val="fr-CA"/>
              </w:rPr>
              <w:t xml:space="preserve">s concernant le défunt </w:t>
            </w:r>
            <w:r w:rsidR="003D67AE">
              <w:rPr>
                <w:rFonts w:cs="Arial"/>
                <w:szCs w:val="22"/>
                <w:lang w:val="fr-CA"/>
              </w:rPr>
              <w:t xml:space="preserve">qui sont </w:t>
            </w:r>
            <w:r w:rsidR="00D32E5C">
              <w:rPr>
                <w:rFonts w:cs="Arial"/>
                <w:szCs w:val="22"/>
                <w:lang w:val="fr-CA"/>
              </w:rPr>
              <w:t xml:space="preserve">régis par la </w:t>
            </w:r>
            <w:r w:rsidR="00D32E5C" w:rsidRPr="00D32E5C">
              <w:rPr>
                <w:rFonts w:cs="Arial"/>
                <w:i/>
                <w:szCs w:val="22"/>
                <w:lang w:val="fr-CA"/>
              </w:rPr>
              <w:t xml:space="preserve">Loi sur la protection des renseignements personnels et les documents électroniques </w:t>
            </w:r>
            <w:r w:rsidR="00567A6D" w:rsidRPr="004C2DF8">
              <w:rPr>
                <w:rFonts w:cs="Arial"/>
                <w:szCs w:val="22"/>
                <w:lang w:val="fr-CA"/>
              </w:rPr>
              <w:t>(</w:t>
            </w:r>
            <w:r w:rsidR="00D32E5C">
              <w:rPr>
                <w:rFonts w:cs="Arial"/>
                <w:szCs w:val="22"/>
                <w:lang w:val="fr-CA"/>
              </w:rPr>
              <w:t>la « LPRPDE »</w:t>
            </w:r>
            <w:r w:rsidR="00567A6D" w:rsidRPr="004C2DF8">
              <w:rPr>
                <w:rFonts w:cs="Arial"/>
                <w:szCs w:val="22"/>
                <w:lang w:val="fr-CA"/>
              </w:rPr>
              <w:t>)</w:t>
            </w:r>
            <w:r w:rsidR="00D32E5C">
              <w:rPr>
                <w:rFonts w:cs="Arial"/>
                <w:szCs w:val="22"/>
                <w:lang w:val="fr-CA"/>
              </w:rPr>
              <w:t xml:space="preserve"> et la </w:t>
            </w:r>
            <w:r w:rsidR="00DB7875" w:rsidRPr="00DB7875">
              <w:rPr>
                <w:rFonts w:cs="Arial"/>
                <w:i/>
                <w:szCs w:val="22"/>
                <w:lang w:val="fr-CA"/>
              </w:rPr>
              <w:t xml:space="preserve">Loi de 2004 sur la protection des renseignements personnels sur la santé </w:t>
            </w:r>
            <w:r w:rsidR="00567A6D" w:rsidRPr="004C2DF8">
              <w:rPr>
                <w:rFonts w:cs="Arial"/>
                <w:szCs w:val="22"/>
                <w:lang w:val="fr-CA"/>
              </w:rPr>
              <w:t>(</w:t>
            </w:r>
            <w:r w:rsidR="00DB7875">
              <w:rPr>
                <w:rFonts w:cs="Arial"/>
                <w:szCs w:val="22"/>
                <w:lang w:val="fr-CA"/>
              </w:rPr>
              <w:t>la « LPRPS »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). </w:t>
            </w:r>
          </w:p>
        </w:tc>
        <w:tc>
          <w:tcPr>
            <w:tcW w:w="4050" w:type="dxa"/>
          </w:tcPr>
          <w:p w14:paraId="3B2C8C6A" w14:textId="44E94F3E" w:rsidR="00082D33" w:rsidRPr="004C2DF8" w:rsidRDefault="00636218" w:rsidP="00374E7A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Selon l</w:t>
            </w:r>
            <w:r w:rsidR="002D4719">
              <w:rPr>
                <w:rFonts w:cs="Arial"/>
                <w:szCs w:val="22"/>
                <w:lang w:val="fr-CA"/>
              </w:rPr>
              <w:t>e principe général qui justifie l’exception au secret professionnel qui s’applique habituellement en cas de contestation du testament</w:t>
            </w:r>
            <w:r>
              <w:rPr>
                <w:rFonts w:cs="Arial"/>
                <w:szCs w:val="22"/>
                <w:lang w:val="fr-CA"/>
              </w:rPr>
              <w:t xml:space="preserve">, les intérêts du client décédé </w:t>
            </w:r>
            <w:r w:rsidR="006A6086">
              <w:rPr>
                <w:rFonts w:cs="Arial"/>
                <w:szCs w:val="22"/>
                <w:lang w:val="fr-CA"/>
              </w:rPr>
              <w:t>s</w:t>
            </w:r>
            <w:r w:rsidR="006A6086" w:rsidRPr="006A6086">
              <w:rPr>
                <w:rFonts w:cs="Arial"/>
                <w:szCs w:val="22"/>
                <w:lang w:val="fr-CA"/>
              </w:rPr>
              <w:t>ont servis, en ce sens que l</w:t>
            </w:r>
            <w:r w:rsidR="006A6086">
              <w:rPr>
                <w:rFonts w:cs="Arial"/>
                <w:szCs w:val="22"/>
                <w:lang w:val="fr-CA"/>
              </w:rPr>
              <w:t>’</w:t>
            </w:r>
            <w:r w:rsidR="006A6086" w:rsidRPr="006A6086">
              <w:rPr>
                <w:rFonts w:cs="Arial"/>
                <w:szCs w:val="22"/>
                <w:lang w:val="fr-CA"/>
              </w:rPr>
              <w:t>admission d</w:t>
            </w:r>
            <w:r w:rsidR="00195D8E">
              <w:rPr>
                <w:rFonts w:cs="Arial"/>
                <w:szCs w:val="22"/>
                <w:lang w:val="fr-CA"/>
              </w:rPr>
              <w:t>e la preuve des notes de l’avocat rédacteur et du</w:t>
            </w:r>
            <w:r w:rsidR="006A6086" w:rsidRPr="006A6086">
              <w:rPr>
                <w:rFonts w:cs="Arial"/>
                <w:szCs w:val="22"/>
                <w:lang w:val="fr-CA"/>
              </w:rPr>
              <w:t xml:space="preserve"> témoignage</w:t>
            </w:r>
            <w:r w:rsidR="00195D8E">
              <w:rPr>
                <w:rFonts w:cs="Arial"/>
                <w:szCs w:val="22"/>
                <w:lang w:val="fr-CA"/>
              </w:rPr>
              <w:t xml:space="preserve"> au sujet de l’exécution du testament</w:t>
            </w:r>
            <w:r w:rsidR="006A6086" w:rsidRPr="006A6086">
              <w:rPr>
                <w:rFonts w:cs="Arial"/>
                <w:szCs w:val="22"/>
                <w:lang w:val="fr-CA"/>
              </w:rPr>
              <w:t xml:space="preserve"> a pour but </w:t>
            </w:r>
            <w:r w:rsidR="00195D8E">
              <w:rPr>
                <w:rFonts w:cs="Arial"/>
                <w:szCs w:val="22"/>
                <w:lang w:val="fr-CA"/>
              </w:rPr>
              <w:t xml:space="preserve">de permettre au tribunal </w:t>
            </w:r>
            <w:r w:rsidR="006A6086" w:rsidRPr="006A6086">
              <w:rPr>
                <w:rFonts w:cs="Arial"/>
                <w:szCs w:val="22"/>
                <w:lang w:val="fr-CA"/>
              </w:rPr>
              <w:t>d</w:t>
            </w:r>
            <w:r w:rsidR="00195D8E">
              <w:rPr>
                <w:rFonts w:cs="Arial"/>
                <w:szCs w:val="22"/>
                <w:lang w:val="fr-CA"/>
              </w:rPr>
              <w:t>’</w:t>
            </w:r>
            <w:r w:rsidR="006A6086" w:rsidRPr="006A6086">
              <w:rPr>
                <w:rFonts w:cs="Arial"/>
                <w:szCs w:val="22"/>
                <w:lang w:val="fr-CA"/>
              </w:rPr>
              <w:t xml:space="preserve">établir </w:t>
            </w:r>
            <w:r w:rsidR="00195D8E">
              <w:rPr>
                <w:rFonts w:cs="Arial"/>
                <w:szCs w:val="22"/>
                <w:lang w:val="fr-CA"/>
              </w:rPr>
              <w:t>l</w:t>
            </w:r>
            <w:r w:rsidR="006A6086" w:rsidRPr="006A6086">
              <w:rPr>
                <w:rFonts w:cs="Arial"/>
                <w:szCs w:val="22"/>
                <w:lang w:val="fr-CA"/>
              </w:rPr>
              <w:t>es intentions</w:t>
            </w:r>
            <w:r w:rsidR="00195D8E">
              <w:rPr>
                <w:rFonts w:cs="Arial"/>
                <w:szCs w:val="22"/>
                <w:lang w:val="fr-CA"/>
              </w:rPr>
              <w:t xml:space="preserve"> </w:t>
            </w:r>
            <w:r w:rsidR="006A6086" w:rsidRPr="006A6086">
              <w:rPr>
                <w:rFonts w:cs="Arial"/>
                <w:szCs w:val="22"/>
                <w:lang w:val="fr-CA"/>
              </w:rPr>
              <w:t>véritables</w:t>
            </w:r>
            <w:r w:rsidR="00195D8E">
              <w:rPr>
                <w:rFonts w:cs="Arial"/>
                <w:szCs w:val="22"/>
                <w:lang w:val="fr-CA"/>
              </w:rPr>
              <w:t xml:space="preserve"> du défunt</w:t>
            </w:r>
            <w:r w:rsidR="006A6086" w:rsidRPr="006A6086">
              <w:rPr>
                <w:rFonts w:cs="Arial"/>
                <w:szCs w:val="22"/>
                <w:lang w:val="fr-CA"/>
              </w:rPr>
              <w:t>.</w:t>
            </w:r>
            <w:r w:rsidR="00901420">
              <w:rPr>
                <w:rFonts w:cs="Arial"/>
                <w:szCs w:val="22"/>
                <w:lang w:val="fr-CA"/>
              </w:rPr>
              <w:t xml:space="preserve"> Voir </w:t>
            </w:r>
            <w:r w:rsidR="00CF44B2">
              <w:rPr>
                <w:rFonts w:cs="Arial"/>
                <w:i/>
                <w:szCs w:val="22"/>
                <w:lang w:val="fr-CA"/>
              </w:rPr>
              <w:t>Succession G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oodman </w:t>
            </w:r>
            <w:r w:rsidR="00901420">
              <w:rPr>
                <w:rFonts w:cs="Arial"/>
                <w:i/>
                <w:szCs w:val="22"/>
                <w:lang w:val="fr-CA"/>
              </w:rPr>
              <w:t>c</w:t>
            </w:r>
            <w:r w:rsidR="008E588D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Geffen</w:t>
            </w:r>
            <w:r w:rsidR="00567A6D" w:rsidRPr="004C2DF8">
              <w:rPr>
                <w:rFonts w:cs="Arial"/>
                <w:szCs w:val="22"/>
                <w:lang w:val="fr-CA"/>
              </w:rPr>
              <w:t>, [1991] 2 R</w:t>
            </w:r>
            <w:r w:rsidR="00901420">
              <w:rPr>
                <w:rFonts w:cs="Arial"/>
                <w:szCs w:val="22"/>
                <w:lang w:val="fr-CA"/>
              </w:rPr>
              <w:t>CS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353</w:t>
            </w:r>
            <w:r w:rsidR="008E588D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01420">
              <w:rPr>
                <w:rFonts w:cs="Arial"/>
                <w:szCs w:val="22"/>
                <w:lang w:val="fr-CA"/>
              </w:rPr>
              <w:t>et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Hope v</w:t>
            </w:r>
            <w:r w:rsidR="008E588D">
              <w:rPr>
                <w:rFonts w:cs="Arial"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Martin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, </w:t>
            </w:r>
            <w:r w:rsidR="00567A6D" w:rsidRPr="004C2DF8">
              <w:rPr>
                <w:rFonts w:cs="Arial"/>
                <w:szCs w:val="22"/>
                <w:lang w:val="fr-CA"/>
              </w:rPr>
              <w:t>2011 ONSC 5447</w:t>
            </w:r>
            <w:r w:rsidR="008E588D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a</w:t>
            </w:r>
            <w:r w:rsidR="00901420">
              <w:rPr>
                <w:rFonts w:cs="Arial"/>
                <w:szCs w:val="22"/>
                <w:lang w:val="fr-CA"/>
              </w:rPr>
              <w:t>ux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</w:t>
            </w:r>
            <w:r w:rsidR="00901420">
              <w:rPr>
                <w:rFonts w:cs="Arial"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19</w:t>
            </w:r>
            <w:r w:rsidR="00901420">
              <w:rPr>
                <w:rFonts w:cs="Arial"/>
                <w:szCs w:val="22"/>
                <w:lang w:val="fr-CA"/>
              </w:rPr>
              <w:t xml:space="preserve"> et </w:t>
            </w:r>
            <w:r w:rsidR="00567A6D" w:rsidRPr="004C2DF8">
              <w:rPr>
                <w:rFonts w:cs="Arial"/>
                <w:szCs w:val="22"/>
                <w:lang w:val="fr-CA"/>
              </w:rPr>
              <w:t>20</w:t>
            </w:r>
            <w:r w:rsidR="008E588D">
              <w:rPr>
                <w:rFonts w:cs="Arial"/>
                <w:szCs w:val="22"/>
                <w:lang w:val="fr-CA"/>
              </w:rPr>
              <w:t>,</w:t>
            </w:r>
            <w:r w:rsidR="00901420">
              <w:rPr>
                <w:rFonts w:cs="Arial"/>
                <w:szCs w:val="22"/>
                <w:lang w:val="fr-CA"/>
              </w:rPr>
              <w:t xml:space="preserve"> pour un examen de l’exception</w:t>
            </w:r>
            <w:r w:rsidR="006E129E">
              <w:t xml:space="preserve"> </w:t>
            </w:r>
            <w:r w:rsidR="006E129E" w:rsidRPr="006E129E">
              <w:rPr>
                <w:rFonts w:cs="Arial"/>
                <w:szCs w:val="22"/>
                <w:lang w:val="fr-CA"/>
              </w:rPr>
              <w:t>au secret professionnel</w:t>
            </w:r>
            <w:r w:rsidR="006E129E">
              <w:rPr>
                <w:rFonts w:cs="Arial"/>
                <w:szCs w:val="22"/>
                <w:lang w:val="fr-CA"/>
              </w:rPr>
              <w:t xml:space="preserve"> relative aux </w:t>
            </w:r>
            <w:r w:rsidR="006E129E">
              <w:rPr>
                <w:spacing w:val="-3"/>
                <w:lang w:val="en-GB"/>
              </w:rPr>
              <w:t>testaments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</w:p>
        </w:tc>
      </w:tr>
      <w:tr w:rsidR="00E95BF2" w:rsidRPr="004C2DF8" w14:paraId="1B1382BE" w14:textId="77777777" w:rsidTr="00A85673">
        <w:tc>
          <w:tcPr>
            <w:tcW w:w="13788" w:type="dxa"/>
            <w:gridSpan w:val="3"/>
          </w:tcPr>
          <w:p w14:paraId="02308964" w14:textId="1B03C5D5" w:rsidR="00F31F65" w:rsidRPr="004C2DF8" w:rsidRDefault="00567A6D" w:rsidP="00F31F65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 w:rsidRPr="004C2DF8">
              <w:rPr>
                <w:rFonts w:cs="Arial"/>
                <w:b/>
                <w:i/>
                <w:szCs w:val="22"/>
                <w:lang w:val="fr-CA"/>
              </w:rPr>
              <w:t>(</w:t>
            </w:r>
            <w:r w:rsidR="00027266">
              <w:rPr>
                <w:rFonts w:cs="Arial"/>
                <w:b/>
                <w:i/>
                <w:szCs w:val="22"/>
                <w:lang w:val="fr-CA"/>
              </w:rPr>
              <w:t>Établissement du calendrier des</w:t>
            </w:r>
            <w:r w:rsidRPr="004C2DF8">
              <w:rPr>
                <w:rFonts w:cs="Arial"/>
                <w:b/>
                <w:i/>
                <w:szCs w:val="22"/>
                <w:lang w:val="fr-CA"/>
              </w:rPr>
              <w:t xml:space="preserve">) </w:t>
            </w:r>
            <w:r w:rsidR="00027266">
              <w:rPr>
                <w:rFonts w:cs="Arial"/>
                <w:b/>
                <w:i/>
                <w:szCs w:val="22"/>
                <w:lang w:val="fr-CA"/>
              </w:rPr>
              <w:t>prochaines étapes du litige</w:t>
            </w:r>
          </w:p>
        </w:tc>
      </w:tr>
      <w:tr w:rsidR="00E95BF2" w:rsidRPr="004C2DF8" w14:paraId="0CCCA10F" w14:textId="77777777" w:rsidTr="0063492D">
        <w:tc>
          <w:tcPr>
            <w:tcW w:w="3438" w:type="dxa"/>
          </w:tcPr>
          <w:p w14:paraId="568B7C74" w14:textId="700B9AD6" w:rsidR="00082D33" w:rsidRPr="004C2DF8" w:rsidRDefault="007331D7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Établissement du calendrier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</w:p>
        </w:tc>
        <w:tc>
          <w:tcPr>
            <w:tcW w:w="6300" w:type="dxa"/>
          </w:tcPr>
          <w:p w14:paraId="40325F48" w14:textId="6BB2A2C8" w:rsidR="00082D33" w:rsidRPr="004C2DF8" w:rsidRDefault="0038514E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CE2BD5">
              <w:rPr>
                <w:rFonts w:cs="Arial"/>
                <w:szCs w:val="22"/>
                <w:lang w:val="fr-CA"/>
              </w:rPr>
              <w:t>les parties aux présentes respectent le calendrier suivant :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</w:p>
          <w:p w14:paraId="677E31A2" w14:textId="22239C13" w:rsidR="00082D33" w:rsidRPr="004C2DF8" w:rsidRDefault="00567A6D" w:rsidP="00607E63">
            <w:pPr>
              <w:rPr>
                <w:rStyle w:val="Prompt"/>
                <w:rFonts w:cs="Arial"/>
                <w:color w:val="auto"/>
                <w:szCs w:val="22"/>
                <w:lang w:val="fr-CA"/>
              </w:rPr>
            </w:pP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a) </w:t>
            </w:r>
            <w:r w:rsidR="00313209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les affidavits </w:t>
            </w:r>
            <w:r w:rsidR="0033246A">
              <w:rPr>
                <w:rStyle w:val="Prompt"/>
                <w:rFonts w:cs="Arial"/>
                <w:color w:val="auto"/>
                <w:szCs w:val="22"/>
                <w:lang w:val="fr-CA"/>
              </w:rPr>
              <w:t>de</w:t>
            </w:r>
            <w:r w:rsidR="00313209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33246A">
              <w:rPr>
                <w:rStyle w:val="Prompt"/>
                <w:rFonts w:cs="Arial"/>
                <w:color w:val="auto"/>
                <w:szCs w:val="22"/>
                <w:lang w:val="fr-CA"/>
              </w:rPr>
              <w:t>défen</w:t>
            </w:r>
            <w:r w:rsidR="00313209">
              <w:rPr>
                <w:rStyle w:val="Prompt"/>
                <w:rFonts w:cs="Arial"/>
                <w:color w:val="auto"/>
                <w:szCs w:val="22"/>
                <w:lang w:val="fr-CA"/>
              </w:rPr>
              <w:t>se</w:t>
            </w:r>
            <w:r w:rsidR="008E588D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doivent être signifiés d’ici au</w:t>
            </w:r>
            <w:r w:rsidR="00313209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(date);</w:t>
            </w:r>
          </w:p>
          <w:p w14:paraId="6F4303F1" w14:textId="3E0ECBDB" w:rsidR="00082D33" w:rsidRPr="004C2DF8" w:rsidRDefault="00567A6D" w:rsidP="00607E63">
            <w:pPr>
              <w:rPr>
                <w:rStyle w:val="Prompt"/>
                <w:rFonts w:cs="Arial"/>
                <w:color w:val="auto"/>
                <w:szCs w:val="22"/>
                <w:lang w:val="fr-CA"/>
              </w:rPr>
            </w:pP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b) </w:t>
            </w:r>
            <w:r w:rsidR="00AA3B1E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la 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d</w:t>
            </w:r>
            <w:r w:rsidR="00AA3B1E">
              <w:rPr>
                <w:rStyle w:val="Prompt"/>
                <w:rFonts w:cs="Arial"/>
                <w:color w:val="auto"/>
                <w:szCs w:val="22"/>
                <w:lang w:val="fr-CA"/>
              </w:rPr>
              <w:t>é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fen</w:t>
            </w:r>
            <w:r w:rsidR="00AA3B1E">
              <w:rPr>
                <w:rStyle w:val="Prompt"/>
                <w:rFonts w:cs="Arial"/>
                <w:color w:val="auto"/>
                <w:szCs w:val="22"/>
                <w:lang w:val="fr-CA"/>
              </w:rPr>
              <w:t>s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e </w:t>
            </w:r>
            <w:r w:rsidR="001725D3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à la déclaration </w:t>
            </w:r>
            <w:r w:rsidR="00AA3B1E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doit être signifiée </w:t>
            </w:r>
            <w:r w:rsidR="00F8061D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d’ici </w:t>
            </w:r>
            <w:r w:rsidR="008E588D">
              <w:rPr>
                <w:rStyle w:val="Prompt"/>
                <w:rFonts w:cs="Arial"/>
                <w:color w:val="auto"/>
                <w:szCs w:val="22"/>
                <w:lang w:val="fr-CA"/>
              </w:rPr>
              <w:t>au</w:t>
            </w:r>
            <w:r w:rsidR="00AA3B1E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(date);</w:t>
            </w:r>
          </w:p>
          <w:p w14:paraId="78FB2A8F" w14:textId="44F4AB9D" w:rsidR="00082D33" w:rsidRPr="004C2DF8" w:rsidRDefault="00567A6D" w:rsidP="00607E63">
            <w:pPr>
              <w:rPr>
                <w:rStyle w:val="Prompt"/>
                <w:rFonts w:cs="Arial"/>
                <w:color w:val="auto"/>
                <w:szCs w:val="22"/>
                <w:lang w:val="fr-CA"/>
              </w:rPr>
            </w:pP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c) </w:t>
            </w:r>
            <w:r w:rsidR="004B67C0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la date de présentation de la 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motion </w:t>
            </w:r>
            <w:r w:rsidR="008E588D">
              <w:rPr>
                <w:rStyle w:val="Prompt"/>
                <w:rFonts w:cs="Arial"/>
                <w:color w:val="auto"/>
                <w:szCs w:val="22"/>
                <w:lang w:val="fr-CA"/>
              </w:rPr>
              <w:t>doit être le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(date);</w:t>
            </w:r>
          </w:p>
          <w:p w14:paraId="569CB373" w14:textId="19A3508E" w:rsidR="00082D33" w:rsidRPr="004C2DF8" w:rsidRDefault="00567A6D" w:rsidP="00607E63">
            <w:pPr>
              <w:rPr>
                <w:rStyle w:val="Prompt"/>
                <w:rFonts w:cs="Arial"/>
                <w:color w:val="auto"/>
                <w:szCs w:val="22"/>
                <w:lang w:val="fr-CA"/>
              </w:rPr>
            </w:pP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d) </w:t>
            </w:r>
            <w:r w:rsidR="000E4A40">
              <w:rPr>
                <w:rStyle w:val="Prompt"/>
                <w:rFonts w:cs="Arial"/>
                <w:color w:val="auto"/>
                <w:szCs w:val="22"/>
                <w:lang w:val="fr-CA"/>
              </w:rPr>
              <w:t>l’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affidavit </w:t>
            </w:r>
            <w:r w:rsidR="000E4A40">
              <w:rPr>
                <w:rStyle w:val="Prompt"/>
                <w:rFonts w:cs="Arial"/>
                <w:color w:val="auto"/>
                <w:szCs w:val="22"/>
                <w:lang w:val="fr-CA"/>
              </w:rPr>
              <w:t>de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documents </w:t>
            </w:r>
            <w:r w:rsidR="000E4A40">
              <w:rPr>
                <w:rStyle w:val="Prompt"/>
                <w:rFonts w:cs="Arial"/>
                <w:color w:val="auto"/>
                <w:szCs w:val="22"/>
                <w:lang w:val="fr-CA"/>
              </w:rPr>
              <w:t>doit être échangé le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/</w:t>
            </w:r>
            <w:r w:rsidR="008E588D">
              <w:rPr>
                <w:rStyle w:val="Prompt"/>
                <w:rFonts w:cs="Arial"/>
                <w:color w:val="auto"/>
                <w:szCs w:val="22"/>
                <w:lang w:val="fr-CA"/>
              </w:rPr>
              <w:t>d’ici au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(date);</w:t>
            </w:r>
          </w:p>
          <w:p w14:paraId="549D1439" w14:textId="648BBB23" w:rsidR="00082D33" w:rsidRPr="004C2DF8" w:rsidRDefault="00567A6D" w:rsidP="00607E63">
            <w:pPr>
              <w:rPr>
                <w:rStyle w:val="Prompt"/>
                <w:rFonts w:cs="Arial"/>
                <w:color w:val="auto"/>
                <w:szCs w:val="22"/>
                <w:lang w:val="fr-CA"/>
              </w:rPr>
            </w:pP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e) </w:t>
            </w:r>
            <w:r w:rsidR="00931E8C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la 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m</w:t>
            </w:r>
            <w:r w:rsidR="00931E8C">
              <w:rPr>
                <w:rStyle w:val="Prompt"/>
                <w:rFonts w:cs="Arial"/>
                <w:color w:val="auto"/>
                <w:szCs w:val="22"/>
                <w:lang w:val="fr-CA"/>
              </w:rPr>
              <w:t>é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diation</w:t>
            </w:r>
            <w:r w:rsidR="00931E8C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doit avoir lieu le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/</w:t>
            </w:r>
            <w:r w:rsidR="008E588D">
              <w:rPr>
                <w:rStyle w:val="Prompt"/>
                <w:rFonts w:cs="Arial"/>
                <w:color w:val="auto"/>
                <w:szCs w:val="22"/>
                <w:lang w:val="fr-CA"/>
              </w:rPr>
              <w:t>d’ici au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(date);</w:t>
            </w:r>
          </w:p>
          <w:p w14:paraId="291DB98E" w14:textId="38A28A30" w:rsidR="00082D33" w:rsidRPr="004C2DF8" w:rsidRDefault="00567A6D" w:rsidP="00607E63">
            <w:pPr>
              <w:rPr>
                <w:rStyle w:val="Prompt"/>
                <w:rFonts w:cs="Arial"/>
                <w:color w:val="auto"/>
                <w:szCs w:val="22"/>
                <w:lang w:val="fr-CA"/>
              </w:rPr>
            </w:pP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lastRenderedPageBreak/>
              <w:t xml:space="preserve">f) </w:t>
            </w:r>
            <w:r w:rsidR="00E61AB9">
              <w:rPr>
                <w:rStyle w:val="Prompt"/>
                <w:rFonts w:cs="Arial"/>
                <w:color w:val="auto"/>
                <w:szCs w:val="22"/>
                <w:lang w:val="fr-CA"/>
              </w:rPr>
              <w:t>les interrogatoires préalables de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(person</w:t>
            </w:r>
            <w:r w:rsidR="00E61AB9">
              <w:rPr>
                <w:rStyle w:val="Prompt"/>
                <w:rFonts w:cs="Arial"/>
                <w:color w:val="auto"/>
                <w:szCs w:val="22"/>
                <w:lang w:val="fr-CA"/>
              </w:rPr>
              <w:t>nes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)</w:t>
            </w:r>
            <w:r w:rsidR="00E61AB9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doivent avoir lieu le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/</w:t>
            </w:r>
            <w:r w:rsidR="008E588D">
              <w:rPr>
                <w:rStyle w:val="Prompt"/>
                <w:rFonts w:cs="Arial"/>
                <w:color w:val="auto"/>
                <w:szCs w:val="22"/>
                <w:lang w:val="fr-CA"/>
              </w:rPr>
              <w:t>d’ici au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(date);</w:t>
            </w:r>
          </w:p>
          <w:p w14:paraId="7464572C" w14:textId="45131AC7" w:rsidR="00082D33" w:rsidRPr="004C2DF8" w:rsidRDefault="00567A6D" w:rsidP="00607E63">
            <w:pPr>
              <w:rPr>
                <w:rStyle w:val="Prompt"/>
                <w:rFonts w:cs="Arial"/>
                <w:color w:val="auto"/>
                <w:szCs w:val="22"/>
                <w:lang w:val="fr-CA"/>
              </w:rPr>
            </w:pP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g) </w:t>
            </w:r>
            <w:r w:rsidR="00AA3B1E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les interrogatoires </w:t>
            </w:r>
            <w:r w:rsidR="007E1302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de tiers témoins </w:t>
            </w:r>
            <w:r w:rsidR="00AA3B1E">
              <w:rPr>
                <w:rStyle w:val="Prompt"/>
                <w:rFonts w:cs="Arial"/>
                <w:color w:val="auto"/>
                <w:szCs w:val="22"/>
                <w:lang w:val="fr-CA"/>
              </w:rPr>
              <w:t>de</w:t>
            </w:r>
            <w:r w:rsidR="00A91B55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A91B55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doivent </w:t>
            </w:r>
            <w:r w:rsidR="009B5539">
              <w:rPr>
                <w:rStyle w:val="Prompt"/>
                <w:rFonts w:cs="Arial"/>
                <w:color w:val="auto"/>
                <w:szCs w:val="22"/>
                <w:lang w:val="fr-CA"/>
              </w:rPr>
              <w:t>avoir lieu le/d’ici au</w:t>
            </w:r>
            <w:r w:rsidR="00A91B55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(date);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</w:p>
          <w:p w14:paraId="487123FA" w14:textId="0DCFB30F" w:rsidR="00082D33" w:rsidRPr="004C2DF8" w:rsidRDefault="00567A6D" w:rsidP="00607E63">
            <w:pPr>
              <w:rPr>
                <w:rStyle w:val="Prompt"/>
                <w:rFonts w:cs="Arial"/>
                <w:color w:val="auto"/>
                <w:szCs w:val="22"/>
                <w:lang w:val="fr-CA"/>
              </w:rPr>
            </w:pP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h) </w:t>
            </w:r>
            <w:r w:rsidR="00766DA9">
              <w:rPr>
                <w:rStyle w:val="Prompt"/>
                <w:rFonts w:cs="Arial"/>
                <w:color w:val="auto"/>
                <w:szCs w:val="22"/>
                <w:lang w:val="fr-CA"/>
              </w:rPr>
              <w:t>l’interrogatoire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Pr="004C2DF8">
              <w:rPr>
                <w:rStyle w:val="Prompt"/>
                <w:rFonts w:cs="Arial"/>
                <w:i/>
                <w:color w:val="auto"/>
                <w:szCs w:val="22"/>
                <w:lang w:val="fr-CA"/>
              </w:rPr>
              <w:t>de bene esse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766DA9">
              <w:rPr>
                <w:rStyle w:val="Prompt"/>
                <w:rFonts w:cs="Arial"/>
                <w:color w:val="auto"/>
                <w:szCs w:val="22"/>
                <w:lang w:val="fr-CA"/>
              </w:rPr>
              <w:t>de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766DA9">
              <w:rPr>
                <w:rStyle w:val="Prompt"/>
                <w:rFonts w:cs="Arial"/>
                <w:color w:val="auto"/>
                <w:szCs w:val="22"/>
                <w:lang w:val="fr-CA"/>
              </w:rPr>
              <w:t>doit avoir lieu le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/</w:t>
            </w:r>
            <w:r w:rsidR="009B5539">
              <w:rPr>
                <w:rStyle w:val="Prompt"/>
                <w:rFonts w:cs="Arial"/>
                <w:color w:val="auto"/>
                <w:szCs w:val="22"/>
                <w:lang w:val="fr-CA"/>
              </w:rPr>
              <w:t>d’ici au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(date);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</w:p>
          <w:p w14:paraId="377E045D" w14:textId="63578FAF" w:rsidR="00082D33" w:rsidRPr="004C2DF8" w:rsidRDefault="00567A6D" w:rsidP="00607E63">
            <w:pPr>
              <w:rPr>
                <w:rStyle w:val="Prompt"/>
                <w:rFonts w:cs="Arial"/>
                <w:color w:val="auto"/>
                <w:szCs w:val="22"/>
                <w:lang w:val="fr-CA"/>
              </w:rPr>
            </w:pP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i) </w:t>
            </w:r>
            <w:r w:rsidR="00F73EB9" w:rsidRPr="00F73EB9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la conférence préparatoire au procès </w:t>
            </w:r>
            <w:r w:rsidR="00F73EB9">
              <w:rPr>
                <w:rStyle w:val="Prompt"/>
                <w:rFonts w:cs="Arial"/>
                <w:color w:val="auto"/>
                <w:szCs w:val="22"/>
                <w:lang w:val="fr-CA"/>
              </w:rPr>
              <w:t>dans la présente affaire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B1721F">
              <w:rPr>
                <w:rStyle w:val="Prompt"/>
                <w:rFonts w:cs="Arial"/>
                <w:color w:val="auto"/>
                <w:szCs w:val="22"/>
                <w:lang w:val="fr-CA"/>
              </w:rPr>
              <w:t>doit avoir lieu le</w:t>
            </w:r>
            <w:r w:rsidR="00B1721F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/</w:t>
            </w:r>
            <w:r w:rsidR="009B5539">
              <w:rPr>
                <w:rStyle w:val="Prompt"/>
                <w:rFonts w:cs="Arial"/>
                <w:color w:val="auto"/>
                <w:szCs w:val="22"/>
                <w:lang w:val="fr-CA"/>
              </w:rPr>
              <w:t>d’ici au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(date);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</w:p>
          <w:p w14:paraId="787A35C1" w14:textId="5B35C80C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j) </w:t>
            </w:r>
            <w:r w:rsidR="00800C41">
              <w:rPr>
                <w:rFonts w:cs="Arial"/>
                <w:szCs w:val="22"/>
                <w:lang w:val="fr-CA"/>
              </w:rPr>
              <w:t xml:space="preserve">les </w:t>
            </w:r>
            <w:r w:rsidR="00800C41" w:rsidRPr="003F6FA3">
              <w:rPr>
                <w:rFonts w:cs="Arial"/>
                <w:szCs w:val="22"/>
                <w:lang w:val="fr-CA"/>
              </w:rPr>
              <w:t xml:space="preserve">questions </w:t>
            </w:r>
            <w:r w:rsidR="00800C41" w:rsidRPr="003F6FA3">
              <w:rPr>
                <w:lang w:val="fr-CA"/>
              </w:rPr>
              <w:t>qui doivent faire l’objet de la médiation</w:t>
            </w:r>
            <w:r w:rsidR="00800C41" w:rsidRPr="003F6FA3">
              <w:rPr>
                <w:rFonts w:cs="Arial"/>
                <w:szCs w:val="22"/>
                <w:lang w:val="fr-CA"/>
              </w:rPr>
              <w:t xml:space="preserve"> sont celles qui sont énoncées dans la présente ordonnance donnant des directives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036D2261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</w:tc>
      </w:tr>
      <w:tr w:rsidR="00E95BF2" w:rsidRPr="004C2DF8" w14:paraId="0EC75F9E" w14:textId="77777777" w:rsidTr="0063492D">
        <w:tc>
          <w:tcPr>
            <w:tcW w:w="3438" w:type="dxa"/>
          </w:tcPr>
          <w:p w14:paraId="214B6A4F" w14:textId="497C7BF6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lastRenderedPageBreak/>
              <w:t>M</w:t>
            </w:r>
            <w:r w:rsidR="00423222">
              <w:rPr>
                <w:rFonts w:cs="Arial"/>
                <w:szCs w:val="22"/>
                <w:lang w:val="fr-CA"/>
              </w:rPr>
              <w:t>é</w:t>
            </w:r>
            <w:r w:rsidRPr="004C2DF8">
              <w:rPr>
                <w:rFonts w:cs="Arial"/>
                <w:szCs w:val="22"/>
                <w:lang w:val="fr-CA"/>
              </w:rPr>
              <w:t>diation</w:t>
            </w:r>
          </w:p>
        </w:tc>
        <w:tc>
          <w:tcPr>
            <w:tcW w:w="6300" w:type="dxa"/>
          </w:tcPr>
          <w:p w14:paraId="653A1278" w14:textId="45DAD9CD" w:rsidR="00082D33" w:rsidRPr="004C2DF8" w:rsidRDefault="0038514E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8625EB">
              <w:rPr>
                <w:rFonts w:cs="Arial"/>
                <w:szCs w:val="22"/>
                <w:lang w:val="fr-CA"/>
              </w:rPr>
              <w:t xml:space="preserve"> les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parties </w:t>
            </w:r>
            <w:r w:rsidR="008625EB" w:rsidRPr="008625EB">
              <w:rPr>
                <w:rFonts w:cs="Arial"/>
                <w:szCs w:val="22"/>
                <w:lang w:val="fr-CA"/>
              </w:rPr>
              <w:t>se présente</w:t>
            </w:r>
            <w:r w:rsidR="008625EB">
              <w:rPr>
                <w:rFonts w:cs="Arial"/>
                <w:szCs w:val="22"/>
                <w:lang w:val="fr-CA"/>
              </w:rPr>
              <w:t>nt</w:t>
            </w:r>
            <w:r w:rsidR="008625EB" w:rsidRPr="008625EB">
              <w:rPr>
                <w:rFonts w:cs="Arial"/>
                <w:szCs w:val="22"/>
                <w:lang w:val="fr-CA"/>
              </w:rPr>
              <w:t xml:space="preserve"> à une séance de médiation </w:t>
            </w:r>
            <w:r w:rsidR="008625EB">
              <w:rPr>
                <w:rFonts w:cs="Arial"/>
                <w:szCs w:val="22"/>
                <w:lang w:val="fr-CA"/>
              </w:rPr>
              <w:t>devant un médiateur en vertu de la règle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75.1 </w:t>
            </w:r>
            <w:r w:rsidR="00BE4815">
              <w:rPr>
                <w:lang w:val="fr-CA"/>
              </w:rPr>
              <w:t xml:space="preserve">des </w:t>
            </w:r>
            <w:r w:rsidR="00BE4815" w:rsidRPr="004C2DF8">
              <w:rPr>
                <w:i/>
                <w:iCs/>
                <w:lang w:val="fr-CA"/>
              </w:rPr>
              <w:t>R</w:t>
            </w:r>
            <w:r w:rsidR="00BE4815">
              <w:rPr>
                <w:i/>
                <w:iCs/>
                <w:lang w:val="fr-CA"/>
              </w:rPr>
              <w:t>èg</w:t>
            </w:r>
            <w:r w:rsidR="00BE4815" w:rsidRPr="004C2DF8">
              <w:rPr>
                <w:i/>
                <w:iCs/>
                <w:lang w:val="fr-CA"/>
              </w:rPr>
              <w:t xml:space="preserve">les </w:t>
            </w:r>
            <w:r w:rsidR="00BE4815">
              <w:rPr>
                <w:i/>
                <w:iCs/>
                <w:lang w:val="fr-CA"/>
              </w:rPr>
              <w:t>de procédure civile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625EB">
              <w:rPr>
                <w:rFonts w:cs="Arial"/>
                <w:szCs w:val="22"/>
                <w:lang w:val="fr-CA"/>
              </w:rPr>
              <w:t>et donne les directives suivantes :</w:t>
            </w:r>
          </w:p>
          <w:p w14:paraId="7FE36127" w14:textId="7F30DAF7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>a)</w:t>
            </w:r>
            <w:r w:rsidR="003F6FA3">
              <w:rPr>
                <w:rFonts w:cs="Arial"/>
                <w:szCs w:val="22"/>
                <w:lang w:val="fr-CA"/>
              </w:rPr>
              <w:t xml:space="preserve"> les </w:t>
            </w:r>
            <w:r w:rsidR="003F6FA3" w:rsidRPr="003F6FA3">
              <w:rPr>
                <w:rFonts w:cs="Arial"/>
                <w:szCs w:val="22"/>
                <w:lang w:val="fr-CA"/>
              </w:rPr>
              <w:t xml:space="preserve">questions </w:t>
            </w:r>
            <w:r w:rsidR="003F6FA3" w:rsidRPr="003F6FA3">
              <w:rPr>
                <w:lang w:val="fr-CA"/>
              </w:rPr>
              <w:t>qui doivent faire l’objet de la médiation</w:t>
            </w:r>
            <w:r w:rsidR="003F6FA3" w:rsidRPr="003F6FA3">
              <w:rPr>
                <w:rFonts w:cs="Arial"/>
                <w:szCs w:val="22"/>
                <w:lang w:val="fr-CA"/>
              </w:rPr>
              <w:t xml:space="preserve"> sont celles qui sont énoncées dans la présente ordonnance donnant des directives</w:t>
            </w:r>
            <w:r w:rsidRPr="003F6FA3">
              <w:rPr>
                <w:rFonts w:cs="Arial"/>
                <w:szCs w:val="22"/>
                <w:lang w:val="fr-CA"/>
              </w:rPr>
              <w:t>;</w:t>
            </w:r>
          </w:p>
          <w:p w14:paraId="51131405" w14:textId="41F829C4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b) </w:t>
            </w:r>
            <w:r w:rsidR="00AB7380">
              <w:rPr>
                <w:rFonts w:cs="Arial"/>
                <w:szCs w:val="22"/>
                <w:lang w:val="fr-CA"/>
              </w:rPr>
              <w:t xml:space="preserve">les auteurs de la motion et l’intimé </w:t>
            </w:r>
            <w:r w:rsidR="005D24A5">
              <w:rPr>
                <w:rFonts w:cs="Arial"/>
                <w:szCs w:val="22"/>
                <w:lang w:val="fr-CA"/>
              </w:rPr>
              <w:t xml:space="preserve">sont </w:t>
            </w:r>
            <w:r w:rsidR="008B06DF">
              <w:rPr>
                <w:rFonts w:cs="Arial"/>
                <w:szCs w:val="22"/>
                <w:lang w:val="fr-CA"/>
              </w:rPr>
              <w:t>l</w:t>
            </w:r>
            <w:r w:rsidR="005D24A5">
              <w:rPr>
                <w:rFonts w:cs="Arial"/>
                <w:szCs w:val="22"/>
                <w:lang w:val="fr-CA"/>
              </w:rPr>
              <w:t>e</w:t>
            </w:r>
            <w:r w:rsidR="003E72AC">
              <w:rPr>
                <w:rFonts w:cs="Arial"/>
                <w:szCs w:val="22"/>
                <w:lang w:val="fr-CA"/>
              </w:rPr>
              <w:t xml:space="preserve">s parties désignées, les auteurs de la motion </w:t>
            </w:r>
            <w:r w:rsidR="003E72AC" w:rsidRPr="003E72AC">
              <w:rPr>
                <w:rFonts w:cs="Arial"/>
                <w:szCs w:val="22"/>
                <w:lang w:val="fr-CA"/>
              </w:rPr>
              <w:t>a</w:t>
            </w:r>
            <w:r w:rsidR="003E72AC">
              <w:rPr>
                <w:rFonts w:cs="Arial"/>
                <w:szCs w:val="22"/>
                <w:lang w:val="fr-CA"/>
              </w:rPr>
              <w:t>yant</w:t>
            </w:r>
            <w:r w:rsidR="003E72AC" w:rsidRPr="003E72AC">
              <w:rPr>
                <w:rFonts w:cs="Arial"/>
                <w:szCs w:val="22"/>
                <w:lang w:val="fr-CA"/>
              </w:rPr>
              <w:t xml:space="preserve"> l’initiative de la médiation et</w:t>
            </w:r>
            <w:r w:rsidR="003E72AC">
              <w:rPr>
                <w:rFonts w:cs="Arial"/>
                <w:szCs w:val="22"/>
                <w:lang w:val="fr-CA"/>
              </w:rPr>
              <w:t xml:space="preserve"> l’intimé</w:t>
            </w:r>
            <w:r w:rsidR="003E72AC" w:rsidRPr="003E72AC">
              <w:rPr>
                <w:rFonts w:cs="Arial"/>
                <w:szCs w:val="22"/>
                <w:lang w:val="fr-CA"/>
              </w:rPr>
              <w:t xml:space="preserve"> </w:t>
            </w:r>
            <w:r w:rsidR="003E72AC">
              <w:rPr>
                <w:rFonts w:cs="Arial"/>
                <w:szCs w:val="22"/>
                <w:lang w:val="fr-CA"/>
              </w:rPr>
              <w:t>devan</w:t>
            </w:r>
            <w:r w:rsidR="003E72AC" w:rsidRPr="003E72AC">
              <w:rPr>
                <w:rFonts w:cs="Arial"/>
                <w:szCs w:val="22"/>
                <w:lang w:val="fr-CA"/>
              </w:rPr>
              <w:t>t y répondre</w:t>
            </w:r>
            <w:r w:rsidRPr="004C2DF8">
              <w:rPr>
                <w:rFonts w:cs="Arial"/>
                <w:szCs w:val="22"/>
                <w:lang w:val="fr-CA"/>
              </w:rPr>
              <w:t>;</w:t>
            </w:r>
          </w:p>
          <w:p w14:paraId="63F3F196" w14:textId="3C9B8F2F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c) </w:t>
            </w:r>
            <w:r w:rsidR="00407B2B">
              <w:rPr>
                <w:rFonts w:cs="Arial"/>
                <w:szCs w:val="22"/>
                <w:lang w:val="fr-CA"/>
              </w:rPr>
              <w:t>l’avis du médiateur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407B2B">
              <w:rPr>
                <w:rFonts w:cs="Arial"/>
                <w:szCs w:val="22"/>
                <w:lang w:val="fr-CA"/>
              </w:rPr>
              <w:t>indiquant</w:t>
            </w:r>
            <w:r w:rsidR="00407B2B" w:rsidRPr="00407B2B">
              <w:rPr>
                <w:rFonts w:cs="Arial"/>
                <w:szCs w:val="22"/>
                <w:lang w:val="fr-CA"/>
              </w:rPr>
              <w:t xml:space="preserve"> l</w:t>
            </w:r>
            <w:r w:rsidR="00407B2B">
              <w:rPr>
                <w:rFonts w:cs="Arial"/>
                <w:szCs w:val="22"/>
                <w:lang w:val="fr-CA"/>
              </w:rPr>
              <w:t>a</w:t>
            </w:r>
            <w:r w:rsidR="00407B2B" w:rsidRPr="00407B2B">
              <w:rPr>
                <w:rFonts w:cs="Arial"/>
                <w:szCs w:val="22"/>
                <w:lang w:val="fr-CA"/>
              </w:rPr>
              <w:t xml:space="preserve"> date</w:t>
            </w:r>
            <w:r w:rsidR="00407B2B">
              <w:rPr>
                <w:rFonts w:cs="Arial"/>
                <w:szCs w:val="22"/>
                <w:lang w:val="fr-CA"/>
              </w:rPr>
              <w:t>, le lieu</w:t>
            </w:r>
            <w:r w:rsidR="00407B2B" w:rsidRPr="00407B2B">
              <w:rPr>
                <w:rFonts w:cs="Arial"/>
                <w:szCs w:val="22"/>
                <w:lang w:val="fr-CA"/>
              </w:rPr>
              <w:t xml:space="preserve"> et </w:t>
            </w:r>
            <w:r w:rsidR="00407B2B">
              <w:rPr>
                <w:rFonts w:cs="Arial"/>
                <w:szCs w:val="22"/>
                <w:lang w:val="fr-CA"/>
              </w:rPr>
              <w:t>l’</w:t>
            </w:r>
            <w:r w:rsidR="00407B2B" w:rsidRPr="00407B2B">
              <w:rPr>
                <w:rFonts w:cs="Arial"/>
                <w:szCs w:val="22"/>
                <w:lang w:val="fr-CA"/>
              </w:rPr>
              <w:t xml:space="preserve">heure de la séance de médiation </w:t>
            </w:r>
            <w:r w:rsidR="00407B2B">
              <w:rPr>
                <w:rFonts w:cs="Arial"/>
                <w:szCs w:val="22"/>
                <w:lang w:val="fr-CA"/>
              </w:rPr>
              <w:t xml:space="preserve">doit être signifié aux parties désignées par un </w:t>
            </w:r>
            <w:r w:rsidR="00C21B70">
              <w:rPr>
                <w:rFonts w:cs="Arial"/>
                <w:szCs w:val="22"/>
                <w:lang w:val="fr-CA"/>
              </w:rPr>
              <w:t>a</w:t>
            </w:r>
            <w:r w:rsidR="00C21B70" w:rsidRPr="00C21B70">
              <w:rPr>
                <w:rFonts w:cs="Arial"/>
                <w:szCs w:val="22"/>
                <w:lang w:val="fr-CA"/>
              </w:rPr>
              <w:t xml:space="preserve">utre mode de signification directe </w:t>
            </w:r>
            <w:r w:rsidR="00E841FC">
              <w:rPr>
                <w:rFonts w:cs="Arial"/>
                <w:szCs w:val="22"/>
                <w:lang w:val="fr-CA"/>
              </w:rPr>
              <w:t xml:space="preserve">conformément à la règle </w:t>
            </w:r>
            <w:r w:rsidRPr="004C2DF8">
              <w:rPr>
                <w:rFonts w:cs="Arial"/>
                <w:szCs w:val="22"/>
                <w:lang w:val="fr-CA"/>
              </w:rPr>
              <w:t xml:space="preserve">16.03 </w:t>
            </w:r>
            <w:r w:rsidR="00BE4815">
              <w:rPr>
                <w:lang w:val="fr-CA"/>
              </w:rPr>
              <w:t xml:space="preserve">des </w:t>
            </w:r>
            <w:r w:rsidR="00BE4815" w:rsidRPr="004C2DF8">
              <w:rPr>
                <w:i/>
                <w:iCs/>
                <w:lang w:val="fr-CA"/>
              </w:rPr>
              <w:t>R</w:t>
            </w:r>
            <w:r w:rsidR="00BE4815">
              <w:rPr>
                <w:i/>
                <w:iCs/>
                <w:lang w:val="fr-CA"/>
              </w:rPr>
              <w:t>èg</w:t>
            </w:r>
            <w:r w:rsidR="00BE4815" w:rsidRPr="004C2DF8">
              <w:rPr>
                <w:i/>
                <w:iCs/>
                <w:lang w:val="fr-CA"/>
              </w:rPr>
              <w:t xml:space="preserve">les </w:t>
            </w:r>
            <w:r w:rsidR="00BE4815">
              <w:rPr>
                <w:i/>
                <w:iCs/>
                <w:lang w:val="fr-CA"/>
              </w:rPr>
              <w:t>de procédure civile</w:t>
            </w:r>
            <w:r w:rsidRPr="004C2DF8">
              <w:rPr>
                <w:rFonts w:cs="Arial"/>
                <w:szCs w:val="22"/>
                <w:lang w:val="fr-CA"/>
              </w:rPr>
              <w:t>;</w:t>
            </w:r>
          </w:p>
          <w:p w14:paraId="2087E54E" w14:textId="37B0B879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d) </w:t>
            </w:r>
            <w:r w:rsidR="00D577C2">
              <w:rPr>
                <w:rFonts w:cs="Arial"/>
                <w:szCs w:val="22"/>
                <w:lang w:val="fr-CA"/>
              </w:rPr>
              <w:t xml:space="preserve">les honoraires du médiateur doivent être prélevés sur la </w:t>
            </w:r>
            <w:r w:rsidR="00D577C2">
              <w:rPr>
                <w:rFonts w:cs="Arial"/>
                <w:szCs w:val="22"/>
                <w:lang w:val="fr-CA"/>
              </w:rPr>
              <w:lastRenderedPageBreak/>
              <w:t xml:space="preserve">succession de </w:t>
            </w:r>
            <w:r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Pr="004C2DF8">
              <w:rPr>
                <w:rFonts w:cs="Arial"/>
                <w:szCs w:val="22"/>
                <w:lang w:val="fr-CA"/>
              </w:rPr>
              <w:t xml:space="preserve">; </w:t>
            </w:r>
          </w:p>
          <w:p w14:paraId="1874A4B3" w14:textId="61438412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 xml:space="preserve">e) </w:t>
            </w:r>
            <w:r w:rsidR="00AA57F1">
              <w:rPr>
                <w:rFonts w:cs="Arial"/>
                <w:szCs w:val="22"/>
                <w:lang w:val="fr-CA"/>
              </w:rPr>
              <w:t>toute question découlant de la médiation qui exige d’autres directives du tribunal doit m’être renvoyée ou être renvoyée à un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261E3">
              <w:rPr>
                <w:rFonts w:cs="Arial"/>
                <w:szCs w:val="22"/>
                <w:lang w:val="fr-CA"/>
              </w:rPr>
              <w:t xml:space="preserve">autre </w:t>
            </w:r>
            <w:r w:rsidR="00D81CBA">
              <w:rPr>
                <w:rFonts w:cs="Arial"/>
                <w:szCs w:val="22"/>
                <w:lang w:val="fr-CA"/>
              </w:rPr>
              <w:t>juge disponible</w:t>
            </w:r>
            <w:r w:rsidRPr="004C2DF8">
              <w:rPr>
                <w:rFonts w:cs="Arial"/>
                <w:szCs w:val="22"/>
                <w:lang w:val="fr-CA"/>
              </w:rPr>
              <w:t>.</w:t>
            </w:r>
          </w:p>
          <w:p w14:paraId="4DDF25D1" w14:textId="3AFE3C6A" w:rsidR="00082D33" w:rsidRPr="004C2DF8" w:rsidRDefault="0038514E" w:rsidP="00607E63">
            <w:pPr>
              <w:rPr>
                <w:rStyle w:val="Prompt"/>
                <w:rFonts w:cs="Arial"/>
                <w:color w:val="auto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F9693E">
              <w:rPr>
                <w:rFonts w:cs="Arial"/>
                <w:szCs w:val="22"/>
                <w:lang w:val="fr-CA"/>
              </w:rPr>
              <w:t xml:space="preserve"> les parties mentionnées au</w:t>
            </w:r>
            <w:r w:rsidR="003A5CEC">
              <w:rPr>
                <w:rFonts w:cs="Arial"/>
                <w:szCs w:val="22"/>
                <w:lang w:val="fr-CA"/>
              </w:rPr>
              <w:t>x</w:t>
            </w:r>
            <w:r w:rsidR="00F9693E">
              <w:rPr>
                <w:rFonts w:cs="Arial"/>
                <w:szCs w:val="22"/>
                <w:lang w:val="fr-CA"/>
              </w:rPr>
              <w:t xml:space="preserve"> présentes, dans les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FC4CFE">
              <w:rPr>
                <w:rStyle w:val="Prompt"/>
                <w:rFonts w:cs="Arial"/>
                <w:color w:val="auto"/>
                <w:szCs w:val="22"/>
                <w:lang w:val="fr-CA"/>
              </w:rPr>
              <w:t>jours de la date de la présente ordonnance ou, à défaut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,</w:t>
            </w:r>
            <w:r w:rsidR="00FC4CFE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dans les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FC4CFE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jours de l’obtention par les 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parties </w:t>
            </w:r>
            <w:r w:rsidR="00FC4CFE">
              <w:rPr>
                <w:rStyle w:val="Prompt"/>
                <w:rFonts w:cs="Arial"/>
                <w:color w:val="auto"/>
                <w:szCs w:val="22"/>
                <w:lang w:val="fr-CA"/>
              </w:rPr>
              <w:t>de copies de tous les documents</w:t>
            </w:r>
            <w:r w:rsidR="00215506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et rapports</w:t>
            </w:r>
            <w:r w:rsidR="00FC4CFE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médicaux, financiers</w:t>
            </w:r>
            <w:r w:rsidR="00215506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et</w:t>
            </w:r>
            <w:r w:rsidR="00FC4CFE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de l’avocat/des avocats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,</w:t>
            </w:r>
            <w:r w:rsidR="00EA64C0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se présentent à une séance de médiation devant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EA64C0">
              <w:rPr>
                <w:rFonts w:cs="Arial"/>
                <w:szCs w:val="22"/>
                <w:lang w:val="fr-CA"/>
              </w:rPr>
              <w:t>en vertu de la règle</w:t>
            </w:r>
            <w:r w:rsidR="00EA64C0" w:rsidRPr="004C2DF8">
              <w:rPr>
                <w:rFonts w:cs="Arial"/>
                <w:szCs w:val="22"/>
                <w:lang w:val="fr-CA"/>
              </w:rPr>
              <w:t xml:space="preserve"> 75.1 </w:t>
            </w:r>
            <w:r w:rsidR="00EA64C0">
              <w:rPr>
                <w:lang w:val="fr-CA"/>
              </w:rPr>
              <w:t xml:space="preserve">des </w:t>
            </w:r>
            <w:r w:rsidR="00BE4815" w:rsidRPr="004C2DF8">
              <w:rPr>
                <w:i/>
                <w:iCs/>
                <w:lang w:val="fr-CA"/>
              </w:rPr>
              <w:t>R</w:t>
            </w:r>
            <w:r w:rsidR="00BE4815">
              <w:rPr>
                <w:i/>
                <w:iCs/>
                <w:lang w:val="fr-CA"/>
              </w:rPr>
              <w:t>èg</w:t>
            </w:r>
            <w:r w:rsidR="00BE4815" w:rsidRPr="004C2DF8">
              <w:rPr>
                <w:i/>
                <w:iCs/>
                <w:lang w:val="fr-CA"/>
              </w:rPr>
              <w:t xml:space="preserve">les </w:t>
            </w:r>
            <w:r w:rsidR="00BE4815">
              <w:rPr>
                <w:i/>
                <w:iCs/>
                <w:lang w:val="fr-CA"/>
              </w:rPr>
              <w:t>de procédure civile</w:t>
            </w:r>
            <w:r w:rsidR="00A45FFB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, et les directives suivantes s’appliquent à cette ordonnance : 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[</w:t>
            </w:r>
            <w:r w:rsidR="00A45FFB">
              <w:rPr>
                <w:rStyle w:val="Prompt"/>
                <w:rFonts w:cs="Arial"/>
                <w:color w:val="auto"/>
                <w:szCs w:val="22"/>
                <w:lang w:val="fr-CA"/>
              </w:rPr>
              <w:t>indiquer ici les directives particulières demandées pour la mé</w:t>
            </w:r>
            <w:r w:rsidR="00B37A0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diation]</w:t>
            </w:r>
            <w:r w:rsidR="00A45FFB">
              <w:rPr>
                <w:rStyle w:val="Prompt"/>
                <w:rFonts w:cs="Arial"/>
                <w:color w:val="auto"/>
                <w:szCs w:val="22"/>
                <w:lang w:val="fr-CA"/>
              </w:rPr>
              <w:t>.</w:t>
            </w:r>
          </w:p>
          <w:p w14:paraId="04BAA503" w14:textId="01C63BE4" w:rsidR="00082D33" w:rsidRPr="004C2DF8" w:rsidRDefault="009E47AD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ou, à défaut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dans les 60 jours de l’obtention par les 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parties </w:t>
            </w:r>
            <w:r>
              <w:rPr>
                <w:rStyle w:val="Prompt"/>
                <w:rFonts w:cs="Arial"/>
                <w:color w:val="auto"/>
                <w:szCs w:val="22"/>
                <w:lang w:val="fr-CA"/>
              </w:rPr>
              <w:t>de copies de tous les documents et rapports médicaux, financiers et de l’avocat/des avocats</w:t>
            </w:r>
            <w:r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,</w:t>
            </w:r>
            <w:r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soient tenues de se présenter à une séance de médiation, avant les interrogatoires préalables et conformément à la règle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75.1 </w:t>
            </w:r>
            <w:r w:rsidR="00BE4815">
              <w:rPr>
                <w:lang w:val="fr-CA"/>
              </w:rPr>
              <w:t xml:space="preserve">des </w:t>
            </w:r>
            <w:r w:rsidR="00BE4815" w:rsidRPr="004C2DF8">
              <w:rPr>
                <w:i/>
                <w:iCs/>
                <w:lang w:val="fr-CA"/>
              </w:rPr>
              <w:t>R</w:t>
            </w:r>
            <w:r w:rsidR="00BE4815">
              <w:rPr>
                <w:i/>
                <w:iCs/>
                <w:lang w:val="fr-CA"/>
              </w:rPr>
              <w:t>èg</w:t>
            </w:r>
            <w:r w:rsidR="00BE4815" w:rsidRPr="004C2DF8">
              <w:rPr>
                <w:i/>
                <w:iCs/>
                <w:lang w:val="fr-CA"/>
              </w:rPr>
              <w:t xml:space="preserve">les </w:t>
            </w:r>
            <w:r w:rsidR="00BE4815">
              <w:rPr>
                <w:i/>
                <w:iCs/>
                <w:lang w:val="fr-CA"/>
              </w:rPr>
              <w:t>de procédure civile</w:t>
            </w:r>
            <w:r>
              <w:rPr>
                <w:rFonts w:cs="Arial"/>
                <w:szCs w:val="22"/>
                <w:lang w:val="fr-CA"/>
              </w:rPr>
              <w:t xml:space="preserve">, </w:t>
            </w:r>
            <w:r w:rsidR="00830AF7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et les directives suivantes s’appliquent à cette ordonnance : </w:t>
            </w:r>
            <w:r w:rsidR="00830AF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[</w:t>
            </w:r>
            <w:r w:rsidR="00830AF7">
              <w:rPr>
                <w:rStyle w:val="Prompt"/>
                <w:rFonts w:cs="Arial"/>
                <w:color w:val="auto"/>
                <w:szCs w:val="22"/>
                <w:lang w:val="fr-CA"/>
              </w:rPr>
              <w:t>indiquer ici les directives particulières demandées pour la mé</w:t>
            </w:r>
            <w:r w:rsidR="00830AF7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>diation]</w:t>
            </w:r>
            <w:r w:rsidR="00830AF7">
              <w:rPr>
                <w:rStyle w:val="Prompt"/>
                <w:rFonts w:cs="Arial"/>
                <w:color w:val="auto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07590EA7" w14:textId="77777777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lastRenderedPageBreak/>
              <w:t xml:space="preserve"> </w:t>
            </w:r>
          </w:p>
          <w:p w14:paraId="7E93D6BC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08A1E1BC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455DB174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366D85E9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22B6FC29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60F4736E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1CFD2831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36FBA27D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6E956236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73E5926C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492F2D26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  <w:p w14:paraId="31E3E4A5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</w:tc>
      </w:tr>
      <w:tr w:rsidR="00E95BF2" w:rsidRPr="004C2DF8" w14:paraId="3665CDC2" w14:textId="77777777" w:rsidTr="0063492D">
        <w:tc>
          <w:tcPr>
            <w:tcW w:w="3438" w:type="dxa"/>
          </w:tcPr>
          <w:p w14:paraId="11ABE36E" w14:textId="533F4177" w:rsidR="00082D33" w:rsidRPr="004C2DF8" w:rsidRDefault="002052CC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Interrogatoires préalables</w:t>
            </w:r>
          </w:p>
        </w:tc>
        <w:tc>
          <w:tcPr>
            <w:tcW w:w="6300" w:type="dxa"/>
          </w:tcPr>
          <w:p w14:paraId="0A409AD4" w14:textId="514904BE" w:rsidR="00082D33" w:rsidRPr="004C2DF8" w:rsidRDefault="0038514E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0C01FE">
              <w:rPr>
                <w:rFonts w:cs="Arial"/>
                <w:szCs w:val="22"/>
                <w:lang w:val="fr-CA"/>
              </w:rPr>
              <w:t>les auteurs de la motion et l’intimé signifient et déposent des a</w:t>
            </w:r>
            <w:r w:rsidR="00567A6D" w:rsidRPr="004C2DF8">
              <w:rPr>
                <w:rFonts w:cs="Arial"/>
                <w:szCs w:val="22"/>
                <w:lang w:val="fr-CA"/>
              </w:rPr>
              <w:t>ffidavits</w:t>
            </w:r>
            <w:r w:rsidR="000C01FE">
              <w:rPr>
                <w:rFonts w:cs="Arial"/>
                <w:szCs w:val="22"/>
                <w:lang w:val="fr-CA"/>
              </w:rPr>
              <w:t xml:space="preserve"> de d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ocuments </w:t>
            </w:r>
            <w:r w:rsidR="00C52B10">
              <w:rPr>
                <w:rFonts w:cs="Arial"/>
                <w:szCs w:val="22"/>
                <w:lang w:val="fr-CA"/>
              </w:rPr>
              <w:t xml:space="preserve">et </w:t>
            </w:r>
            <w:r w:rsidR="00993F42">
              <w:rPr>
                <w:rFonts w:cs="Arial"/>
                <w:szCs w:val="22"/>
                <w:lang w:val="fr-CA"/>
              </w:rPr>
              <w:t xml:space="preserve">se présentent et se soumettent à des interrogatoires préalables conformément aux </w:t>
            </w:r>
            <w:r w:rsidR="00BE4815" w:rsidRPr="004C2DF8">
              <w:rPr>
                <w:i/>
                <w:iCs/>
                <w:lang w:val="fr-CA"/>
              </w:rPr>
              <w:t>R</w:t>
            </w:r>
            <w:r w:rsidR="00BE4815">
              <w:rPr>
                <w:i/>
                <w:iCs/>
                <w:lang w:val="fr-CA"/>
              </w:rPr>
              <w:t>èg</w:t>
            </w:r>
            <w:r w:rsidR="00BE4815" w:rsidRPr="004C2DF8">
              <w:rPr>
                <w:i/>
                <w:iCs/>
                <w:lang w:val="fr-CA"/>
              </w:rPr>
              <w:t xml:space="preserve">les </w:t>
            </w:r>
            <w:r w:rsidR="00BE4815">
              <w:rPr>
                <w:i/>
                <w:iCs/>
                <w:lang w:val="fr-CA"/>
              </w:rPr>
              <w:t>de procédure civile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6B805C67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</w:tc>
      </w:tr>
      <w:tr w:rsidR="00E95BF2" w:rsidRPr="004C2DF8" w14:paraId="43EB342E" w14:textId="77777777" w:rsidTr="0063492D">
        <w:tc>
          <w:tcPr>
            <w:tcW w:w="3438" w:type="dxa"/>
          </w:tcPr>
          <w:p w14:paraId="7A936C81" w14:textId="0F564031" w:rsidR="00374E7A" w:rsidRPr="004C2DF8" w:rsidRDefault="005D38A3" w:rsidP="00607E63">
            <w:pPr>
              <w:rPr>
                <w:lang w:val="fr-CA"/>
              </w:rPr>
            </w:pPr>
            <w:r>
              <w:rPr>
                <w:lang w:val="fr-CA"/>
              </w:rPr>
              <w:t>Présomption d’engagement</w:t>
            </w:r>
          </w:p>
        </w:tc>
        <w:tc>
          <w:tcPr>
            <w:tcW w:w="6300" w:type="dxa"/>
          </w:tcPr>
          <w:p w14:paraId="04B699B0" w14:textId="3130091D" w:rsidR="00374E7A" w:rsidRPr="004C2DF8" w:rsidRDefault="0038514E" w:rsidP="00607E63">
            <w:pPr>
              <w:rPr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lang w:val="fr-CA"/>
              </w:rPr>
              <w:t xml:space="preserve"> </w:t>
            </w:r>
            <w:r w:rsidR="00BE4815">
              <w:rPr>
                <w:lang w:val="fr-CA"/>
              </w:rPr>
              <w:t>la règle</w:t>
            </w:r>
            <w:r w:rsidR="00567A6D" w:rsidRPr="004C2DF8">
              <w:rPr>
                <w:lang w:val="fr-CA"/>
              </w:rPr>
              <w:t xml:space="preserve"> 30.1.01</w:t>
            </w:r>
            <w:r w:rsidR="009B5539">
              <w:rPr>
                <w:lang w:val="fr-CA"/>
              </w:rPr>
              <w:t xml:space="preserve"> </w:t>
            </w:r>
            <w:r w:rsidR="00567A6D" w:rsidRPr="004C2DF8">
              <w:rPr>
                <w:lang w:val="fr-CA"/>
              </w:rPr>
              <w:t xml:space="preserve">(3) </w:t>
            </w:r>
            <w:r w:rsidR="00BE4815">
              <w:rPr>
                <w:lang w:val="fr-CA"/>
              </w:rPr>
              <w:t xml:space="preserve">des </w:t>
            </w:r>
            <w:r w:rsidR="00567A6D" w:rsidRPr="004C2DF8">
              <w:rPr>
                <w:i/>
                <w:iCs/>
                <w:lang w:val="fr-CA"/>
              </w:rPr>
              <w:t>R</w:t>
            </w:r>
            <w:r w:rsidR="00BE4815">
              <w:rPr>
                <w:i/>
                <w:iCs/>
                <w:lang w:val="fr-CA"/>
              </w:rPr>
              <w:t>èg</w:t>
            </w:r>
            <w:r w:rsidR="00567A6D" w:rsidRPr="004C2DF8">
              <w:rPr>
                <w:i/>
                <w:iCs/>
                <w:lang w:val="fr-CA"/>
              </w:rPr>
              <w:t xml:space="preserve">les </w:t>
            </w:r>
            <w:r w:rsidR="00BE4815">
              <w:rPr>
                <w:i/>
                <w:iCs/>
                <w:lang w:val="fr-CA"/>
              </w:rPr>
              <w:t>de procédure civile</w:t>
            </w:r>
            <w:r w:rsidR="00567A6D" w:rsidRPr="004C2DF8">
              <w:rPr>
                <w:lang w:val="fr-CA"/>
              </w:rPr>
              <w:t xml:space="preserve"> </w:t>
            </w:r>
            <w:r w:rsidR="008A520E">
              <w:rPr>
                <w:lang w:val="fr-CA"/>
              </w:rPr>
              <w:t>ne s’applique pas à l’utilisation de</w:t>
            </w:r>
            <w:r w:rsidR="00FC1F5E">
              <w:rPr>
                <w:lang w:val="fr-CA"/>
              </w:rPr>
              <w:t>s éléments de</w:t>
            </w:r>
            <w:r w:rsidR="008A520E">
              <w:rPr>
                <w:lang w:val="fr-CA"/>
              </w:rPr>
              <w:t xml:space="preserve"> preuve</w:t>
            </w:r>
            <w:r w:rsidR="00567A6D" w:rsidRPr="004C2DF8">
              <w:rPr>
                <w:lang w:val="fr-CA"/>
              </w:rPr>
              <w:t>,</w:t>
            </w:r>
            <w:r w:rsidR="008A520E">
              <w:rPr>
                <w:lang w:val="fr-CA"/>
              </w:rPr>
              <w:t xml:space="preserve"> ou des renseignements obtenus</w:t>
            </w:r>
            <w:r w:rsidR="00567A6D" w:rsidRPr="004C2DF8">
              <w:rPr>
                <w:lang w:val="fr-CA"/>
              </w:rPr>
              <w:t xml:space="preserve">, </w:t>
            </w:r>
            <w:r w:rsidR="008A520E">
              <w:rPr>
                <w:lang w:val="fr-CA"/>
              </w:rPr>
              <w:t>par les</w:t>
            </w:r>
            <w:r w:rsidR="00567A6D" w:rsidRPr="004C2DF8">
              <w:rPr>
                <w:lang w:val="fr-CA"/>
              </w:rPr>
              <w:t xml:space="preserve"> parties</w:t>
            </w:r>
            <w:r w:rsidR="008A520E">
              <w:rPr>
                <w:lang w:val="fr-CA"/>
              </w:rPr>
              <w:t xml:space="preserve"> dans la requête</w:t>
            </w:r>
            <w:r w:rsidR="00192B3C">
              <w:rPr>
                <w:lang w:val="fr-CA"/>
              </w:rPr>
              <w:t xml:space="preserve"> ci-jointe</w:t>
            </w:r>
            <w:r w:rsidR="00567A6D" w:rsidRPr="004C2DF8">
              <w:rPr>
                <w:lang w:val="fr-CA"/>
              </w:rPr>
              <w:t>.</w:t>
            </w:r>
          </w:p>
          <w:p w14:paraId="6C329C1F" w14:textId="1AB6CE4F" w:rsidR="00374E7A" w:rsidRPr="004C2DF8" w:rsidRDefault="0038514E" w:rsidP="00607E63">
            <w:pPr>
              <w:rPr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lastRenderedPageBreak/>
              <w:t>LE TRIBUNAL DÉCLARE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lang w:val="fr-CA"/>
              </w:rPr>
              <w:t xml:space="preserve"> </w:t>
            </w:r>
            <w:r w:rsidR="008A520E">
              <w:rPr>
                <w:lang w:val="fr-CA"/>
              </w:rPr>
              <w:t>la règle</w:t>
            </w:r>
            <w:r w:rsidR="008A520E" w:rsidRPr="004C2DF8">
              <w:rPr>
                <w:lang w:val="fr-CA"/>
              </w:rPr>
              <w:t xml:space="preserve"> </w:t>
            </w:r>
            <w:r w:rsidR="00567A6D" w:rsidRPr="004C2DF8">
              <w:rPr>
                <w:lang w:val="fr-CA"/>
              </w:rPr>
              <w:t>30.1.01</w:t>
            </w:r>
            <w:r w:rsidR="009B5539">
              <w:rPr>
                <w:lang w:val="fr-CA"/>
              </w:rPr>
              <w:t xml:space="preserve"> </w:t>
            </w:r>
            <w:r w:rsidR="00567A6D" w:rsidRPr="004C2DF8">
              <w:rPr>
                <w:lang w:val="fr-CA"/>
              </w:rPr>
              <w:t xml:space="preserve">(3) </w:t>
            </w:r>
            <w:r w:rsidR="00BE4815">
              <w:rPr>
                <w:lang w:val="fr-CA"/>
              </w:rPr>
              <w:t xml:space="preserve">des </w:t>
            </w:r>
            <w:r w:rsidR="00BE4815" w:rsidRPr="004C2DF8">
              <w:rPr>
                <w:i/>
                <w:iCs/>
                <w:lang w:val="fr-CA"/>
              </w:rPr>
              <w:t>R</w:t>
            </w:r>
            <w:r w:rsidR="00BE4815">
              <w:rPr>
                <w:i/>
                <w:iCs/>
                <w:lang w:val="fr-CA"/>
              </w:rPr>
              <w:t>èg</w:t>
            </w:r>
            <w:r w:rsidR="00BE4815" w:rsidRPr="004C2DF8">
              <w:rPr>
                <w:i/>
                <w:iCs/>
                <w:lang w:val="fr-CA"/>
              </w:rPr>
              <w:t xml:space="preserve">les </w:t>
            </w:r>
            <w:r w:rsidR="00BE4815">
              <w:rPr>
                <w:i/>
                <w:iCs/>
                <w:lang w:val="fr-CA"/>
              </w:rPr>
              <w:t>de procédure civile</w:t>
            </w:r>
            <w:r w:rsidR="00567A6D" w:rsidRPr="004C2DF8">
              <w:rPr>
                <w:lang w:val="fr-CA"/>
              </w:rPr>
              <w:t xml:space="preserve"> </w:t>
            </w:r>
            <w:r w:rsidR="000C2B96">
              <w:rPr>
                <w:lang w:val="fr-CA"/>
              </w:rPr>
              <w:t xml:space="preserve">ne s’applique pas </w:t>
            </w:r>
            <w:r w:rsidR="00CA67F1">
              <w:rPr>
                <w:lang w:val="fr-CA"/>
              </w:rPr>
              <w:t>aux éléments de</w:t>
            </w:r>
            <w:r w:rsidR="000C2B96">
              <w:rPr>
                <w:lang w:val="fr-CA"/>
              </w:rPr>
              <w:t xml:space="preserve"> preuve obtenu</w:t>
            </w:r>
            <w:r w:rsidR="00CA67F1">
              <w:rPr>
                <w:lang w:val="fr-CA"/>
              </w:rPr>
              <w:t xml:space="preserve">s </w:t>
            </w:r>
            <w:r w:rsidR="000C2B96">
              <w:rPr>
                <w:lang w:val="fr-CA"/>
              </w:rPr>
              <w:t>conformément à la présente ordonnance donnant des directives</w:t>
            </w:r>
            <w:r w:rsidR="00567A6D" w:rsidRPr="004C2DF8">
              <w:rPr>
                <w:lang w:val="fr-CA"/>
              </w:rPr>
              <w:t xml:space="preserve">. </w:t>
            </w:r>
          </w:p>
        </w:tc>
        <w:tc>
          <w:tcPr>
            <w:tcW w:w="4050" w:type="dxa"/>
          </w:tcPr>
          <w:p w14:paraId="6C9C5163" w14:textId="1FF525C6" w:rsidR="00374E7A" w:rsidRPr="004C2DF8" w:rsidRDefault="008D79F1" w:rsidP="00374E7A">
            <w:pPr>
              <w:rPr>
                <w:lang w:val="fr-CA"/>
              </w:rPr>
            </w:pPr>
            <w:r w:rsidRPr="008D79F1">
              <w:rPr>
                <w:color w:val="000000"/>
                <w:shd w:val="clear" w:color="auto" w:fill="FFFFFF"/>
                <w:lang w:val="fr-CA"/>
              </w:rPr>
              <w:lastRenderedPageBreak/>
              <w:t xml:space="preserve">L’arrêt </w:t>
            </w:r>
            <w:r w:rsidR="00567A6D" w:rsidRPr="004C2DF8">
              <w:rPr>
                <w:i/>
                <w:iCs/>
                <w:color w:val="000000"/>
                <w:shd w:val="clear" w:color="auto" w:fill="FFFFFF"/>
                <w:lang w:val="fr-CA"/>
              </w:rPr>
              <w:t xml:space="preserve">Juman </w:t>
            </w:r>
            <w:r>
              <w:rPr>
                <w:i/>
                <w:iCs/>
                <w:color w:val="000000"/>
                <w:shd w:val="clear" w:color="auto" w:fill="FFFFFF"/>
                <w:lang w:val="fr-CA"/>
              </w:rPr>
              <w:t>c</w:t>
            </w:r>
            <w:r w:rsidR="009B5539">
              <w:rPr>
                <w:i/>
                <w:iCs/>
                <w:color w:val="000000"/>
                <w:shd w:val="clear" w:color="auto" w:fill="FFFFFF"/>
                <w:lang w:val="fr-CA"/>
              </w:rPr>
              <w:t>.</w:t>
            </w:r>
            <w:r w:rsidR="00567A6D" w:rsidRPr="004C2DF8">
              <w:rPr>
                <w:i/>
                <w:iCs/>
                <w:color w:val="000000"/>
                <w:shd w:val="clear" w:color="auto" w:fill="FFFFFF"/>
                <w:lang w:val="fr-CA"/>
              </w:rPr>
              <w:t xml:space="preserve"> Doucette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>, </w:t>
            </w:r>
            <w:r w:rsidR="00567A6D" w:rsidRPr="004C2DF8">
              <w:rPr>
                <w:rStyle w:val="reflex3-alt"/>
                <w:color w:val="000000"/>
                <w:shd w:val="clear" w:color="auto" w:fill="FFFFFF"/>
                <w:lang w:val="fr-CA"/>
              </w:rPr>
              <w:t xml:space="preserve">[2008] 1 </w:t>
            </w:r>
            <w:r>
              <w:rPr>
                <w:rStyle w:val="reflex3-alt"/>
                <w:color w:val="000000"/>
                <w:shd w:val="clear" w:color="auto" w:fill="FFFFFF"/>
                <w:lang w:val="fr-CA"/>
              </w:rPr>
              <w:t>RCS</w:t>
            </w:r>
            <w:r w:rsidR="00567A6D" w:rsidRPr="004C2DF8">
              <w:rPr>
                <w:rStyle w:val="reflex3-alt"/>
                <w:color w:val="000000"/>
                <w:shd w:val="clear" w:color="auto" w:fill="FFFFFF"/>
                <w:lang w:val="fr-CA"/>
              </w:rPr>
              <w:t xml:space="preserve"> 157</w:t>
            </w:r>
            <w:r w:rsidR="009B5539">
              <w:rPr>
                <w:rStyle w:val="reflex3-alt"/>
                <w:color w:val="000000"/>
                <w:shd w:val="clear" w:color="auto" w:fill="FFFFFF"/>
                <w:lang w:val="fr-CA"/>
              </w:rPr>
              <w:t>,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> </w:t>
            </w:r>
            <w:r w:rsidR="009E10E9">
              <w:rPr>
                <w:color w:val="000000"/>
                <w:shd w:val="clear" w:color="auto" w:fill="FFFFFF"/>
                <w:lang w:val="fr-CA"/>
              </w:rPr>
              <w:t xml:space="preserve">énonce le fondement de </w:t>
            </w:r>
            <w:r w:rsidR="009E10E9" w:rsidRPr="009E10E9">
              <w:rPr>
                <w:color w:val="000000"/>
                <w:shd w:val="clear" w:color="auto" w:fill="FFFFFF"/>
                <w:lang w:val="fr-CA"/>
              </w:rPr>
              <w:t>la r</w:t>
            </w:r>
            <w:r w:rsidR="009E10E9" w:rsidRPr="009E10E9">
              <w:rPr>
                <w:rFonts w:cs="Arial"/>
                <w:color w:val="000000"/>
                <w:shd w:val="clear" w:color="auto" w:fill="FFFFFF"/>
                <w:lang w:val="fr-CA"/>
              </w:rPr>
              <w:t>è</w:t>
            </w:r>
            <w:r w:rsidR="009E10E9" w:rsidRPr="009E10E9">
              <w:rPr>
                <w:color w:val="000000"/>
                <w:shd w:val="clear" w:color="auto" w:fill="FFFFFF"/>
                <w:lang w:val="fr-CA"/>
              </w:rPr>
              <w:t>gle de l</w:t>
            </w:r>
            <w:r w:rsidR="009E10E9" w:rsidRPr="009E10E9">
              <w:rPr>
                <w:rFonts w:cs="Arial"/>
                <w:color w:val="000000"/>
                <w:shd w:val="clear" w:color="auto" w:fill="FFFFFF"/>
                <w:lang w:val="fr-CA"/>
              </w:rPr>
              <w:t>’</w:t>
            </w:r>
            <w:r w:rsidR="009E10E9" w:rsidRPr="009E10E9">
              <w:rPr>
                <w:color w:val="000000"/>
                <w:shd w:val="clear" w:color="auto" w:fill="FFFFFF"/>
                <w:lang w:val="fr-CA"/>
              </w:rPr>
              <w:t>engagement implicite</w:t>
            </w:r>
            <w:r w:rsidR="009E10E9">
              <w:rPr>
                <w:color w:val="000000"/>
                <w:shd w:val="clear" w:color="auto" w:fill="FFFFFF"/>
                <w:lang w:val="fr-CA"/>
              </w:rPr>
              <w:t xml:space="preserve"> et présumé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>. </w:t>
            </w:r>
            <w:r w:rsidR="00770D52" w:rsidRPr="00770D52">
              <w:rPr>
                <w:color w:val="000000"/>
                <w:shd w:val="clear" w:color="auto" w:fill="FFFFFF"/>
                <w:lang w:val="fr-CA"/>
              </w:rPr>
              <w:t xml:space="preserve">Dans une action civile, l’intérêt qu’a le public à découvrir la </w:t>
            </w:r>
            <w:r w:rsidR="00770D52" w:rsidRPr="00770D52">
              <w:rPr>
                <w:color w:val="000000"/>
                <w:shd w:val="clear" w:color="auto" w:fill="FFFFFF"/>
                <w:lang w:val="fr-CA"/>
              </w:rPr>
              <w:lastRenderedPageBreak/>
              <w:t>vérité l’emporte sur le droit de la personne interrogée à sa vie privée, lequel mérite néanmoins une certaine protection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>. </w:t>
            </w:r>
            <w:r w:rsidR="00C54B77">
              <w:rPr>
                <w:color w:val="000000"/>
                <w:shd w:val="clear" w:color="auto" w:fill="FFFFFF"/>
                <w:lang w:val="fr-CA"/>
              </w:rPr>
              <w:t xml:space="preserve">Au paragraphe 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 xml:space="preserve">26, </w:t>
            </w:r>
            <w:r w:rsidR="009B5539">
              <w:rPr>
                <w:color w:val="000000"/>
                <w:shd w:val="clear" w:color="auto" w:fill="FFFFFF"/>
                <w:lang w:val="fr-CA"/>
              </w:rPr>
              <w:t>la Cour </w:t>
            </w:r>
            <w:r w:rsidR="00C54B77">
              <w:rPr>
                <w:color w:val="000000"/>
                <w:shd w:val="clear" w:color="auto" w:fill="FFFFFF"/>
                <w:lang w:val="fr-CA"/>
              </w:rPr>
              <w:t>suprême déclar</w:t>
            </w:r>
            <w:r w:rsidR="008B7562">
              <w:rPr>
                <w:color w:val="000000"/>
                <w:shd w:val="clear" w:color="auto" w:fill="FFFFFF"/>
                <w:lang w:val="fr-CA"/>
              </w:rPr>
              <w:t>e</w:t>
            </w:r>
            <w:r w:rsidR="00C54B77">
              <w:rPr>
                <w:color w:val="000000"/>
                <w:shd w:val="clear" w:color="auto" w:fill="FFFFFF"/>
                <w:lang w:val="fr-CA"/>
              </w:rPr>
              <w:t xml:space="preserve"> que l</w:t>
            </w:r>
            <w:r w:rsidR="000116E6">
              <w:rPr>
                <w:color w:val="000000"/>
                <w:shd w:val="clear" w:color="auto" w:fill="FFFFFF"/>
                <w:lang w:val="fr-CA"/>
              </w:rPr>
              <w:t>a</w:t>
            </w:r>
            <w:r w:rsidR="000116E6">
              <w:t xml:space="preserve"> </w:t>
            </w:r>
            <w:r w:rsidR="000116E6" w:rsidRPr="000116E6">
              <w:rPr>
                <w:color w:val="000000"/>
                <w:shd w:val="clear" w:color="auto" w:fill="FFFFFF"/>
                <w:lang w:val="fr-CA"/>
              </w:rPr>
              <w:t xml:space="preserve">partie qui a une assurance que </w:t>
            </w:r>
            <w:r w:rsidR="000116E6">
              <w:rPr>
                <w:color w:val="000000"/>
                <w:shd w:val="clear" w:color="auto" w:fill="FFFFFF"/>
                <w:lang w:val="fr-CA"/>
              </w:rPr>
              <w:t>certains</w:t>
            </w:r>
            <w:r w:rsidR="000116E6" w:rsidRPr="000116E6">
              <w:rPr>
                <w:color w:val="000000"/>
                <w:shd w:val="clear" w:color="auto" w:fill="FFFFFF"/>
                <w:lang w:val="fr-CA"/>
              </w:rPr>
              <w:t xml:space="preserve"> documents et réponses ne seront pas utilisés à des fins connexes ou ultérieures sera </w:t>
            </w:r>
            <w:r w:rsidR="000116E6">
              <w:rPr>
                <w:color w:val="000000"/>
                <w:shd w:val="clear" w:color="auto" w:fill="FFFFFF"/>
                <w:lang w:val="fr-CA"/>
              </w:rPr>
              <w:t>« </w:t>
            </w:r>
            <w:r w:rsidR="000116E6" w:rsidRPr="000116E6">
              <w:rPr>
                <w:color w:val="000000"/>
                <w:shd w:val="clear" w:color="auto" w:fill="FFFFFF"/>
                <w:lang w:val="fr-CA"/>
              </w:rPr>
              <w:t>incitée à donner des renseignements plus exhaustifs et honnêtes</w:t>
            </w:r>
            <w:r w:rsidR="000116E6">
              <w:rPr>
                <w:color w:val="000000"/>
                <w:shd w:val="clear" w:color="auto" w:fill="FFFFFF"/>
                <w:lang w:val="fr-CA"/>
              </w:rPr>
              <w:t> ».</w:t>
            </w:r>
          </w:p>
        </w:tc>
      </w:tr>
      <w:tr w:rsidR="00E95BF2" w:rsidRPr="004C2DF8" w14:paraId="3DE6AB76" w14:textId="77777777" w:rsidTr="0063492D">
        <w:tc>
          <w:tcPr>
            <w:tcW w:w="3438" w:type="dxa"/>
          </w:tcPr>
          <w:p w14:paraId="313DB43C" w14:textId="05C80B45" w:rsidR="00082D33" w:rsidRPr="004C2DF8" w:rsidRDefault="00CF78E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Interrogatoire des tiers</w:t>
            </w:r>
          </w:p>
        </w:tc>
        <w:tc>
          <w:tcPr>
            <w:tcW w:w="6300" w:type="dxa"/>
          </w:tcPr>
          <w:p w14:paraId="27382E60" w14:textId="006DED54" w:rsidR="00082D33" w:rsidRPr="004C2DF8" w:rsidRDefault="005B026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F038C0">
              <w:rPr>
                <w:rFonts w:cs="Arial"/>
                <w:szCs w:val="22"/>
                <w:lang w:val="fr-CA"/>
              </w:rPr>
              <w:t>les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parties</w:t>
            </w:r>
            <w:r w:rsidR="00F038C0">
              <w:rPr>
                <w:rFonts w:cs="Arial"/>
                <w:szCs w:val="22"/>
                <w:lang w:val="fr-CA"/>
              </w:rPr>
              <w:t xml:space="preserve"> soient par la présente autorisées, conformément à la règl</w:t>
            </w:r>
            <w:r w:rsidR="00567A6D" w:rsidRPr="004C2DF8">
              <w:rPr>
                <w:rFonts w:cs="Arial"/>
                <w:szCs w:val="22"/>
                <w:lang w:val="fr-CA"/>
              </w:rPr>
              <w:t>e 31.10</w:t>
            </w:r>
            <w:r w:rsidR="00F038C0">
              <w:rPr>
                <w:rFonts w:cs="Arial"/>
                <w:szCs w:val="22"/>
                <w:lang w:val="fr-CA"/>
              </w:rPr>
              <w:t xml:space="preserve">, à </w:t>
            </w:r>
            <w:r w:rsidR="00252544">
              <w:rPr>
                <w:rFonts w:cs="Arial"/>
                <w:szCs w:val="22"/>
                <w:lang w:val="fr-CA"/>
              </w:rPr>
              <w:t>interroger au préalable l’avocat qui a préparé le testament de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252544">
              <w:rPr>
                <w:rFonts w:cs="Arial"/>
                <w:szCs w:val="22"/>
                <w:lang w:val="fr-CA"/>
              </w:rPr>
              <w:t>l</w:t>
            </w:r>
            <w:r w:rsidR="002B7B53">
              <w:rPr>
                <w:rFonts w:cs="Arial"/>
                <w:szCs w:val="22"/>
                <w:lang w:val="fr-CA"/>
              </w:rPr>
              <w:t>a décision sur les dépens</w:t>
            </w:r>
            <w:r w:rsidR="00252544">
              <w:rPr>
                <w:rFonts w:cs="Arial"/>
                <w:szCs w:val="22"/>
                <w:lang w:val="fr-CA"/>
              </w:rPr>
              <w:t xml:space="preserve"> de l’interrogatoire devant être</w:t>
            </w:r>
            <w:r w:rsidR="002E430F">
              <w:rPr>
                <w:rFonts w:cs="Arial"/>
                <w:szCs w:val="22"/>
                <w:lang w:val="fr-CA"/>
              </w:rPr>
              <w:t xml:space="preserve"> r</w:t>
            </w:r>
            <w:r w:rsidR="002B7B53">
              <w:rPr>
                <w:rFonts w:cs="Arial"/>
                <w:szCs w:val="22"/>
                <w:lang w:val="fr-CA"/>
              </w:rPr>
              <w:t>endue par le juge du procès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  <w:p w14:paraId="3157E4C7" w14:textId="631EF920" w:rsidR="00082D33" w:rsidRPr="004C2DF8" w:rsidRDefault="005B026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9F6001">
              <w:rPr>
                <w:rFonts w:cs="Arial"/>
                <w:szCs w:val="22"/>
                <w:lang w:val="fr-CA"/>
              </w:rPr>
              <w:t>les</w:t>
            </w:r>
            <w:r w:rsidR="009F6001" w:rsidRPr="004C2DF8">
              <w:rPr>
                <w:rFonts w:cs="Arial"/>
                <w:szCs w:val="22"/>
                <w:lang w:val="fr-CA"/>
              </w:rPr>
              <w:t xml:space="preserve"> parties</w:t>
            </w:r>
            <w:r w:rsidR="009F6001">
              <w:rPr>
                <w:rFonts w:cs="Arial"/>
                <w:szCs w:val="22"/>
                <w:lang w:val="fr-CA"/>
              </w:rPr>
              <w:t xml:space="preserve"> soient par la présente autorisées, conformément à la règl</w:t>
            </w:r>
            <w:r w:rsidR="009F6001" w:rsidRPr="004C2DF8">
              <w:rPr>
                <w:rFonts w:cs="Arial"/>
                <w:szCs w:val="22"/>
                <w:lang w:val="fr-CA"/>
              </w:rPr>
              <w:t xml:space="preserve">e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31.10 </w:t>
            </w:r>
            <w:r w:rsidR="00BE4815">
              <w:rPr>
                <w:lang w:val="fr-CA"/>
              </w:rPr>
              <w:t xml:space="preserve">des </w:t>
            </w:r>
            <w:r w:rsidR="00BE4815" w:rsidRPr="004C2DF8">
              <w:rPr>
                <w:i/>
                <w:iCs/>
                <w:lang w:val="fr-CA"/>
              </w:rPr>
              <w:t>R</w:t>
            </w:r>
            <w:r w:rsidR="00BE4815">
              <w:rPr>
                <w:i/>
                <w:iCs/>
                <w:lang w:val="fr-CA"/>
              </w:rPr>
              <w:t>èg</w:t>
            </w:r>
            <w:r w:rsidR="00BE4815" w:rsidRPr="004C2DF8">
              <w:rPr>
                <w:i/>
                <w:iCs/>
                <w:lang w:val="fr-CA"/>
              </w:rPr>
              <w:t xml:space="preserve">les </w:t>
            </w:r>
            <w:r w:rsidR="00BE4815">
              <w:rPr>
                <w:i/>
                <w:iCs/>
                <w:lang w:val="fr-CA"/>
              </w:rPr>
              <w:t>de procédure civile</w:t>
            </w:r>
            <w:r w:rsidR="009F6001">
              <w:rPr>
                <w:rFonts w:cs="Arial"/>
                <w:szCs w:val="22"/>
                <w:lang w:val="fr-CA"/>
              </w:rPr>
              <w:t xml:space="preserve">, </w:t>
            </w:r>
            <w:r w:rsidR="00B445EE">
              <w:rPr>
                <w:rFonts w:cs="Arial"/>
                <w:szCs w:val="22"/>
                <w:lang w:val="fr-CA"/>
              </w:rPr>
              <w:t>à interroger au préalable l’avocat qui a préparé le testament de</w:t>
            </w:r>
            <w:r w:rsidR="00B445EE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t>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791555">
              <w:rPr>
                <w:rFonts w:cs="Arial"/>
                <w:szCs w:val="22"/>
                <w:lang w:val="fr-CA"/>
              </w:rPr>
              <w:t>et que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791555">
              <w:t>ait droit à un paiement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E53FCD">
              <w:rPr>
                <w:rFonts w:cs="Arial"/>
                <w:szCs w:val="22"/>
                <w:lang w:val="fr-CA"/>
              </w:rPr>
              <w:t>pour sa comparution à son tarif horaire régulier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332EED">
              <w:rPr>
                <w:rFonts w:cs="Arial"/>
                <w:szCs w:val="22"/>
                <w:lang w:val="fr-CA"/>
              </w:rPr>
              <w:t xml:space="preserve">en tout premier lieu </w:t>
            </w:r>
            <w:r w:rsidR="009B5539">
              <w:rPr>
                <w:rFonts w:cs="Arial"/>
                <w:szCs w:val="22"/>
                <w:lang w:val="fr-CA"/>
              </w:rPr>
              <w:t>sur</w:t>
            </w:r>
            <w:r w:rsidR="00E93B21">
              <w:rPr>
                <w:rFonts w:cs="Arial"/>
                <w:szCs w:val="22"/>
                <w:lang w:val="fr-CA"/>
              </w:rPr>
              <w:t xml:space="preserve"> les actifs de la succession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C46BE3">
              <w:rPr>
                <w:rFonts w:cs="Arial"/>
                <w:szCs w:val="22"/>
                <w:lang w:val="fr-CA"/>
              </w:rPr>
              <w:t xml:space="preserve">la décision finale quant au paiement </w:t>
            </w:r>
            <w:r w:rsidR="00760AAA">
              <w:rPr>
                <w:rFonts w:cs="Arial"/>
                <w:szCs w:val="22"/>
                <w:lang w:val="fr-CA"/>
              </w:rPr>
              <w:t xml:space="preserve">de </w:t>
            </w:r>
            <w:r w:rsidR="00A8095F">
              <w:rPr>
                <w:rFonts w:cs="Arial"/>
                <w:szCs w:val="22"/>
                <w:lang w:val="fr-CA"/>
              </w:rPr>
              <w:t>tel</w:t>
            </w:r>
            <w:r w:rsidR="00760AAA">
              <w:rPr>
                <w:rFonts w:cs="Arial"/>
                <w:szCs w:val="22"/>
                <w:lang w:val="fr-CA"/>
              </w:rPr>
              <w:t xml:space="preserve">s </w:t>
            </w:r>
            <w:r w:rsidR="0064173D">
              <w:rPr>
                <w:rFonts w:cs="Arial"/>
                <w:szCs w:val="22"/>
                <w:lang w:val="fr-CA"/>
              </w:rPr>
              <w:t>coût</w:t>
            </w:r>
            <w:r w:rsidR="00760AAA">
              <w:rPr>
                <w:rFonts w:cs="Arial"/>
                <w:szCs w:val="22"/>
                <w:lang w:val="fr-CA"/>
              </w:rPr>
              <w:t>s et dépenses devant être rendue par le juge du procès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F563BD" w:rsidRPr="00F563BD">
              <w:rPr>
                <w:rFonts w:cs="Arial"/>
                <w:szCs w:val="22"/>
                <w:lang w:val="fr-CA"/>
              </w:rPr>
              <w:t>ou</w:t>
            </w:r>
            <w:r w:rsidR="006E4118">
              <w:rPr>
                <w:rFonts w:cs="Arial"/>
                <w:szCs w:val="22"/>
                <w:lang w:val="fr-CA"/>
              </w:rPr>
              <w:t xml:space="preserve"> conformément à </w:t>
            </w:r>
            <w:r w:rsidR="00EA14F4">
              <w:rPr>
                <w:rFonts w:cs="Arial"/>
                <w:szCs w:val="22"/>
                <w:lang w:val="fr-CA"/>
              </w:rPr>
              <w:t>un</w:t>
            </w:r>
            <w:r w:rsidR="006E4118">
              <w:rPr>
                <w:rFonts w:cs="Arial"/>
                <w:szCs w:val="22"/>
                <w:lang w:val="fr-CA"/>
              </w:rPr>
              <w:t>e autre</w:t>
            </w:r>
            <w:r w:rsidR="00F563BD" w:rsidRPr="00F563BD">
              <w:rPr>
                <w:rFonts w:cs="Arial"/>
                <w:szCs w:val="22"/>
                <w:lang w:val="fr-CA"/>
              </w:rPr>
              <w:t xml:space="preserve"> ordonnance </w:t>
            </w:r>
            <w:r w:rsidR="00F563BD">
              <w:rPr>
                <w:rFonts w:cs="Arial"/>
                <w:szCs w:val="22"/>
                <w:lang w:val="fr-CA"/>
              </w:rPr>
              <w:t>du tribunal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</w:p>
          <w:p w14:paraId="13F08036" w14:textId="0C47FE10" w:rsidR="00082D33" w:rsidRPr="004C2DF8" w:rsidRDefault="005B026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B66F8F">
              <w:rPr>
                <w:rFonts w:cs="Arial"/>
                <w:szCs w:val="22"/>
                <w:lang w:val="fr-CA"/>
              </w:rPr>
              <w:t>les</w:t>
            </w:r>
            <w:r w:rsidR="00B66F8F" w:rsidRPr="004C2DF8">
              <w:rPr>
                <w:rFonts w:cs="Arial"/>
                <w:szCs w:val="22"/>
                <w:lang w:val="fr-CA"/>
              </w:rPr>
              <w:t xml:space="preserve"> parties</w:t>
            </w:r>
            <w:r w:rsidR="00B66F8F">
              <w:rPr>
                <w:rFonts w:cs="Arial"/>
                <w:szCs w:val="22"/>
                <w:lang w:val="fr-CA"/>
              </w:rPr>
              <w:t xml:space="preserve"> soient par la présente autorisées à présenter une requête au tribunal, moyennant un avis approprié et conformément à la règle</w:t>
            </w:r>
            <w:r w:rsidR="009B5539">
              <w:rPr>
                <w:rFonts w:cs="Arial"/>
                <w:szCs w:val="22"/>
                <w:lang w:val="fr-CA"/>
              </w:rPr>
              <w:t> </w:t>
            </w:r>
            <w:r w:rsidR="00567A6D" w:rsidRPr="004C2DF8">
              <w:rPr>
                <w:rFonts w:cs="Arial"/>
                <w:szCs w:val="22"/>
                <w:lang w:val="fr-CA"/>
              </w:rPr>
              <w:t>31.10</w:t>
            </w:r>
            <w:r w:rsidR="00B66F8F">
              <w:rPr>
                <w:rFonts w:cs="Arial"/>
                <w:szCs w:val="22"/>
                <w:lang w:val="fr-CA"/>
              </w:rPr>
              <w:t>,</w:t>
            </w:r>
            <w:r w:rsidR="00355087">
              <w:rPr>
                <w:rFonts w:cs="Arial"/>
                <w:szCs w:val="22"/>
                <w:lang w:val="fr-CA"/>
              </w:rPr>
              <w:t xml:space="preserve"> en vue d’interroger au préalable l’avocat </w:t>
            </w:r>
            <w:r w:rsidR="00144937">
              <w:rPr>
                <w:rFonts w:cs="Arial"/>
                <w:szCs w:val="22"/>
                <w:lang w:val="fr-CA"/>
              </w:rPr>
              <w:t>qui a</w:t>
            </w:r>
            <w:r w:rsidR="00355087">
              <w:rPr>
                <w:rFonts w:cs="Arial"/>
                <w:szCs w:val="22"/>
                <w:lang w:val="fr-CA"/>
              </w:rPr>
              <w:t xml:space="preserve"> préparé le testament de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144937">
              <w:rPr>
                <w:rFonts w:cs="Arial"/>
                <w:szCs w:val="22"/>
                <w:lang w:val="fr-CA"/>
              </w:rPr>
              <w:t xml:space="preserve">ou toute autre personne l’ayant préparé </w:t>
            </w:r>
            <w:r w:rsidR="00355087">
              <w:rPr>
                <w:rFonts w:cs="Arial"/>
                <w:szCs w:val="22"/>
                <w:lang w:val="fr-CA"/>
              </w:rPr>
              <w:t>dont l’identité est inconnue à la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date </w:t>
            </w:r>
            <w:r w:rsidR="006C2F96">
              <w:rPr>
                <w:rFonts w:cs="Arial"/>
                <w:szCs w:val="22"/>
                <w:lang w:val="fr-CA"/>
              </w:rPr>
              <w:t>de la présente ordonnance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355087">
              <w:rPr>
                <w:rFonts w:cs="Arial"/>
                <w:szCs w:val="22"/>
                <w:lang w:val="fr-CA"/>
              </w:rPr>
              <w:t xml:space="preserve">la décision sur les dépens des interrogatoires </w:t>
            </w:r>
            <w:r w:rsidR="00355087">
              <w:rPr>
                <w:rFonts w:cs="Arial"/>
                <w:szCs w:val="22"/>
                <w:lang w:val="fr-CA"/>
              </w:rPr>
              <w:lastRenderedPageBreak/>
              <w:t>devant être</w:t>
            </w:r>
            <w:r w:rsidR="00355087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355087">
              <w:rPr>
                <w:rFonts w:cs="Arial"/>
                <w:szCs w:val="22"/>
                <w:lang w:val="fr-CA"/>
              </w:rPr>
              <w:t>rendue par le juge du procès</w:t>
            </w:r>
            <w:r w:rsidR="00355087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0C7349E6" w14:textId="795B5C1D" w:rsidR="00082D33" w:rsidRPr="004C2DF8" w:rsidRDefault="009E047E" w:rsidP="00374E7A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Voir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Magna Hotels (Toronto) Inc. v</w:t>
            </w:r>
            <w:r w:rsidR="009B5539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GE Canada Equipment Financing G.P.</w:t>
            </w:r>
            <w:r w:rsidR="00567A6D" w:rsidRPr="004C2DF8">
              <w:rPr>
                <w:rFonts w:cs="Arial"/>
                <w:szCs w:val="22"/>
                <w:lang w:val="fr-CA"/>
              </w:rPr>
              <w:t>, 2014 ONSC 2699</w:t>
            </w:r>
            <w:r w:rsidR="00115B9E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a</w:t>
            </w:r>
            <w:r>
              <w:rPr>
                <w:rFonts w:cs="Arial"/>
                <w:szCs w:val="22"/>
                <w:lang w:val="fr-CA"/>
              </w:rPr>
              <w:t>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</w:t>
            </w:r>
            <w:r w:rsidR="00115B9E">
              <w:rPr>
                <w:rFonts w:cs="Arial"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2 (</w:t>
            </w:r>
            <w:r>
              <w:rPr>
                <w:rFonts w:cs="Arial"/>
                <w:szCs w:val="22"/>
                <w:lang w:val="fr-CA"/>
              </w:rPr>
              <w:t xml:space="preserve">le juge </w:t>
            </w:r>
            <w:r w:rsidR="00567A6D" w:rsidRPr="004C2DF8">
              <w:rPr>
                <w:rFonts w:cs="Arial"/>
                <w:szCs w:val="22"/>
                <w:lang w:val="fr-CA"/>
              </w:rPr>
              <w:t>Brown</w:t>
            </w:r>
            <w:r>
              <w:rPr>
                <w:rFonts w:cs="Arial"/>
                <w:szCs w:val="22"/>
                <w:lang w:val="fr-CA"/>
              </w:rPr>
              <w:t>, tel était alors son titre</w:t>
            </w:r>
            <w:r w:rsidR="00567A6D" w:rsidRPr="004C2DF8">
              <w:rPr>
                <w:rFonts w:cs="Arial"/>
                <w:szCs w:val="22"/>
                <w:lang w:val="fr-CA"/>
              </w:rPr>
              <w:t>)</w:t>
            </w:r>
            <w:r>
              <w:rPr>
                <w:rFonts w:cs="Arial"/>
                <w:szCs w:val="22"/>
                <w:lang w:val="fr-CA"/>
              </w:rPr>
              <w:t> :</w:t>
            </w:r>
            <w:r w:rsidR="00374E7A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657D6C">
              <w:rPr>
                <w:rFonts w:cs="Arial"/>
                <w:szCs w:val="22"/>
                <w:lang w:val="fr-CA"/>
              </w:rPr>
              <w:t xml:space="preserve">le test </w:t>
            </w:r>
            <w:r w:rsidR="00EE5811">
              <w:rPr>
                <w:rFonts w:cs="Arial"/>
                <w:szCs w:val="22"/>
                <w:lang w:val="fr-CA"/>
              </w:rPr>
              <w:t>prévu par</w:t>
            </w:r>
            <w:r w:rsidR="00657D6C">
              <w:rPr>
                <w:rFonts w:cs="Arial"/>
                <w:szCs w:val="22"/>
                <w:lang w:val="fr-CA"/>
              </w:rPr>
              <w:t xml:space="preserve"> la règle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31.10 </w:t>
            </w:r>
            <w:r w:rsidR="00BE4815">
              <w:rPr>
                <w:lang w:val="fr-CA"/>
              </w:rPr>
              <w:t xml:space="preserve">des </w:t>
            </w:r>
            <w:r w:rsidR="00BE4815" w:rsidRPr="004C2DF8">
              <w:rPr>
                <w:i/>
                <w:iCs/>
                <w:lang w:val="fr-CA"/>
              </w:rPr>
              <w:t>R</w:t>
            </w:r>
            <w:r w:rsidR="00BE4815">
              <w:rPr>
                <w:i/>
                <w:iCs/>
                <w:lang w:val="fr-CA"/>
              </w:rPr>
              <w:t>èg</w:t>
            </w:r>
            <w:r w:rsidR="00BE4815" w:rsidRPr="004C2DF8">
              <w:rPr>
                <w:i/>
                <w:iCs/>
                <w:lang w:val="fr-CA"/>
              </w:rPr>
              <w:t xml:space="preserve">les </w:t>
            </w:r>
            <w:r w:rsidR="00BE4815">
              <w:rPr>
                <w:i/>
                <w:iCs/>
                <w:lang w:val="fr-CA"/>
              </w:rPr>
              <w:t>de procédure civile</w:t>
            </w:r>
            <w:r w:rsidR="00374E7A" w:rsidRPr="004C2DF8">
              <w:rPr>
                <w:rFonts w:cs="Arial"/>
                <w:i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t>con</w:t>
            </w:r>
            <w:r w:rsidR="00657D6C">
              <w:rPr>
                <w:rFonts w:cs="Arial"/>
                <w:szCs w:val="22"/>
                <w:lang w:val="fr-CA"/>
              </w:rPr>
              <w:t>tient deux éléments de base</w:t>
            </w:r>
            <w:r w:rsidR="00EE5811">
              <w:rPr>
                <w:rFonts w:cs="Arial"/>
                <w:szCs w:val="22"/>
                <w:lang w:val="fr-CA"/>
              </w:rPr>
              <w:t> : p</w:t>
            </w:r>
            <w:r w:rsidR="00657D6C">
              <w:rPr>
                <w:color w:val="000000"/>
                <w:shd w:val="clear" w:color="auto" w:fill="FFFFFF"/>
                <w:lang w:val="fr-CA"/>
              </w:rPr>
              <w:t>remièrement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 xml:space="preserve">, </w:t>
            </w:r>
            <w:r w:rsidR="00EE5811">
              <w:rPr>
                <w:color w:val="000000"/>
                <w:shd w:val="clear" w:color="auto" w:fill="FFFFFF"/>
                <w:lang w:val="fr-CA"/>
              </w:rPr>
              <w:t>la conclusion, en vertu de la règ</w:t>
            </w:r>
            <w:r w:rsidR="009B5539">
              <w:rPr>
                <w:color w:val="000000"/>
                <w:shd w:val="clear" w:color="auto" w:fill="FFFFFF"/>
                <w:lang w:val="fr-CA"/>
              </w:rPr>
              <w:t>le 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>31.10</w:t>
            </w:r>
            <w:r w:rsidR="009B5539">
              <w:rPr>
                <w:color w:val="000000"/>
                <w:shd w:val="clear" w:color="auto" w:fill="FFFFFF"/>
                <w:lang w:val="fr-CA"/>
              </w:rPr>
              <w:t> 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>(1)</w:t>
            </w:r>
            <w:r w:rsidR="0095373B">
              <w:rPr>
                <w:color w:val="000000"/>
                <w:shd w:val="clear" w:color="auto" w:fill="FFFFFF"/>
                <w:lang w:val="fr-CA"/>
              </w:rPr>
              <w:t xml:space="preserve">, selon laquelle </w:t>
            </w:r>
            <w:r w:rsidR="0095373B" w:rsidRPr="0095373B">
              <w:rPr>
                <w:color w:val="000000"/>
                <w:shd w:val="clear" w:color="auto" w:fill="FFFFFF"/>
                <w:lang w:val="fr-CA"/>
              </w:rPr>
              <w:t xml:space="preserve">il </w:t>
            </w:r>
            <w:r w:rsidR="0095373B">
              <w:rPr>
                <w:color w:val="000000"/>
                <w:shd w:val="clear" w:color="auto" w:fill="FFFFFF"/>
                <w:lang w:val="fr-CA"/>
              </w:rPr>
              <w:t xml:space="preserve">y </w:t>
            </w:r>
            <w:r w:rsidR="0095373B" w:rsidRPr="0095373B">
              <w:rPr>
                <w:color w:val="000000"/>
                <w:shd w:val="clear" w:color="auto" w:fill="FFFFFF"/>
                <w:lang w:val="fr-CA"/>
              </w:rPr>
              <w:t>a des raisons de croire qu</w:t>
            </w:r>
            <w:r w:rsidR="0095373B">
              <w:rPr>
                <w:color w:val="000000"/>
                <w:shd w:val="clear" w:color="auto" w:fill="FFFFFF"/>
                <w:lang w:val="fr-CA"/>
              </w:rPr>
              <w:t>’une</w:t>
            </w:r>
            <w:r w:rsidR="0095373B" w:rsidRPr="0095373B">
              <w:rPr>
                <w:color w:val="000000"/>
                <w:shd w:val="clear" w:color="auto" w:fill="FFFFFF"/>
                <w:lang w:val="fr-CA"/>
              </w:rPr>
              <w:t xml:space="preserve"> personne possède des renseignements pertinents sur une question importante en litige</w:t>
            </w:r>
            <w:r w:rsidR="00724980">
              <w:rPr>
                <w:color w:val="000000"/>
                <w:shd w:val="clear" w:color="auto" w:fill="FFFFFF"/>
                <w:lang w:val="fr-CA"/>
              </w:rPr>
              <w:t>; deuxièmement, les facteurs cumulatifs énumérés à la règle</w:t>
            </w:r>
            <w:r w:rsidR="009B5539">
              <w:rPr>
                <w:color w:val="000000"/>
                <w:shd w:val="clear" w:color="auto" w:fill="FFFFFF"/>
                <w:lang w:val="fr-CA"/>
              </w:rPr>
              <w:t> 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>31.10</w:t>
            </w:r>
            <w:r w:rsidR="009B5539">
              <w:rPr>
                <w:color w:val="000000"/>
                <w:shd w:val="clear" w:color="auto" w:fill="FFFFFF"/>
                <w:lang w:val="fr-CA"/>
              </w:rPr>
              <w:t> </w:t>
            </w:r>
            <w:r w:rsidR="00567A6D" w:rsidRPr="004C2DF8">
              <w:rPr>
                <w:color w:val="000000"/>
                <w:shd w:val="clear" w:color="auto" w:fill="FFFFFF"/>
                <w:lang w:val="fr-CA"/>
              </w:rPr>
              <w:t>(2)</w:t>
            </w:r>
            <w:r w:rsidR="00B40CE6">
              <w:rPr>
                <w:color w:val="000000"/>
                <w:shd w:val="clear" w:color="auto" w:fill="FFFFFF"/>
                <w:lang w:val="fr-CA"/>
              </w:rPr>
              <w:t>, auxquels il faut satisfaire.</w:t>
            </w:r>
          </w:p>
        </w:tc>
      </w:tr>
      <w:tr w:rsidR="00E95BF2" w:rsidRPr="004C2DF8" w14:paraId="2B29EBCC" w14:textId="77777777" w:rsidTr="0063492D">
        <w:tc>
          <w:tcPr>
            <w:tcW w:w="3438" w:type="dxa"/>
          </w:tcPr>
          <w:p w14:paraId="554C9C77" w14:textId="16FBB9CD" w:rsidR="00082D33" w:rsidRPr="004C2DF8" w:rsidRDefault="008231E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Audience</w:t>
            </w:r>
            <w:r w:rsidR="00567A6D" w:rsidRPr="004C2DF8">
              <w:rPr>
                <w:rFonts w:cs="Arial"/>
                <w:szCs w:val="22"/>
                <w:lang w:val="fr-CA"/>
              </w:rPr>
              <w:t>/</w:t>
            </w:r>
            <w:r>
              <w:rPr>
                <w:rFonts w:cs="Arial"/>
                <w:szCs w:val="22"/>
                <w:lang w:val="fr-CA"/>
              </w:rPr>
              <w:t>procès</w:t>
            </w:r>
          </w:p>
        </w:tc>
        <w:tc>
          <w:tcPr>
            <w:tcW w:w="6300" w:type="dxa"/>
          </w:tcPr>
          <w:p w14:paraId="771B6FD2" w14:textId="62924F13" w:rsidR="00082D33" w:rsidRPr="004C2DF8" w:rsidRDefault="005B026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A85673">
              <w:rPr>
                <w:rFonts w:cs="Arial"/>
                <w:szCs w:val="22"/>
                <w:lang w:val="fr-CA"/>
              </w:rPr>
              <w:t xml:space="preserve">les questions soient tranchées sans jury </w:t>
            </w:r>
            <w:r w:rsidR="002F5427">
              <w:rPr>
                <w:rFonts w:cs="Arial"/>
                <w:szCs w:val="22"/>
                <w:lang w:val="fr-CA"/>
              </w:rPr>
              <w:t xml:space="preserve">à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Toronto, </w:t>
            </w:r>
            <w:r w:rsidR="002F5427">
              <w:rPr>
                <w:rFonts w:cs="Arial"/>
                <w:szCs w:val="22"/>
                <w:lang w:val="fr-CA"/>
              </w:rPr>
              <w:t xml:space="preserve">en </w:t>
            </w:r>
            <w:r w:rsidR="00567A6D" w:rsidRPr="004C2DF8">
              <w:rPr>
                <w:rFonts w:cs="Arial"/>
                <w:szCs w:val="22"/>
                <w:lang w:val="fr-CA"/>
              </w:rPr>
              <w:t>Ontario</w:t>
            </w:r>
            <w:r w:rsidR="002F5427">
              <w:rPr>
                <w:rFonts w:cs="Arial"/>
                <w:szCs w:val="22"/>
                <w:lang w:val="fr-CA"/>
              </w:rPr>
              <w:t xml:space="preserve">, à une date fixée par le greffier, et que le dossier d’instruction soit constitué </w:t>
            </w:r>
            <w:r w:rsidR="002F5427" w:rsidRPr="002F5427">
              <w:rPr>
                <w:rFonts w:cs="Arial"/>
                <w:szCs w:val="22"/>
                <w:lang w:val="fr-CA"/>
              </w:rPr>
              <w:t xml:space="preserve">de la présente ordonnance donnant des directives et de toute </w:t>
            </w:r>
            <w:r w:rsidR="002F5427">
              <w:rPr>
                <w:rFonts w:cs="Arial"/>
                <w:szCs w:val="22"/>
                <w:lang w:val="fr-CA"/>
              </w:rPr>
              <w:t xml:space="preserve">autre </w:t>
            </w:r>
            <w:r w:rsidR="002F5427" w:rsidRPr="002F5427">
              <w:rPr>
                <w:rFonts w:cs="Arial"/>
                <w:szCs w:val="22"/>
                <w:lang w:val="fr-CA"/>
              </w:rPr>
              <w:t xml:space="preserve">ordonnance donnant des directives </w:t>
            </w:r>
            <w:r w:rsidR="002F5427">
              <w:rPr>
                <w:rFonts w:cs="Arial"/>
                <w:szCs w:val="22"/>
                <w:lang w:val="fr-CA"/>
              </w:rPr>
              <w:t>rendue par le tribunal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  <w:r w:rsidR="009F3DA0">
              <w:rPr>
                <w:rFonts w:cs="Arial"/>
                <w:szCs w:val="22"/>
                <w:lang w:val="fr-CA"/>
              </w:rPr>
              <w:t xml:space="preserve"> Après la médiation dans la présente instance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 w:rsidR="009F3DA0">
              <w:rPr>
                <w:rFonts w:cs="Arial"/>
                <w:szCs w:val="22"/>
                <w:lang w:val="fr-CA"/>
              </w:rPr>
              <w:t xml:space="preserve"> toute partie est libre d</w:t>
            </w:r>
            <w:r w:rsidR="00821839">
              <w:rPr>
                <w:rFonts w:cs="Arial"/>
                <w:szCs w:val="22"/>
                <w:lang w:val="fr-CA"/>
              </w:rPr>
              <w:t>’inscrire la présente instance au rôle sans le consentement de l’autre partie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729DCF63" w14:textId="40EA638F" w:rsidR="00082D33" w:rsidRPr="004C2DF8" w:rsidRDefault="00BB6743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En vertu du paragraphe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108</w:t>
            </w:r>
            <w:r w:rsidR="009B5539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t>(2)</w:t>
            </w:r>
            <w:r w:rsidR="00374E7A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de la</w:t>
            </w:r>
            <w:r w:rsidR="00374E7A"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i/>
                <w:szCs w:val="22"/>
                <w:lang w:val="fr-CA"/>
              </w:rPr>
              <w:t>Loi sur les tribunaux judiciaires</w:t>
            </w:r>
            <w:r w:rsidR="00374E7A" w:rsidRPr="004C2DF8">
              <w:rPr>
                <w:rFonts w:cs="Arial"/>
                <w:szCs w:val="22"/>
                <w:lang w:val="fr-CA"/>
              </w:rPr>
              <w:t>,</w:t>
            </w:r>
            <w:r w:rsidR="005642EC">
              <w:rPr>
                <w:rFonts w:cs="Arial"/>
                <w:szCs w:val="22"/>
                <w:lang w:val="fr-CA"/>
              </w:rPr>
              <w:t xml:space="preserve"> l</w:t>
            </w:r>
            <w:r w:rsidR="005642EC" w:rsidRPr="005642EC">
              <w:rPr>
                <w:rFonts w:cs="Arial"/>
                <w:szCs w:val="22"/>
                <w:lang w:val="fr-CA"/>
              </w:rPr>
              <w:t xml:space="preserve">es questions de fait et l’évaluation des dommages-intérêts dans une action sont instruites sans jury </w:t>
            </w:r>
            <w:r w:rsidR="005642EC">
              <w:rPr>
                <w:rFonts w:cs="Arial"/>
                <w:szCs w:val="22"/>
                <w:lang w:val="fr-CA"/>
              </w:rPr>
              <w:t>à l’égard d’une demande visant à obtenir</w:t>
            </w:r>
            <w:r w:rsidR="00374E7A" w:rsidRPr="004C2DF8">
              <w:rPr>
                <w:rFonts w:cs="Arial"/>
                <w:szCs w:val="22"/>
                <w:lang w:val="fr-CA"/>
              </w:rPr>
              <w:t>,</w:t>
            </w:r>
            <w:r w:rsidR="005642EC">
              <w:rPr>
                <w:rFonts w:cs="Arial"/>
                <w:szCs w:val="22"/>
                <w:lang w:val="fr-CA"/>
              </w:rPr>
              <w:t xml:space="preserve"> entre autres choses, un </w:t>
            </w:r>
            <w:r w:rsidR="005642EC" w:rsidRPr="005642EC">
              <w:rPr>
                <w:rFonts w:cs="Arial"/>
                <w:szCs w:val="22"/>
                <w:lang w:val="fr-CA"/>
              </w:rPr>
              <w:t>jugement déclaratoire</w:t>
            </w:r>
            <w:r w:rsidR="005642EC">
              <w:rPr>
                <w:rFonts w:cs="Arial"/>
                <w:szCs w:val="22"/>
                <w:lang w:val="fr-CA"/>
              </w:rPr>
              <w:t xml:space="preserve"> et l’</w:t>
            </w:r>
            <w:r w:rsidR="005642EC" w:rsidRPr="005642EC">
              <w:rPr>
                <w:rFonts w:cs="Arial"/>
                <w:szCs w:val="22"/>
                <w:lang w:val="fr-CA"/>
              </w:rPr>
              <w:t>exécution d’une fiducie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</w:tr>
      <w:tr w:rsidR="00E95BF2" w:rsidRPr="004C2DF8" w14:paraId="6738B65C" w14:textId="77777777" w:rsidTr="0063492D">
        <w:tc>
          <w:tcPr>
            <w:tcW w:w="3438" w:type="dxa"/>
          </w:tcPr>
          <w:p w14:paraId="0247BB11" w14:textId="59C3C412" w:rsidR="00082D33" w:rsidRPr="004C2DF8" w:rsidRDefault="00436CEF" w:rsidP="00994B2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Autres directives</w:t>
            </w:r>
          </w:p>
        </w:tc>
        <w:tc>
          <w:tcPr>
            <w:tcW w:w="6300" w:type="dxa"/>
          </w:tcPr>
          <w:p w14:paraId="14E0395F" w14:textId="76736835" w:rsidR="00082D33" w:rsidRPr="004C2DF8" w:rsidRDefault="005B0264" w:rsidP="00994B2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436CEF">
              <w:rPr>
                <w:rFonts w:cs="Arial"/>
                <w:szCs w:val="22"/>
                <w:lang w:val="fr-CA"/>
              </w:rPr>
              <w:t>les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parties</w:t>
            </w:r>
            <w:r w:rsidR="00436CEF">
              <w:rPr>
                <w:rFonts w:cs="Arial"/>
                <w:szCs w:val="22"/>
                <w:lang w:val="fr-CA"/>
              </w:rPr>
              <w:t xml:space="preserve"> soient par la présente autorisées à présenter une motion en vue d’obtenir toute autre directive qui puisse sembler souhaitable ou nécessaire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79059BD8" w14:textId="77777777" w:rsidR="00082D33" w:rsidRPr="004C2DF8" w:rsidRDefault="00082D33" w:rsidP="00994B25">
            <w:pPr>
              <w:rPr>
                <w:rFonts w:cs="Arial"/>
                <w:szCs w:val="22"/>
                <w:lang w:val="fr-CA"/>
              </w:rPr>
            </w:pPr>
          </w:p>
        </w:tc>
      </w:tr>
      <w:tr w:rsidR="00E95BF2" w:rsidRPr="004C2DF8" w14:paraId="20CBC01C" w14:textId="77777777" w:rsidTr="00A85673">
        <w:tc>
          <w:tcPr>
            <w:tcW w:w="13788" w:type="dxa"/>
            <w:gridSpan w:val="3"/>
          </w:tcPr>
          <w:p w14:paraId="05B8E23C" w14:textId="530A9933" w:rsidR="00F31F65" w:rsidRPr="004C2DF8" w:rsidRDefault="0008657F" w:rsidP="00F31F65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>
              <w:rPr>
                <w:rFonts w:cs="Arial"/>
                <w:b/>
                <w:i/>
                <w:szCs w:val="22"/>
                <w:lang w:val="fr-CA"/>
              </w:rPr>
              <w:t>Ordonnances accessoires</w:t>
            </w:r>
          </w:p>
        </w:tc>
      </w:tr>
      <w:tr w:rsidR="00E95BF2" w:rsidRPr="004C2DF8" w14:paraId="25A112DE" w14:textId="77777777" w:rsidTr="0063492D">
        <w:tc>
          <w:tcPr>
            <w:tcW w:w="3438" w:type="dxa"/>
          </w:tcPr>
          <w:p w14:paraId="4395C15F" w14:textId="3EECE065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>S</w:t>
            </w:r>
            <w:r w:rsidR="000E5941">
              <w:rPr>
                <w:rFonts w:cs="Arial"/>
                <w:szCs w:val="22"/>
                <w:lang w:val="fr-CA"/>
              </w:rPr>
              <w:t>ignification par courriel</w:t>
            </w:r>
          </w:p>
        </w:tc>
        <w:tc>
          <w:tcPr>
            <w:tcW w:w="6300" w:type="dxa"/>
          </w:tcPr>
          <w:p w14:paraId="63283320" w14:textId="6E1693BE" w:rsidR="00082D33" w:rsidRPr="004C2DF8" w:rsidRDefault="005B026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AB33B6">
              <w:rPr>
                <w:rFonts w:cs="Arial"/>
                <w:szCs w:val="22"/>
                <w:lang w:val="fr-CA"/>
              </w:rPr>
              <w:t xml:space="preserve"> tous les documents signifiés à un avocat commis au dossier dans la présente instance, autres que les documents qui doivent être signifiés</w:t>
            </w:r>
            <w:r w:rsidR="00AB33B6" w:rsidRPr="00E453B4">
              <w:rPr>
                <w:rFonts w:cs="Arial"/>
                <w:szCs w:val="22"/>
                <w:lang w:val="fr-CA"/>
              </w:rPr>
              <w:t xml:space="preserve"> à personne ou par un autre mode de signification directe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 w:rsidR="00AB33B6">
              <w:rPr>
                <w:rFonts w:cs="Arial"/>
                <w:szCs w:val="22"/>
                <w:lang w:val="fr-CA"/>
              </w:rPr>
              <w:t xml:space="preserve"> puissent être signifiés conformément à la règle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16.05</w:t>
            </w:r>
            <w:r w:rsidR="009B5539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t>(1)</w:t>
            </w:r>
            <w:r w:rsidR="009B5539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f) </w:t>
            </w:r>
            <w:r w:rsidR="00BE4815">
              <w:rPr>
                <w:lang w:val="fr-CA"/>
              </w:rPr>
              <w:t xml:space="preserve">des </w:t>
            </w:r>
            <w:r w:rsidR="00BE4815" w:rsidRPr="004C2DF8">
              <w:rPr>
                <w:i/>
                <w:iCs/>
                <w:lang w:val="fr-CA"/>
              </w:rPr>
              <w:t>R</w:t>
            </w:r>
            <w:r w:rsidR="00BE4815">
              <w:rPr>
                <w:i/>
                <w:iCs/>
                <w:lang w:val="fr-CA"/>
              </w:rPr>
              <w:t>èg</w:t>
            </w:r>
            <w:r w:rsidR="00BE4815" w:rsidRPr="004C2DF8">
              <w:rPr>
                <w:i/>
                <w:iCs/>
                <w:lang w:val="fr-CA"/>
              </w:rPr>
              <w:t xml:space="preserve">les </w:t>
            </w:r>
            <w:r w:rsidR="00BE4815">
              <w:rPr>
                <w:i/>
                <w:iCs/>
                <w:lang w:val="fr-CA"/>
              </w:rPr>
              <w:t>de procédure civile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183E35C2" w14:textId="77777777" w:rsidR="00082D33" w:rsidRPr="004C2DF8" w:rsidRDefault="00082D33" w:rsidP="00607E63">
            <w:pPr>
              <w:rPr>
                <w:rFonts w:cs="Arial"/>
                <w:szCs w:val="22"/>
                <w:lang w:val="fr-CA"/>
              </w:rPr>
            </w:pPr>
          </w:p>
        </w:tc>
      </w:tr>
      <w:tr w:rsidR="00E95BF2" w:rsidRPr="004C2DF8" w14:paraId="4E0A5211" w14:textId="77777777" w:rsidTr="0063492D">
        <w:tc>
          <w:tcPr>
            <w:tcW w:w="3438" w:type="dxa"/>
          </w:tcPr>
          <w:p w14:paraId="2F5D9BC0" w14:textId="3F02398B" w:rsidR="00082D33" w:rsidRPr="004C2DF8" w:rsidRDefault="00567A6D" w:rsidP="00607E63">
            <w:pPr>
              <w:rPr>
                <w:rFonts w:cs="Arial"/>
                <w:color w:val="FF0000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t>S</w:t>
            </w:r>
            <w:r w:rsidR="004915A9">
              <w:rPr>
                <w:rFonts w:cs="Arial"/>
                <w:szCs w:val="22"/>
                <w:lang w:val="fr-CA"/>
              </w:rPr>
              <w:t xml:space="preserve">ignification en </w:t>
            </w:r>
            <w:r w:rsidRPr="004C2DF8">
              <w:rPr>
                <w:rFonts w:cs="Arial"/>
                <w:szCs w:val="22"/>
                <w:lang w:val="fr-CA"/>
              </w:rPr>
              <w:t xml:space="preserve">Ontario </w:t>
            </w:r>
          </w:p>
        </w:tc>
        <w:tc>
          <w:tcPr>
            <w:tcW w:w="6300" w:type="dxa"/>
          </w:tcPr>
          <w:p w14:paraId="352CEB12" w14:textId="4D4FE3E4" w:rsidR="00082D33" w:rsidRPr="004C2DF8" w:rsidRDefault="005B026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6C2F96">
              <w:rPr>
                <w:rFonts w:cs="Arial"/>
                <w:szCs w:val="22"/>
                <w:lang w:val="fr-CA"/>
              </w:rPr>
              <w:t>la présente ordonnance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142A20">
              <w:rPr>
                <w:rFonts w:cs="Arial"/>
                <w:szCs w:val="22"/>
                <w:lang w:val="fr-CA"/>
              </w:rPr>
              <w:t xml:space="preserve">soit signifiée </w:t>
            </w:r>
            <w:r w:rsidR="00E453B4" w:rsidRPr="00E453B4">
              <w:rPr>
                <w:rFonts w:cs="Arial"/>
                <w:szCs w:val="22"/>
                <w:lang w:val="fr-CA"/>
              </w:rPr>
              <w:t xml:space="preserve">à personne ou par un autre mode de signification directe </w:t>
            </w:r>
            <w:r w:rsidR="00142A20">
              <w:rPr>
                <w:rFonts w:cs="Arial"/>
                <w:szCs w:val="22"/>
                <w:lang w:val="fr-CA"/>
              </w:rPr>
              <w:t>à toutes les parties ayant un intérêt financier connu ou découvert dans la succession, autres que les intimés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  <w:p w14:paraId="1742CE9C" w14:textId="0C884E12" w:rsidR="00082D33" w:rsidRPr="004C2DF8" w:rsidRDefault="005B0264" w:rsidP="00607E63">
            <w:pPr>
              <w:rPr>
                <w:rFonts w:cs="Arial"/>
                <w:color w:val="FF0000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6D4142">
              <w:rPr>
                <w:rFonts w:cs="Arial"/>
                <w:szCs w:val="22"/>
                <w:lang w:val="fr-CA"/>
              </w:rPr>
              <w:t>la présente ordonnance donnant des directives soit signifiée par courrier ordinaire aux personnes suivantes :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[n</w:t>
            </w:r>
            <w:r w:rsidR="006D4142">
              <w:rPr>
                <w:rFonts w:cs="Arial"/>
                <w:szCs w:val="22"/>
                <w:lang w:val="fr-CA"/>
              </w:rPr>
              <w:t>ommer les personnes</w:t>
            </w:r>
            <w:r w:rsidR="008E29F0">
              <w:rPr>
                <w:rFonts w:cs="Arial"/>
                <w:szCs w:val="22"/>
                <w:lang w:val="fr-CA"/>
              </w:rPr>
              <w:t xml:space="preserve"> visées</w:t>
            </w:r>
            <w:r w:rsidR="00567A6D" w:rsidRPr="004C2DF8">
              <w:rPr>
                <w:rFonts w:cs="Arial"/>
                <w:szCs w:val="22"/>
                <w:lang w:val="fr-CA"/>
              </w:rPr>
              <w:t>].</w:t>
            </w:r>
          </w:p>
        </w:tc>
        <w:tc>
          <w:tcPr>
            <w:tcW w:w="4050" w:type="dxa"/>
          </w:tcPr>
          <w:p w14:paraId="78FCEB91" w14:textId="77777777" w:rsidR="00082D33" w:rsidRPr="004C2DF8" w:rsidRDefault="00082D33" w:rsidP="00607E63">
            <w:pPr>
              <w:rPr>
                <w:rFonts w:cs="Arial"/>
                <w:color w:val="FF0000"/>
                <w:szCs w:val="22"/>
                <w:lang w:val="fr-CA"/>
              </w:rPr>
            </w:pPr>
          </w:p>
          <w:p w14:paraId="19E62306" w14:textId="77777777" w:rsidR="00082D33" w:rsidRPr="004C2DF8" w:rsidRDefault="00082D33" w:rsidP="00607E63">
            <w:pPr>
              <w:rPr>
                <w:rFonts w:cs="Arial"/>
                <w:color w:val="FF0000"/>
                <w:szCs w:val="22"/>
                <w:lang w:val="fr-CA"/>
              </w:rPr>
            </w:pPr>
          </w:p>
          <w:p w14:paraId="2CDA4EB5" w14:textId="77777777" w:rsidR="00082D33" w:rsidRPr="004C2DF8" w:rsidRDefault="00082D33" w:rsidP="00607E63">
            <w:pPr>
              <w:rPr>
                <w:rFonts w:cs="Arial"/>
                <w:color w:val="FF0000"/>
                <w:szCs w:val="22"/>
                <w:lang w:val="fr-CA"/>
              </w:rPr>
            </w:pPr>
          </w:p>
        </w:tc>
      </w:tr>
      <w:tr w:rsidR="00E95BF2" w:rsidRPr="004C2DF8" w14:paraId="5686F4B5" w14:textId="77777777" w:rsidTr="0063492D">
        <w:tc>
          <w:tcPr>
            <w:tcW w:w="3438" w:type="dxa"/>
          </w:tcPr>
          <w:p w14:paraId="7CFB279F" w14:textId="150282BF" w:rsidR="00082D33" w:rsidRPr="004C2DF8" w:rsidRDefault="00567A6D" w:rsidP="00607E63">
            <w:pPr>
              <w:rPr>
                <w:rFonts w:cs="Arial"/>
                <w:szCs w:val="22"/>
                <w:lang w:val="fr-CA"/>
              </w:rPr>
            </w:pPr>
            <w:r w:rsidRPr="004C2DF8">
              <w:rPr>
                <w:rFonts w:cs="Arial"/>
                <w:szCs w:val="22"/>
                <w:lang w:val="fr-CA"/>
              </w:rPr>
              <w:lastRenderedPageBreak/>
              <w:t xml:space="preserve">Validation </w:t>
            </w:r>
            <w:r w:rsidR="007708FA">
              <w:rPr>
                <w:rFonts w:cs="Arial"/>
                <w:szCs w:val="22"/>
                <w:lang w:val="fr-CA"/>
              </w:rPr>
              <w:t>de la signification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</w:p>
        </w:tc>
        <w:tc>
          <w:tcPr>
            <w:tcW w:w="6300" w:type="dxa"/>
          </w:tcPr>
          <w:p w14:paraId="4A2BE99C" w14:textId="34E3BDED" w:rsidR="00082D33" w:rsidRPr="004C2DF8" w:rsidRDefault="005B0264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F63CDB">
              <w:rPr>
                <w:rFonts w:cs="Arial"/>
                <w:szCs w:val="22"/>
                <w:lang w:val="fr-CA"/>
              </w:rPr>
              <w:t xml:space="preserve">la signification à </w:t>
            </w:r>
            <w:r w:rsidR="00F63CDB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F63CDB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t></w:t>
            </w:r>
            <w:r w:rsidR="00F63CDB">
              <w:rPr>
                <w:rFonts w:cs="Arial"/>
                <w:szCs w:val="22"/>
                <w:lang w:val="fr-CA"/>
              </w:rPr>
              <w:t>du dossier de requête, le dossier de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motion</w:t>
            </w:r>
            <w:r w:rsidR="00F63CDB">
              <w:rPr>
                <w:rFonts w:cs="Arial"/>
                <w:szCs w:val="22"/>
                <w:lang w:val="fr-CA"/>
              </w:rPr>
              <w:t xml:space="preserve"> devant être présenté 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F63CDB">
              <w:rPr>
                <w:rFonts w:cs="Arial"/>
                <w:szCs w:val="22"/>
                <w:lang w:val="fr-CA"/>
              </w:rPr>
              <w:t xml:space="preserve">, </w:t>
            </w:r>
            <w:r w:rsidR="00677485">
              <w:rPr>
                <w:rFonts w:cs="Arial"/>
                <w:szCs w:val="22"/>
                <w:lang w:val="fr-CA"/>
              </w:rPr>
              <w:t xml:space="preserve">soit par la présente validée </w:t>
            </w:r>
            <w:r w:rsidR="00B271C6">
              <w:rPr>
                <w:rFonts w:cs="Arial"/>
                <w:szCs w:val="22"/>
                <w:lang w:val="fr-CA"/>
              </w:rPr>
              <w:t>conformément à</w:t>
            </w:r>
            <w:r w:rsidR="009B5539">
              <w:rPr>
                <w:rFonts w:cs="Arial"/>
                <w:szCs w:val="22"/>
                <w:lang w:val="fr-CA"/>
              </w:rPr>
              <w:t xml:space="preserve"> la règle 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16.08 </w:t>
            </w:r>
            <w:r w:rsidR="00BE4815">
              <w:rPr>
                <w:lang w:val="fr-CA"/>
              </w:rPr>
              <w:t xml:space="preserve">des </w:t>
            </w:r>
            <w:r w:rsidR="00BE4815" w:rsidRPr="004C2DF8">
              <w:rPr>
                <w:i/>
                <w:iCs/>
                <w:lang w:val="fr-CA"/>
              </w:rPr>
              <w:t>R</w:t>
            </w:r>
            <w:r w:rsidR="00BE4815">
              <w:rPr>
                <w:i/>
                <w:iCs/>
                <w:lang w:val="fr-CA"/>
              </w:rPr>
              <w:t>èg</w:t>
            </w:r>
            <w:r w:rsidR="00BE4815" w:rsidRPr="004C2DF8">
              <w:rPr>
                <w:i/>
                <w:iCs/>
                <w:lang w:val="fr-CA"/>
              </w:rPr>
              <w:t xml:space="preserve">les </w:t>
            </w:r>
            <w:r w:rsidR="00BE4815">
              <w:rPr>
                <w:i/>
                <w:iCs/>
                <w:lang w:val="fr-CA"/>
              </w:rPr>
              <w:t>de procédure civile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677485">
              <w:rPr>
                <w:rFonts w:cs="Arial"/>
                <w:szCs w:val="22"/>
                <w:lang w:val="fr-CA"/>
              </w:rPr>
              <w:t xml:space="preserve">parce que des 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copies </w:t>
            </w:r>
            <w:r w:rsidR="00677485">
              <w:rPr>
                <w:rFonts w:cs="Arial"/>
                <w:szCs w:val="22"/>
                <w:lang w:val="fr-CA"/>
              </w:rPr>
              <w:t>de ces d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ocuments </w:t>
            </w:r>
            <w:r w:rsidR="00677485">
              <w:rPr>
                <w:rFonts w:cs="Arial"/>
                <w:szCs w:val="22"/>
                <w:lang w:val="fr-CA"/>
              </w:rPr>
              <w:t xml:space="preserve">ont été </w:t>
            </w:r>
            <w:r w:rsidR="00180A24">
              <w:rPr>
                <w:rFonts w:cs="Arial"/>
                <w:szCs w:val="22"/>
                <w:lang w:val="fr-CA"/>
              </w:rPr>
              <w:t xml:space="preserve">laissées à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(person</w:t>
            </w:r>
            <w:r w:rsidR="00180A24">
              <w:rPr>
                <w:rFonts w:cs="Arial"/>
                <w:szCs w:val="22"/>
                <w:lang w:val="fr-CA"/>
              </w:rPr>
              <w:t>ne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) </w:t>
            </w:r>
            <w:r w:rsidR="00180A24">
              <w:rPr>
                <w:rFonts w:cs="Arial"/>
                <w:szCs w:val="22"/>
                <w:lang w:val="fr-CA"/>
              </w:rPr>
              <w:t>au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(a</w:t>
            </w:r>
            <w:r w:rsidR="00180A24">
              <w:rPr>
                <w:rFonts w:cs="Arial"/>
                <w:szCs w:val="22"/>
                <w:lang w:val="fr-CA"/>
              </w:rPr>
              <w:t>dr</w:t>
            </w:r>
            <w:r w:rsidR="00567A6D" w:rsidRPr="004C2DF8">
              <w:rPr>
                <w:rFonts w:cs="Arial"/>
                <w:szCs w:val="22"/>
                <w:lang w:val="fr-CA"/>
              </w:rPr>
              <w:t>ess</w:t>
            </w:r>
            <w:r w:rsidR="00180A24">
              <w:rPr>
                <w:rFonts w:cs="Arial"/>
                <w:szCs w:val="22"/>
                <w:lang w:val="fr-CA"/>
              </w:rPr>
              <w:t>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) </w:t>
            </w:r>
            <w:r w:rsidR="00180A24">
              <w:rPr>
                <w:rFonts w:cs="Arial"/>
                <w:szCs w:val="22"/>
                <w:lang w:val="fr-CA"/>
              </w:rPr>
              <w:t>le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(date). </w:t>
            </w:r>
          </w:p>
        </w:tc>
        <w:tc>
          <w:tcPr>
            <w:tcW w:w="4050" w:type="dxa"/>
          </w:tcPr>
          <w:p w14:paraId="11ADE06A" w14:textId="77777777" w:rsidR="00082D33" w:rsidRPr="004C2DF8" w:rsidRDefault="00082D33" w:rsidP="002A4C4F">
            <w:pPr>
              <w:rPr>
                <w:rFonts w:cs="Arial"/>
                <w:szCs w:val="22"/>
                <w:lang w:val="fr-CA"/>
              </w:rPr>
            </w:pPr>
          </w:p>
        </w:tc>
      </w:tr>
      <w:tr w:rsidR="00E95BF2" w:rsidRPr="004C2DF8" w14:paraId="7E4D3828" w14:textId="77777777" w:rsidTr="0063492D">
        <w:tc>
          <w:tcPr>
            <w:tcW w:w="3438" w:type="dxa"/>
          </w:tcPr>
          <w:p w14:paraId="1266B86C" w14:textId="0D18D476" w:rsidR="00082D33" w:rsidRPr="004C2DF8" w:rsidRDefault="00AF72AC" w:rsidP="00E169B4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Droits des tiers</w:t>
            </w:r>
          </w:p>
        </w:tc>
        <w:tc>
          <w:tcPr>
            <w:tcW w:w="6300" w:type="dxa"/>
          </w:tcPr>
          <w:p w14:paraId="09BDB398" w14:textId="641893F6" w:rsidR="00082D33" w:rsidRPr="004C2DF8" w:rsidRDefault="005B0264" w:rsidP="00E169B4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821686">
              <w:rPr>
                <w:rFonts w:cs="Arial"/>
                <w:szCs w:val="22"/>
                <w:lang w:val="fr-CA"/>
              </w:rPr>
              <w:t>toute personne qui est touchée par la présente ordonnance et qui s’y oppose puisse présenter des obse</w:t>
            </w:r>
            <w:r w:rsidR="009B5539">
              <w:rPr>
                <w:rFonts w:cs="Arial"/>
                <w:szCs w:val="22"/>
                <w:lang w:val="fr-CA"/>
              </w:rPr>
              <w:t>rvations au tribunal le/d’ici au</w:t>
            </w:r>
            <w:r w:rsidR="00B37A07" w:rsidRPr="004C2DF8">
              <w:rPr>
                <w:rFonts w:cs="Arial"/>
                <w:szCs w:val="22"/>
                <w:lang w:val="fr-CA"/>
              </w:rPr>
              <w:t xml:space="preserve"> (date)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</w:p>
        </w:tc>
        <w:tc>
          <w:tcPr>
            <w:tcW w:w="4050" w:type="dxa"/>
          </w:tcPr>
          <w:p w14:paraId="4D9F9613" w14:textId="63B43ACE" w:rsidR="00082D33" w:rsidRPr="004C2DF8" w:rsidRDefault="008F189C" w:rsidP="002A4C4F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En particulier lorsqu’une ordonnance</w:t>
            </w:r>
            <w:r w:rsidR="00A77C32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peut avoir une incidence sur les droits des tiers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420086">
              <w:rPr>
                <w:rFonts w:cs="Arial"/>
                <w:szCs w:val="22"/>
                <w:lang w:val="fr-CA"/>
              </w:rPr>
              <w:t>comme l’avocat ou les avocats rédacteurs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 w:rsidR="008F3793">
              <w:rPr>
                <w:rFonts w:cs="Arial"/>
                <w:szCs w:val="22"/>
                <w:lang w:val="fr-CA"/>
              </w:rPr>
              <w:t xml:space="preserve"> par suite d’une ordonnance de production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382796">
              <w:rPr>
                <w:rFonts w:cs="Arial"/>
                <w:szCs w:val="22"/>
                <w:lang w:val="fr-CA"/>
              </w:rPr>
              <w:t xml:space="preserve">ou </w:t>
            </w:r>
            <w:r w:rsidR="00347744">
              <w:rPr>
                <w:rFonts w:cs="Arial"/>
                <w:szCs w:val="22"/>
                <w:lang w:val="fr-CA"/>
              </w:rPr>
              <w:t>d’</w:t>
            </w:r>
            <w:r w:rsidR="00382796">
              <w:rPr>
                <w:rFonts w:cs="Arial"/>
                <w:szCs w:val="22"/>
                <w:lang w:val="fr-CA"/>
              </w:rPr>
              <w:t>un autre redressement</w:t>
            </w:r>
            <w:r w:rsidR="00567A6D" w:rsidRPr="004C2DF8">
              <w:rPr>
                <w:rFonts w:cs="Arial"/>
                <w:szCs w:val="22"/>
                <w:lang w:val="fr-CA"/>
              </w:rPr>
              <w:t>,</w:t>
            </w:r>
            <w:r w:rsidR="00382796">
              <w:rPr>
                <w:rFonts w:cs="Arial"/>
                <w:szCs w:val="22"/>
                <w:lang w:val="fr-CA"/>
              </w:rPr>
              <w:t xml:space="preserve"> il est essentiel que ces tiers puissent présenter une motion en modification ou en annulation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382796">
              <w:rPr>
                <w:rFonts w:cs="Arial"/>
                <w:szCs w:val="22"/>
                <w:lang w:val="fr-CA"/>
              </w:rPr>
              <w:t xml:space="preserve">des ordonnances qui </w:t>
            </w:r>
            <w:r w:rsidR="00912A41">
              <w:rPr>
                <w:rFonts w:cs="Arial"/>
                <w:szCs w:val="22"/>
                <w:lang w:val="fr-CA"/>
              </w:rPr>
              <w:t xml:space="preserve">ne sont pas rendues </w:t>
            </w:r>
            <w:r w:rsidR="00E33022">
              <w:rPr>
                <w:rFonts w:cs="Arial"/>
                <w:szCs w:val="22"/>
                <w:lang w:val="fr-CA"/>
              </w:rPr>
              <w:t xml:space="preserve">sur </w:t>
            </w:r>
            <w:r w:rsidR="00912A41">
              <w:rPr>
                <w:rFonts w:cs="Arial"/>
                <w:szCs w:val="22"/>
                <w:lang w:val="fr-CA"/>
              </w:rPr>
              <w:t>avis</w:t>
            </w:r>
            <w:r w:rsidR="00E33022">
              <w:rPr>
                <w:rFonts w:cs="Arial"/>
                <w:szCs w:val="22"/>
                <w:lang w:val="fr-CA"/>
              </w:rPr>
              <w:t xml:space="preserve"> à </w:t>
            </w:r>
            <w:r w:rsidR="00B870FC">
              <w:rPr>
                <w:rFonts w:cs="Arial"/>
                <w:szCs w:val="22"/>
                <w:lang w:val="fr-CA"/>
              </w:rPr>
              <w:t>ceux-ci</w:t>
            </w:r>
            <w:r w:rsidR="00567A6D" w:rsidRPr="004C2DF8">
              <w:rPr>
                <w:rFonts w:cs="Arial"/>
                <w:szCs w:val="22"/>
                <w:lang w:val="fr-CA"/>
              </w:rPr>
              <w:t>.</w:t>
            </w:r>
          </w:p>
        </w:tc>
      </w:tr>
      <w:tr w:rsidR="00E95BF2" w:rsidRPr="004C2DF8" w14:paraId="36690B4E" w14:textId="77777777" w:rsidTr="00A85673">
        <w:tc>
          <w:tcPr>
            <w:tcW w:w="13788" w:type="dxa"/>
            <w:gridSpan w:val="3"/>
          </w:tcPr>
          <w:p w14:paraId="73704DE4" w14:textId="69EE2197" w:rsidR="00F31F65" w:rsidRPr="004C2DF8" w:rsidRDefault="005B0264" w:rsidP="00F31F65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>
              <w:rPr>
                <w:rFonts w:cs="Arial"/>
                <w:b/>
                <w:i/>
                <w:szCs w:val="22"/>
                <w:lang w:val="fr-CA"/>
              </w:rPr>
              <w:t>Dépens</w:t>
            </w:r>
          </w:p>
        </w:tc>
      </w:tr>
      <w:tr w:rsidR="00E95BF2" w:rsidRPr="004C2DF8" w14:paraId="212C9CF7" w14:textId="77777777" w:rsidTr="0063492D">
        <w:tc>
          <w:tcPr>
            <w:tcW w:w="3438" w:type="dxa"/>
          </w:tcPr>
          <w:p w14:paraId="76E38354" w14:textId="7B44C08E" w:rsidR="00082D33" w:rsidRPr="004C2DF8" w:rsidRDefault="005B0264" w:rsidP="00DB3E3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Dépen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s </w:t>
            </w:r>
          </w:p>
        </w:tc>
        <w:tc>
          <w:tcPr>
            <w:tcW w:w="6300" w:type="dxa"/>
          </w:tcPr>
          <w:p w14:paraId="11321F1C" w14:textId="6F5C4DCB" w:rsidR="00082D33" w:rsidRPr="004C2DF8" w:rsidRDefault="005B0264" w:rsidP="00DB3E3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620E82">
              <w:rPr>
                <w:rFonts w:cs="Arial"/>
                <w:szCs w:val="22"/>
                <w:lang w:val="fr-CA"/>
              </w:rPr>
              <w:t xml:space="preserve">les dépens </w:t>
            </w:r>
            <w:r w:rsidR="00CB020B">
              <w:rPr>
                <w:rFonts w:cs="Arial"/>
                <w:szCs w:val="22"/>
                <w:lang w:val="fr-CA"/>
              </w:rPr>
              <w:t>de la présente requête qui sont engagés par les (requérants)</w:t>
            </w:r>
            <w:r w:rsidR="000E5784">
              <w:t xml:space="preserve"> </w:t>
            </w:r>
            <w:r w:rsidR="000E5784" w:rsidRPr="000E5784">
              <w:rPr>
                <w:rFonts w:cs="Arial"/>
                <w:szCs w:val="22"/>
                <w:lang w:val="fr-CA"/>
              </w:rPr>
              <w:t xml:space="preserve">et qui sont accessoires à </w:t>
            </w:r>
            <w:r w:rsidR="00CB020B">
              <w:rPr>
                <w:rFonts w:cs="Arial"/>
                <w:szCs w:val="22"/>
                <w:lang w:val="fr-CA"/>
              </w:rPr>
              <w:t>cette requête soient payés</w:t>
            </w:r>
            <w:r w:rsidR="0007728E">
              <w:rPr>
                <w:rFonts w:cs="Arial"/>
                <w:szCs w:val="22"/>
                <w:lang w:val="fr-CA"/>
              </w:rPr>
              <w:t xml:space="preserve"> sur une base d’indemnisation complète avocat-client par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(person</w:t>
            </w:r>
            <w:r w:rsidR="0007728E">
              <w:rPr>
                <w:rFonts w:cs="Arial"/>
                <w:szCs w:val="22"/>
                <w:lang w:val="fr-CA"/>
              </w:rPr>
              <w:t>ne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07728E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t></w:t>
            </w:r>
            <w:r w:rsidR="0007728E">
              <w:rPr>
                <w:rFonts w:cs="Arial"/>
                <w:szCs w:val="22"/>
                <w:lang w:val="fr-CA"/>
              </w:rPr>
              <w:t>succession du défunt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07728E">
              <w:rPr>
                <w:rStyle w:val="Prompt"/>
                <w:rFonts w:cs="Arial"/>
                <w:color w:val="auto"/>
                <w:szCs w:val="22"/>
                <w:lang w:val="fr-CA"/>
              </w:rPr>
              <w:t>fiduciaire de la succession</w:t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567A6D" w:rsidRPr="004C2DF8">
              <w:rPr>
                <w:rStyle w:val="Prompt"/>
                <w:rFonts w:ascii="Wingdings" w:hAnsi="Wingdings" w:cs="Arial"/>
                <w:color w:val="auto"/>
                <w:szCs w:val="22"/>
                <w:lang w:val="fr-CA"/>
              </w:rPr>
              <w:sym w:font="Wingdings" w:char="F06C"/>
            </w:r>
            <w:r w:rsidR="00567A6D" w:rsidRPr="004C2DF8">
              <w:rPr>
                <w:rStyle w:val="Prompt"/>
                <w:rFonts w:cs="Arial"/>
                <w:color w:val="auto"/>
                <w:szCs w:val="22"/>
                <w:lang w:val="fr-CA"/>
              </w:rPr>
              <w:t xml:space="preserve"> </w:t>
            </w:r>
            <w:r w:rsidR="0007728E">
              <w:rPr>
                <w:rStyle w:val="Prompt"/>
                <w:rFonts w:cs="Arial"/>
                <w:color w:val="auto"/>
                <w:szCs w:val="22"/>
                <w:lang w:val="fr-CA"/>
              </w:rPr>
              <w:t>procureur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). </w:t>
            </w:r>
          </w:p>
          <w:p w14:paraId="4AE036BC" w14:textId="05E2D8C6" w:rsidR="00082D33" w:rsidRPr="004C2DF8" w:rsidRDefault="005B0264" w:rsidP="00DB3E3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213406">
              <w:rPr>
                <w:rFonts w:cs="Arial"/>
                <w:szCs w:val="22"/>
                <w:lang w:val="fr-CA"/>
              </w:rPr>
              <w:t>la décision quant aux dépens de la présente comparution soit rendue par le juge chargé de trancher définitivement la présente affaire</w:t>
            </w:r>
            <w:r w:rsidR="00567A6D" w:rsidRPr="004C2DF8">
              <w:rPr>
                <w:rFonts w:cs="Arial"/>
                <w:szCs w:val="22"/>
                <w:lang w:val="fr-CA"/>
              </w:rPr>
              <w:t>, o</w:t>
            </w:r>
            <w:r w:rsidR="00213406">
              <w:rPr>
                <w:rFonts w:cs="Arial"/>
                <w:szCs w:val="22"/>
                <w:lang w:val="fr-CA"/>
              </w:rPr>
              <w:t>u selon toute autre ordonnance du tribunal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. </w:t>
            </w:r>
          </w:p>
        </w:tc>
        <w:tc>
          <w:tcPr>
            <w:tcW w:w="4050" w:type="dxa"/>
          </w:tcPr>
          <w:p w14:paraId="16A0A1AB" w14:textId="53F1ED7E" w:rsidR="00082D33" w:rsidRPr="004C2DF8" w:rsidRDefault="00A42FF9" w:rsidP="00374E7A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Si </w:t>
            </w:r>
            <w:r w:rsidR="00833FCC">
              <w:rPr>
                <w:rFonts w:cs="Arial"/>
                <w:szCs w:val="22"/>
                <w:lang w:val="fr-CA"/>
              </w:rPr>
              <w:t xml:space="preserve">des </w:t>
            </w:r>
            <w:r w:rsidR="00833FCC" w:rsidRPr="00833FCC">
              <w:rPr>
                <w:rFonts w:cs="Arial"/>
                <w:szCs w:val="22"/>
                <w:lang w:val="fr-CA"/>
              </w:rPr>
              <w:t>considérations en matière de politique publique</w:t>
            </w:r>
            <w:r w:rsidR="00833FCC">
              <w:rPr>
                <w:rFonts w:cs="Arial"/>
                <w:szCs w:val="22"/>
                <w:lang w:val="fr-CA"/>
              </w:rPr>
              <w:t xml:space="preserve"> sont en jeu dans un litige portant sur une succession</w:t>
            </w:r>
            <w:r w:rsidR="00374E7A" w:rsidRPr="004C2DF8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155684">
              <w:rPr>
                <w:rFonts w:cs="Arial"/>
                <w:szCs w:val="22"/>
                <w:lang w:val="fr-CA"/>
              </w:rPr>
              <w:t>notamment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(1) </w:t>
            </w:r>
            <w:r w:rsidR="00155684">
              <w:rPr>
                <w:rFonts w:cs="Arial"/>
                <w:szCs w:val="22"/>
                <w:lang w:val="fr-CA"/>
              </w:rPr>
              <w:t>lorsque les difficultés ou ambiguïtés</w:t>
            </w:r>
            <w:r w:rsidR="005D4D3B">
              <w:rPr>
                <w:rFonts w:cs="Arial"/>
                <w:szCs w:val="22"/>
                <w:lang w:val="fr-CA"/>
              </w:rPr>
              <w:t xml:space="preserve"> ayant donné lieu au litige sont attribuables, en tout ou en partie, au testateur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, </w:t>
            </w:r>
            <w:r w:rsidR="005D4D3B">
              <w:rPr>
                <w:rFonts w:cs="Arial"/>
                <w:szCs w:val="22"/>
                <w:lang w:val="fr-CA"/>
              </w:rPr>
              <w:t>et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(2) </w:t>
            </w:r>
            <w:r w:rsidR="00340A67">
              <w:rPr>
                <w:rFonts w:cs="Arial"/>
                <w:szCs w:val="22"/>
                <w:lang w:val="fr-CA"/>
              </w:rPr>
              <w:t>lorsqu’</w:t>
            </w:r>
            <w:r w:rsidR="00481E2D">
              <w:rPr>
                <w:rFonts w:cs="Arial"/>
                <w:szCs w:val="22"/>
                <w:lang w:val="fr-CA"/>
              </w:rPr>
              <w:t>il faut s’assurer de la bonne administration de</w:t>
            </w:r>
            <w:r w:rsidR="00522421">
              <w:rPr>
                <w:rFonts w:cs="Arial"/>
                <w:szCs w:val="22"/>
                <w:lang w:val="fr-CA"/>
              </w:rPr>
              <w:t xml:space="preserve"> la</w:t>
            </w:r>
            <w:r w:rsidR="00481E2D">
              <w:rPr>
                <w:rFonts w:cs="Arial"/>
                <w:szCs w:val="22"/>
                <w:lang w:val="fr-CA"/>
              </w:rPr>
              <w:t xml:space="preserve"> succession</w:t>
            </w:r>
            <w:r w:rsidR="00374E7A" w:rsidRPr="004C2DF8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07616">
              <w:rPr>
                <w:rFonts w:cs="Arial"/>
                <w:szCs w:val="22"/>
                <w:lang w:val="fr-CA"/>
              </w:rPr>
              <w:t xml:space="preserve">le tribunal peut rendre une ordonnance de dépens pondérés prévoyant qu’une part des dépens est payable à la partie qui succombe et que le solde est prélevé sur la succession </w:t>
            </w:r>
            <w:r>
              <w:rPr>
                <w:rFonts w:cs="Arial"/>
                <w:szCs w:val="22"/>
                <w:lang w:val="fr-CA"/>
              </w:rPr>
              <w:t xml:space="preserve">si </w:t>
            </w:r>
            <w:r w:rsidR="00507616">
              <w:rPr>
                <w:rFonts w:cs="Arial"/>
                <w:szCs w:val="22"/>
                <w:lang w:val="fr-CA"/>
              </w:rPr>
              <w:t xml:space="preserve">un ou plusieurs </w:t>
            </w:r>
            <w:r w:rsidR="00507616">
              <w:rPr>
                <w:rFonts w:cs="Arial"/>
                <w:szCs w:val="22"/>
                <w:lang w:val="fr-CA"/>
              </w:rPr>
              <w:lastRenderedPageBreak/>
              <w:t>des facteurs de politique publique pertinents s’appliquent;</w:t>
            </w:r>
            <w:r w:rsidR="00917824">
              <w:rPr>
                <w:rFonts w:cs="Arial"/>
                <w:szCs w:val="22"/>
                <w:lang w:val="fr-CA"/>
              </w:rPr>
              <w:t xml:space="preserve"> voir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>Neuberger v</w:t>
            </w:r>
            <w:r w:rsidR="009B5539">
              <w:rPr>
                <w:rFonts w:cs="Arial"/>
                <w:i/>
                <w:szCs w:val="22"/>
                <w:lang w:val="fr-CA"/>
              </w:rPr>
              <w:t>.</w:t>
            </w:r>
            <w:r w:rsidR="00567A6D" w:rsidRPr="004C2DF8">
              <w:rPr>
                <w:rFonts w:cs="Arial"/>
                <w:i/>
                <w:szCs w:val="22"/>
                <w:lang w:val="fr-CA"/>
              </w:rPr>
              <w:t xml:space="preserve"> York</w:t>
            </w:r>
            <w:r w:rsidR="00567A6D" w:rsidRPr="004C2DF8">
              <w:rPr>
                <w:rFonts w:cs="Arial"/>
                <w:szCs w:val="22"/>
                <w:lang w:val="fr-CA"/>
              </w:rPr>
              <w:t>, 2016 ONCA 303</w:t>
            </w:r>
            <w:r w:rsidR="009B5539">
              <w:rPr>
                <w:rFonts w:cs="Arial"/>
                <w:szCs w:val="22"/>
                <w:lang w:val="fr-CA"/>
              </w:rPr>
              <w:t>,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a</w:t>
            </w:r>
            <w:r w:rsidR="00917824">
              <w:rPr>
                <w:rFonts w:cs="Arial"/>
                <w:szCs w:val="22"/>
                <w:lang w:val="fr-CA"/>
              </w:rPr>
              <w:t>ux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par. 24</w:t>
            </w:r>
            <w:r w:rsidR="00917824">
              <w:rPr>
                <w:rFonts w:cs="Arial"/>
                <w:szCs w:val="22"/>
                <w:lang w:val="fr-CA"/>
              </w:rPr>
              <w:t xml:space="preserve"> et </w:t>
            </w:r>
            <w:r w:rsidR="00567A6D" w:rsidRPr="004C2DF8">
              <w:rPr>
                <w:rFonts w:cs="Arial"/>
                <w:szCs w:val="22"/>
                <w:lang w:val="fr-CA"/>
              </w:rPr>
              <w:t>25.</w:t>
            </w:r>
          </w:p>
          <w:p w14:paraId="2B66C8A8" w14:textId="0330CC73" w:rsidR="00374E7A" w:rsidRPr="004C2DF8" w:rsidRDefault="008133BF" w:rsidP="00374E7A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Sinon, </w:t>
            </w:r>
            <w:r w:rsidR="00A42FF9">
              <w:rPr>
                <w:rFonts w:cs="Arial"/>
                <w:szCs w:val="22"/>
                <w:lang w:val="fr-CA"/>
              </w:rPr>
              <w:t xml:space="preserve">si </w:t>
            </w:r>
            <w:r>
              <w:rPr>
                <w:rFonts w:cs="Arial"/>
                <w:szCs w:val="22"/>
                <w:lang w:val="fr-CA"/>
              </w:rPr>
              <w:t xml:space="preserve">aucune </w:t>
            </w:r>
            <w:r w:rsidRPr="00833FCC">
              <w:rPr>
                <w:rFonts w:cs="Arial"/>
                <w:szCs w:val="22"/>
                <w:lang w:val="fr-CA"/>
              </w:rPr>
              <w:t>considération en matière de politique publique</w:t>
            </w:r>
            <w:r>
              <w:rPr>
                <w:rFonts w:cs="Arial"/>
                <w:szCs w:val="22"/>
                <w:lang w:val="fr-CA"/>
              </w:rPr>
              <w:t xml:space="preserve"> n’est en jeu,</w:t>
            </w:r>
            <w:r w:rsidR="00371026">
              <w:rPr>
                <w:rFonts w:cs="Arial"/>
                <w:szCs w:val="22"/>
                <w:lang w:val="fr-CA"/>
              </w:rPr>
              <w:t xml:space="preserve"> le principe du « perdant qui paie » est susceptible de s’appliquer</w:t>
            </w:r>
            <w:r w:rsidR="00AA4610" w:rsidRPr="004C2DF8">
              <w:rPr>
                <w:rFonts w:cs="Arial"/>
                <w:szCs w:val="22"/>
                <w:lang w:val="fr-CA"/>
              </w:rPr>
              <w:t xml:space="preserve"> (</w:t>
            </w:r>
            <w:r w:rsidR="00371026">
              <w:rPr>
                <w:rFonts w:cs="Arial"/>
                <w:szCs w:val="22"/>
                <w:lang w:val="fr-CA"/>
              </w:rPr>
              <w:t>comme dans d’autres instances ci</w:t>
            </w:r>
            <w:r w:rsidR="00AA4610" w:rsidRPr="004C2DF8">
              <w:rPr>
                <w:rFonts w:cs="Arial"/>
                <w:szCs w:val="22"/>
                <w:lang w:val="fr-CA"/>
              </w:rPr>
              <w:t>vil</w:t>
            </w:r>
            <w:r w:rsidR="00FF54D0">
              <w:rPr>
                <w:rFonts w:cs="Arial"/>
                <w:szCs w:val="22"/>
                <w:lang w:val="fr-CA"/>
              </w:rPr>
              <w:t>es</w:t>
            </w:r>
            <w:r w:rsidR="00AA4610" w:rsidRPr="004C2DF8">
              <w:rPr>
                <w:rFonts w:cs="Arial"/>
                <w:szCs w:val="22"/>
                <w:lang w:val="fr-CA"/>
              </w:rPr>
              <w:t xml:space="preserve">); </w:t>
            </w:r>
            <w:r w:rsidR="00917824">
              <w:rPr>
                <w:rFonts w:cs="Arial"/>
                <w:szCs w:val="22"/>
                <w:lang w:val="fr-CA"/>
              </w:rPr>
              <w:t>voir</w:t>
            </w:r>
            <w:r w:rsidR="00AA4610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AA4610" w:rsidRPr="004C2DF8">
              <w:rPr>
                <w:rFonts w:cs="Arial"/>
                <w:i/>
                <w:szCs w:val="22"/>
                <w:lang w:val="fr-CA"/>
              </w:rPr>
              <w:t>McDougald Estate v</w:t>
            </w:r>
            <w:r w:rsidR="009B5539">
              <w:rPr>
                <w:rFonts w:cs="Arial"/>
                <w:i/>
                <w:szCs w:val="22"/>
                <w:lang w:val="fr-CA"/>
              </w:rPr>
              <w:t>.</w:t>
            </w:r>
            <w:r w:rsidR="00AA4610" w:rsidRPr="004C2DF8">
              <w:rPr>
                <w:rFonts w:cs="Arial"/>
                <w:i/>
                <w:szCs w:val="22"/>
                <w:lang w:val="fr-CA"/>
              </w:rPr>
              <w:t xml:space="preserve"> Gooderham</w:t>
            </w:r>
            <w:r w:rsidR="009D239C" w:rsidRPr="004C2DF8">
              <w:rPr>
                <w:rFonts w:cs="Arial"/>
                <w:szCs w:val="22"/>
                <w:lang w:val="fr-CA"/>
              </w:rPr>
              <w:t>, 2005 CanLII 21091 (</w:t>
            </w:r>
            <w:bookmarkStart w:id="0" w:name="_GoBack"/>
            <w:bookmarkEnd w:id="0"/>
            <w:r w:rsidR="009D239C" w:rsidRPr="004C2DF8">
              <w:rPr>
                <w:rFonts w:cs="Arial"/>
                <w:szCs w:val="22"/>
                <w:lang w:val="fr-CA"/>
              </w:rPr>
              <w:t>CA</w:t>
            </w:r>
            <w:r w:rsidR="00917824">
              <w:rPr>
                <w:rFonts w:cs="Arial"/>
                <w:szCs w:val="22"/>
                <w:lang w:val="fr-CA"/>
              </w:rPr>
              <w:t xml:space="preserve"> Ont</w:t>
            </w:r>
            <w:r w:rsidR="009D239C" w:rsidRPr="004C2DF8">
              <w:rPr>
                <w:rFonts w:cs="Arial"/>
                <w:szCs w:val="22"/>
                <w:lang w:val="fr-CA"/>
              </w:rPr>
              <w:t>).</w:t>
            </w:r>
            <w:r w:rsidR="00567A6D" w:rsidRPr="004C2DF8">
              <w:rPr>
                <w:rFonts w:cs="Arial"/>
                <w:szCs w:val="22"/>
                <w:lang w:val="fr-CA"/>
              </w:rPr>
              <w:t xml:space="preserve"> </w:t>
            </w:r>
          </w:p>
        </w:tc>
      </w:tr>
    </w:tbl>
    <w:p w14:paraId="478E7198" w14:textId="77777777" w:rsidR="008E4FEB" w:rsidRPr="004C2DF8" w:rsidRDefault="00567A6D">
      <w:pPr>
        <w:pStyle w:val="DocsID"/>
        <w:rPr>
          <w:lang w:val="fr-CA"/>
        </w:rPr>
      </w:pPr>
      <w:bookmarkStart w:id="1" w:name="docsstamplast"/>
      <w:r w:rsidRPr="004C2DF8">
        <w:rPr>
          <w:lang w:val="fr-CA"/>
        </w:rPr>
        <w:lastRenderedPageBreak/>
        <w:t>#1767931</w:t>
      </w:r>
    </w:p>
    <w:bookmarkEnd w:id="1"/>
    <w:p w14:paraId="3EA8A118" w14:textId="77777777" w:rsidR="0043237F" w:rsidRPr="004C2DF8" w:rsidRDefault="0043237F" w:rsidP="0043237F">
      <w:pPr>
        <w:jc w:val="left"/>
        <w:rPr>
          <w:rFonts w:ascii="Times New Roman" w:hAnsi="Times New Roman"/>
          <w:b/>
          <w:sz w:val="24"/>
          <w:u w:val="single"/>
          <w:lang w:val="fr-CA"/>
        </w:rPr>
      </w:pPr>
    </w:p>
    <w:sectPr w:rsidR="0043237F" w:rsidRPr="004C2DF8" w:rsidSect="0043237F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144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308ED" w14:textId="77777777" w:rsidR="008E588D" w:rsidRDefault="008E588D">
      <w:pPr>
        <w:spacing w:after="0"/>
      </w:pPr>
      <w:r>
        <w:separator/>
      </w:r>
    </w:p>
  </w:endnote>
  <w:endnote w:type="continuationSeparator" w:id="0">
    <w:p w14:paraId="7066FA49" w14:textId="77777777" w:rsidR="008E588D" w:rsidRDefault="008E58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8F4A2" w14:textId="77777777" w:rsidR="008E588D" w:rsidRDefault="008E588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4C08D" w14:textId="77777777" w:rsidR="008E588D" w:rsidRDefault="008E588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F6DDB" w14:textId="77777777" w:rsidR="008E588D" w:rsidRDefault="008E588D">
      <w:pPr>
        <w:spacing w:after="0"/>
      </w:pPr>
      <w:r>
        <w:separator/>
      </w:r>
    </w:p>
  </w:footnote>
  <w:footnote w:type="continuationSeparator" w:id="0">
    <w:p w14:paraId="58D875A3" w14:textId="77777777" w:rsidR="008E588D" w:rsidRDefault="008E58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00BC2" w14:textId="77777777" w:rsidR="008E588D" w:rsidRPr="004906B8" w:rsidRDefault="008E588D" w:rsidP="008A7752">
    <w:pPr>
      <w:pStyle w:val="Header"/>
      <w:jc w:val="center"/>
      <w:rPr>
        <w:rStyle w:val="PageNumber"/>
      </w:rPr>
    </w:pPr>
    <w:r>
      <w:rPr>
        <w:rStyle w:val="PageNumber"/>
      </w:rPr>
      <w:t>-</w:t>
    </w:r>
    <w:r w:rsidRPr="004906B8">
      <w:rPr>
        <w:rStyle w:val="PageNumber"/>
      </w:rPr>
      <w:t xml:space="preserve"> </w:t>
    </w:r>
    <w:r w:rsidRPr="004906B8">
      <w:rPr>
        <w:rStyle w:val="PageNumber"/>
      </w:rPr>
      <w:fldChar w:fldCharType="begin"/>
    </w:r>
    <w:r w:rsidRPr="004906B8">
      <w:rPr>
        <w:rStyle w:val="PageNumber"/>
      </w:rPr>
      <w:instrText xml:space="preserve"> PAGE  \* MERGEFORMAT </w:instrText>
    </w:r>
    <w:r w:rsidRPr="004906B8">
      <w:rPr>
        <w:rStyle w:val="PageNumber"/>
      </w:rPr>
      <w:fldChar w:fldCharType="separate"/>
    </w:r>
    <w:r w:rsidR="009B5539">
      <w:rPr>
        <w:rStyle w:val="PageNumber"/>
        <w:noProof/>
      </w:rPr>
      <w:t>3</w:t>
    </w:r>
    <w:r w:rsidRPr="004906B8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6C700" w14:textId="77777777" w:rsidR="008E588D" w:rsidRDefault="008E588D" w:rsidP="00A57451">
    <w:pPr>
      <w:pStyle w:val="Header"/>
      <w:tabs>
        <w:tab w:val="clear" w:pos="4680"/>
        <w:tab w:val="clear" w:pos="9360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B1DE"/>
    <w:multiLevelType w:val="singleLevel"/>
    <w:tmpl w:val="00000000"/>
    <w:lvl w:ilvl="0">
      <w:start w:val="1"/>
      <w:numFmt w:val="decimal"/>
      <w:lvlText w:val="1 "/>
      <w:lvlJc w:val="left"/>
      <w:pPr>
        <w:tabs>
          <w:tab w:val="num" w:pos="960"/>
        </w:tabs>
        <w:ind w:left="960" w:hanging="48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">
    <w:nsid w:val="FFFFFF7C"/>
    <w:multiLevelType w:val="singleLevel"/>
    <w:tmpl w:val="8AEAA8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5AEC7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9689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548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D48D2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C08DB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0AE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F7C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35A4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4FAE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3228C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D750089"/>
    <w:multiLevelType w:val="multilevel"/>
    <w:tmpl w:val="93E075D4"/>
    <w:lvl w:ilvl="0">
      <w:start w:val="1"/>
      <w:numFmt w:val="decimal"/>
      <w:pStyle w:val="IFDNum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pStyle w:val="IFDNum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Roman"/>
      <w:pStyle w:val="IFDNumL3"/>
      <w:lvlText w:val="(%3)"/>
      <w:lvlJc w:val="right"/>
      <w:pPr>
        <w:tabs>
          <w:tab w:val="num" w:pos="2160"/>
        </w:tabs>
        <w:ind w:left="2160" w:hanging="432"/>
      </w:pPr>
    </w:lvl>
    <w:lvl w:ilvl="3">
      <w:start w:val="1"/>
      <w:numFmt w:val="upperLetter"/>
      <w:pStyle w:val="IFDNum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Roman"/>
      <w:pStyle w:val="IFDNumL5"/>
      <w:lvlText w:val="(%5)"/>
      <w:lvlJc w:val="right"/>
      <w:pPr>
        <w:tabs>
          <w:tab w:val="num" w:pos="3600"/>
        </w:tabs>
        <w:ind w:left="3600" w:hanging="432"/>
      </w:pPr>
    </w:lvl>
    <w:lvl w:ilvl="5">
      <w:start w:val="1"/>
      <w:numFmt w:val="decimal"/>
      <w:pStyle w:val="IFDNumL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Letter"/>
      <w:pStyle w:val="IFDNum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IFDNumL8"/>
      <w:lvlText w:val="%8)"/>
      <w:lvlJc w:val="right"/>
      <w:pPr>
        <w:tabs>
          <w:tab w:val="num" w:pos="5760"/>
        </w:tabs>
        <w:ind w:left="5760" w:hanging="432"/>
      </w:pPr>
    </w:lvl>
    <w:lvl w:ilvl="8">
      <w:start w:val="1"/>
      <w:numFmt w:val="decimal"/>
      <w:pStyle w:val="IFDNumL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B5A5F37"/>
    <w:multiLevelType w:val="hybridMultilevel"/>
    <w:tmpl w:val="F3C44C2C"/>
    <w:lvl w:ilvl="0" w:tplc="0C323EAC">
      <w:start w:val="405"/>
      <w:numFmt w:val="bullet"/>
      <w:lvlText w:val=""/>
      <w:lvlJc w:val="left"/>
      <w:pPr>
        <w:tabs>
          <w:tab w:val="num" w:pos="1065"/>
        </w:tabs>
        <w:ind w:left="1425" w:firstLine="0"/>
      </w:pPr>
      <w:rPr>
        <w:rFonts w:ascii="Symbol" w:hAnsi="Symbol" w:hint="default"/>
      </w:rPr>
    </w:lvl>
    <w:lvl w:ilvl="1" w:tplc="972A94F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BFE8AE7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902D25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E3A3A4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2C5AFF4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3E06D64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964753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EC74CFD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C21B63"/>
    <w:multiLevelType w:val="multilevel"/>
    <w:tmpl w:val="118219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D2789"/>
    <w:multiLevelType w:val="singleLevel"/>
    <w:tmpl w:val="85300994"/>
    <w:name w:val="Bullet"/>
    <w:lvl w:ilvl="0">
      <w:start w:val="1"/>
      <w:numFmt w:val="bullet"/>
      <w:pStyle w:val="HH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77037440"/>
    <w:multiLevelType w:val="hybridMultilevel"/>
    <w:tmpl w:val="AE162174"/>
    <w:lvl w:ilvl="0" w:tplc="CC82260A">
      <w:start w:val="1"/>
      <w:numFmt w:val="lowerLetter"/>
      <w:lvlText w:val="%1)"/>
      <w:lvlJc w:val="left"/>
      <w:pPr>
        <w:ind w:left="720" w:hanging="360"/>
      </w:pPr>
      <w:rPr>
        <w:b w:val="0"/>
        <w:color w:val="FF0000"/>
      </w:rPr>
    </w:lvl>
    <w:lvl w:ilvl="1" w:tplc="AB660AFE" w:tentative="1">
      <w:start w:val="1"/>
      <w:numFmt w:val="lowerLetter"/>
      <w:lvlText w:val="%2."/>
      <w:lvlJc w:val="left"/>
      <w:pPr>
        <w:ind w:left="1440" w:hanging="360"/>
      </w:pPr>
    </w:lvl>
    <w:lvl w:ilvl="2" w:tplc="24B22034" w:tentative="1">
      <w:start w:val="1"/>
      <w:numFmt w:val="lowerRoman"/>
      <w:lvlText w:val="%3."/>
      <w:lvlJc w:val="right"/>
      <w:pPr>
        <w:ind w:left="2160" w:hanging="180"/>
      </w:pPr>
    </w:lvl>
    <w:lvl w:ilvl="3" w:tplc="C8F267D0" w:tentative="1">
      <w:start w:val="1"/>
      <w:numFmt w:val="decimal"/>
      <w:lvlText w:val="%4."/>
      <w:lvlJc w:val="left"/>
      <w:pPr>
        <w:ind w:left="2880" w:hanging="360"/>
      </w:pPr>
    </w:lvl>
    <w:lvl w:ilvl="4" w:tplc="3098B604" w:tentative="1">
      <w:start w:val="1"/>
      <w:numFmt w:val="lowerLetter"/>
      <w:lvlText w:val="%5."/>
      <w:lvlJc w:val="left"/>
      <w:pPr>
        <w:ind w:left="3600" w:hanging="360"/>
      </w:pPr>
    </w:lvl>
    <w:lvl w:ilvl="5" w:tplc="62444BAC" w:tentative="1">
      <w:start w:val="1"/>
      <w:numFmt w:val="lowerRoman"/>
      <w:lvlText w:val="%6."/>
      <w:lvlJc w:val="right"/>
      <w:pPr>
        <w:ind w:left="4320" w:hanging="180"/>
      </w:pPr>
    </w:lvl>
    <w:lvl w:ilvl="6" w:tplc="77C676D8" w:tentative="1">
      <w:start w:val="1"/>
      <w:numFmt w:val="decimal"/>
      <w:lvlText w:val="%7."/>
      <w:lvlJc w:val="left"/>
      <w:pPr>
        <w:ind w:left="5040" w:hanging="360"/>
      </w:pPr>
    </w:lvl>
    <w:lvl w:ilvl="7" w:tplc="ADFC27BC" w:tentative="1">
      <w:start w:val="1"/>
      <w:numFmt w:val="lowerLetter"/>
      <w:lvlText w:val="%8."/>
      <w:lvlJc w:val="left"/>
      <w:pPr>
        <w:ind w:left="5760" w:hanging="360"/>
      </w:pPr>
    </w:lvl>
    <w:lvl w:ilvl="8" w:tplc="B4165D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6"/>
  </w:num>
  <w:num w:numId="13">
    <w:abstractNumId w:val="14"/>
  </w:num>
  <w:num w:numId="14">
    <w:abstractNumId w:val="13"/>
  </w:num>
  <w:num w:numId="15">
    <w:abstractNumId w:val="0"/>
  </w:num>
  <w:num w:numId="16">
    <w:abstractNumId w:val="12"/>
  </w:num>
  <w:num w:numId="17">
    <w:abstractNumId w:val="1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49"/>
    <w:rsid w:val="000116E6"/>
    <w:rsid w:val="00016B55"/>
    <w:rsid w:val="00017D04"/>
    <w:rsid w:val="00027266"/>
    <w:rsid w:val="00032C1B"/>
    <w:rsid w:val="00044712"/>
    <w:rsid w:val="00047929"/>
    <w:rsid w:val="00047B33"/>
    <w:rsid w:val="00053D1B"/>
    <w:rsid w:val="00072031"/>
    <w:rsid w:val="00074CF1"/>
    <w:rsid w:val="0007728E"/>
    <w:rsid w:val="00082D33"/>
    <w:rsid w:val="0008657F"/>
    <w:rsid w:val="00091395"/>
    <w:rsid w:val="00094089"/>
    <w:rsid w:val="000A79BE"/>
    <w:rsid w:val="000B73CC"/>
    <w:rsid w:val="000B786C"/>
    <w:rsid w:val="000C01FE"/>
    <w:rsid w:val="000C2B96"/>
    <w:rsid w:val="000C5C57"/>
    <w:rsid w:val="000D01FF"/>
    <w:rsid w:val="000E4A40"/>
    <w:rsid w:val="000E4EB3"/>
    <w:rsid w:val="000E5784"/>
    <w:rsid w:val="000E5941"/>
    <w:rsid w:val="000E6F35"/>
    <w:rsid w:val="000F6862"/>
    <w:rsid w:val="00101B40"/>
    <w:rsid w:val="00113A60"/>
    <w:rsid w:val="00115B9E"/>
    <w:rsid w:val="00123D46"/>
    <w:rsid w:val="001332E8"/>
    <w:rsid w:val="00141082"/>
    <w:rsid w:val="00142A20"/>
    <w:rsid w:val="00143DE4"/>
    <w:rsid w:val="00144937"/>
    <w:rsid w:val="00145B3E"/>
    <w:rsid w:val="00155684"/>
    <w:rsid w:val="00161C49"/>
    <w:rsid w:val="0016311A"/>
    <w:rsid w:val="00164E61"/>
    <w:rsid w:val="001725D3"/>
    <w:rsid w:val="0017477B"/>
    <w:rsid w:val="00180A24"/>
    <w:rsid w:val="00192B3C"/>
    <w:rsid w:val="00195D8E"/>
    <w:rsid w:val="00196E49"/>
    <w:rsid w:val="001A1CC8"/>
    <w:rsid w:val="001B2510"/>
    <w:rsid w:val="001C2444"/>
    <w:rsid w:val="001C583F"/>
    <w:rsid w:val="001D3D19"/>
    <w:rsid w:val="001E078E"/>
    <w:rsid w:val="001E1AB2"/>
    <w:rsid w:val="001E2290"/>
    <w:rsid w:val="001F04F1"/>
    <w:rsid w:val="001F1896"/>
    <w:rsid w:val="001F2831"/>
    <w:rsid w:val="002034BA"/>
    <w:rsid w:val="002052CC"/>
    <w:rsid w:val="00206A49"/>
    <w:rsid w:val="00213406"/>
    <w:rsid w:val="00215506"/>
    <w:rsid w:val="00215E3E"/>
    <w:rsid w:val="002162A2"/>
    <w:rsid w:val="00233E69"/>
    <w:rsid w:val="00242BD3"/>
    <w:rsid w:val="002520C9"/>
    <w:rsid w:val="00252544"/>
    <w:rsid w:val="002573B6"/>
    <w:rsid w:val="00277100"/>
    <w:rsid w:val="002805A9"/>
    <w:rsid w:val="00281B4B"/>
    <w:rsid w:val="00293A77"/>
    <w:rsid w:val="002975DF"/>
    <w:rsid w:val="002A4C4F"/>
    <w:rsid w:val="002B7A1C"/>
    <w:rsid w:val="002B7B53"/>
    <w:rsid w:val="002C3FD3"/>
    <w:rsid w:val="002D23EB"/>
    <w:rsid w:val="002D4719"/>
    <w:rsid w:val="002D598E"/>
    <w:rsid w:val="002D5A99"/>
    <w:rsid w:val="002D5F29"/>
    <w:rsid w:val="002E08AC"/>
    <w:rsid w:val="002E430F"/>
    <w:rsid w:val="002E7680"/>
    <w:rsid w:val="002F14C4"/>
    <w:rsid w:val="002F3FC9"/>
    <w:rsid w:val="002F5427"/>
    <w:rsid w:val="002F5B02"/>
    <w:rsid w:val="00313209"/>
    <w:rsid w:val="003137D0"/>
    <w:rsid w:val="00313D15"/>
    <w:rsid w:val="0032281F"/>
    <w:rsid w:val="0033246A"/>
    <w:rsid w:val="00332EED"/>
    <w:rsid w:val="00337D32"/>
    <w:rsid w:val="0034080A"/>
    <w:rsid w:val="00340A67"/>
    <w:rsid w:val="00347744"/>
    <w:rsid w:val="00347D62"/>
    <w:rsid w:val="00351F5B"/>
    <w:rsid w:val="00355087"/>
    <w:rsid w:val="00365FDE"/>
    <w:rsid w:val="00371026"/>
    <w:rsid w:val="00374E7A"/>
    <w:rsid w:val="003776DB"/>
    <w:rsid w:val="00382796"/>
    <w:rsid w:val="0038514E"/>
    <w:rsid w:val="00392869"/>
    <w:rsid w:val="003A5CEC"/>
    <w:rsid w:val="003B459F"/>
    <w:rsid w:val="003D67AE"/>
    <w:rsid w:val="003E2074"/>
    <w:rsid w:val="003E72AC"/>
    <w:rsid w:val="003F470F"/>
    <w:rsid w:val="003F566D"/>
    <w:rsid w:val="003F6FA3"/>
    <w:rsid w:val="003F7A6D"/>
    <w:rsid w:val="003F7D15"/>
    <w:rsid w:val="00407B2B"/>
    <w:rsid w:val="004136D4"/>
    <w:rsid w:val="0041425D"/>
    <w:rsid w:val="0041575E"/>
    <w:rsid w:val="00420086"/>
    <w:rsid w:val="00423222"/>
    <w:rsid w:val="00423C10"/>
    <w:rsid w:val="004278D4"/>
    <w:rsid w:val="0043237F"/>
    <w:rsid w:val="00436CEF"/>
    <w:rsid w:val="00441AE5"/>
    <w:rsid w:val="0045548F"/>
    <w:rsid w:val="004569D9"/>
    <w:rsid w:val="00463C96"/>
    <w:rsid w:val="00474F96"/>
    <w:rsid w:val="00475B9A"/>
    <w:rsid w:val="00481E2D"/>
    <w:rsid w:val="00482DC7"/>
    <w:rsid w:val="00483516"/>
    <w:rsid w:val="004842D9"/>
    <w:rsid w:val="00490116"/>
    <w:rsid w:val="004906B8"/>
    <w:rsid w:val="004912C7"/>
    <w:rsid w:val="004915A9"/>
    <w:rsid w:val="00494146"/>
    <w:rsid w:val="004A397D"/>
    <w:rsid w:val="004A7179"/>
    <w:rsid w:val="004B01C5"/>
    <w:rsid w:val="004B3E7C"/>
    <w:rsid w:val="004B43A9"/>
    <w:rsid w:val="004B5EC6"/>
    <w:rsid w:val="004B67C0"/>
    <w:rsid w:val="004B7910"/>
    <w:rsid w:val="004C1657"/>
    <w:rsid w:val="004C2DF8"/>
    <w:rsid w:val="004D0F79"/>
    <w:rsid w:val="004D120C"/>
    <w:rsid w:val="004D3740"/>
    <w:rsid w:val="004D5D9E"/>
    <w:rsid w:val="004D73A3"/>
    <w:rsid w:val="004F00CB"/>
    <w:rsid w:val="004F5F60"/>
    <w:rsid w:val="00507616"/>
    <w:rsid w:val="00507FB4"/>
    <w:rsid w:val="00514146"/>
    <w:rsid w:val="00514E7B"/>
    <w:rsid w:val="00516BCD"/>
    <w:rsid w:val="005210F8"/>
    <w:rsid w:val="00522421"/>
    <w:rsid w:val="0052763E"/>
    <w:rsid w:val="0053159D"/>
    <w:rsid w:val="00533AB6"/>
    <w:rsid w:val="00541836"/>
    <w:rsid w:val="0054737C"/>
    <w:rsid w:val="00560CE6"/>
    <w:rsid w:val="005642EC"/>
    <w:rsid w:val="00564DA3"/>
    <w:rsid w:val="00566760"/>
    <w:rsid w:val="00566CAB"/>
    <w:rsid w:val="00567A6D"/>
    <w:rsid w:val="00570DAE"/>
    <w:rsid w:val="005803B6"/>
    <w:rsid w:val="0058734A"/>
    <w:rsid w:val="00596393"/>
    <w:rsid w:val="005A37E9"/>
    <w:rsid w:val="005A6176"/>
    <w:rsid w:val="005B0264"/>
    <w:rsid w:val="005B4CAD"/>
    <w:rsid w:val="005D24A5"/>
    <w:rsid w:val="005D38A3"/>
    <w:rsid w:val="005D4D3B"/>
    <w:rsid w:val="005E59A8"/>
    <w:rsid w:val="005F4B72"/>
    <w:rsid w:val="006010A0"/>
    <w:rsid w:val="00607E63"/>
    <w:rsid w:val="00607F39"/>
    <w:rsid w:val="00620E82"/>
    <w:rsid w:val="00623E21"/>
    <w:rsid w:val="006273D1"/>
    <w:rsid w:val="0063385A"/>
    <w:rsid w:val="0063492D"/>
    <w:rsid w:val="00636218"/>
    <w:rsid w:val="0063784B"/>
    <w:rsid w:val="0064173D"/>
    <w:rsid w:val="0064334D"/>
    <w:rsid w:val="00645A1A"/>
    <w:rsid w:val="00655799"/>
    <w:rsid w:val="0065611C"/>
    <w:rsid w:val="006563D0"/>
    <w:rsid w:val="006566A4"/>
    <w:rsid w:val="00657D6C"/>
    <w:rsid w:val="00660769"/>
    <w:rsid w:val="00663942"/>
    <w:rsid w:val="006773A9"/>
    <w:rsid w:val="00677485"/>
    <w:rsid w:val="00686A1C"/>
    <w:rsid w:val="006A049F"/>
    <w:rsid w:val="006A3257"/>
    <w:rsid w:val="006A6086"/>
    <w:rsid w:val="006A68C7"/>
    <w:rsid w:val="006C0784"/>
    <w:rsid w:val="006C2F96"/>
    <w:rsid w:val="006D11C6"/>
    <w:rsid w:val="006D4142"/>
    <w:rsid w:val="006E129E"/>
    <w:rsid w:val="006E4118"/>
    <w:rsid w:val="006E491F"/>
    <w:rsid w:val="006F4B38"/>
    <w:rsid w:val="00711167"/>
    <w:rsid w:val="007169C5"/>
    <w:rsid w:val="00717537"/>
    <w:rsid w:val="007220DC"/>
    <w:rsid w:val="00724980"/>
    <w:rsid w:val="007331D7"/>
    <w:rsid w:val="0074385E"/>
    <w:rsid w:val="00744EF8"/>
    <w:rsid w:val="00750B3E"/>
    <w:rsid w:val="0075383A"/>
    <w:rsid w:val="00760AAA"/>
    <w:rsid w:val="00766DA9"/>
    <w:rsid w:val="007676EC"/>
    <w:rsid w:val="007708FA"/>
    <w:rsid w:val="00770D52"/>
    <w:rsid w:val="00791555"/>
    <w:rsid w:val="007B08E6"/>
    <w:rsid w:val="007B483A"/>
    <w:rsid w:val="007B4F90"/>
    <w:rsid w:val="007C23BF"/>
    <w:rsid w:val="007C37A9"/>
    <w:rsid w:val="007D1136"/>
    <w:rsid w:val="007D7C11"/>
    <w:rsid w:val="007E1302"/>
    <w:rsid w:val="007F226D"/>
    <w:rsid w:val="007F287C"/>
    <w:rsid w:val="007F518B"/>
    <w:rsid w:val="00800C41"/>
    <w:rsid w:val="008017F8"/>
    <w:rsid w:val="008045C7"/>
    <w:rsid w:val="008133BF"/>
    <w:rsid w:val="00813C0B"/>
    <w:rsid w:val="00821686"/>
    <w:rsid w:val="00821839"/>
    <w:rsid w:val="008231E4"/>
    <w:rsid w:val="00830AF7"/>
    <w:rsid w:val="00833FCC"/>
    <w:rsid w:val="00842DC0"/>
    <w:rsid w:val="00845C5E"/>
    <w:rsid w:val="00860B31"/>
    <w:rsid w:val="00861BD0"/>
    <w:rsid w:val="008625EB"/>
    <w:rsid w:val="00862A3F"/>
    <w:rsid w:val="00872553"/>
    <w:rsid w:val="008754CD"/>
    <w:rsid w:val="00876D45"/>
    <w:rsid w:val="008777E8"/>
    <w:rsid w:val="008842A2"/>
    <w:rsid w:val="0089072E"/>
    <w:rsid w:val="00891BC2"/>
    <w:rsid w:val="008A1662"/>
    <w:rsid w:val="008A520E"/>
    <w:rsid w:val="008A5781"/>
    <w:rsid w:val="008A7752"/>
    <w:rsid w:val="008B06DF"/>
    <w:rsid w:val="008B1897"/>
    <w:rsid w:val="008B7562"/>
    <w:rsid w:val="008C1B57"/>
    <w:rsid w:val="008C4527"/>
    <w:rsid w:val="008D0303"/>
    <w:rsid w:val="008D79F1"/>
    <w:rsid w:val="008E29F0"/>
    <w:rsid w:val="008E4526"/>
    <w:rsid w:val="008E4FEB"/>
    <w:rsid w:val="008E588D"/>
    <w:rsid w:val="008E616A"/>
    <w:rsid w:val="008E7156"/>
    <w:rsid w:val="008F189C"/>
    <w:rsid w:val="008F3793"/>
    <w:rsid w:val="008F48B5"/>
    <w:rsid w:val="00901420"/>
    <w:rsid w:val="00912A41"/>
    <w:rsid w:val="009144BA"/>
    <w:rsid w:val="00914914"/>
    <w:rsid w:val="00917824"/>
    <w:rsid w:val="009212AD"/>
    <w:rsid w:val="00921F71"/>
    <w:rsid w:val="009228E5"/>
    <w:rsid w:val="0092598A"/>
    <w:rsid w:val="009261E3"/>
    <w:rsid w:val="00931E8C"/>
    <w:rsid w:val="0093445D"/>
    <w:rsid w:val="00934BF6"/>
    <w:rsid w:val="00934E93"/>
    <w:rsid w:val="00935A7E"/>
    <w:rsid w:val="00935CA3"/>
    <w:rsid w:val="00937598"/>
    <w:rsid w:val="0094486E"/>
    <w:rsid w:val="009456F5"/>
    <w:rsid w:val="0095373B"/>
    <w:rsid w:val="00960978"/>
    <w:rsid w:val="00972E41"/>
    <w:rsid w:val="00982E4F"/>
    <w:rsid w:val="00992CC7"/>
    <w:rsid w:val="00993F42"/>
    <w:rsid w:val="00994B25"/>
    <w:rsid w:val="00996D87"/>
    <w:rsid w:val="009B3277"/>
    <w:rsid w:val="009B5539"/>
    <w:rsid w:val="009B7452"/>
    <w:rsid w:val="009D239C"/>
    <w:rsid w:val="009D244F"/>
    <w:rsid w:val="009D3B64"/>
    <w:rsid w:val="009E047E"/>
    <w:rsid w:val="009E10E9"/>
    <w:rsid w:val="009E2AFE"/>
    <w:rsid w:val="009E47AD"/>
    <w:rsid w:val="009E5A57"/>
    <w:rsid w:val="009F3DA0"/>
    <w:rsid w:val="009F5FAC"/>
    <w:rsid w:val="009F6001"/>
    <w:rsid w:val="00A045BA"/>
    <w:rsid w:val="00A10B49"/>
    <w:rsid w:val="00A1352E"/>
    <w:rsid w:val="00A17563"/>
    <w:rsid w:val="00A42FF9"/>
    <w:rsid w:val="00A45FFB"/>
    <w:rsid w:val="00A47E8A"/>
    <w:rsid w:val="00A51489"/>
    <w:rsid w:val="00A52997"/>
    <w:rsid w:val="00A57451"/>
    <w:rsid w:val="00A60F94"/>
    <w:rsid w:val="00A63B9B"/>
    <w:rsid w:val="00A77C32"/>
    <w:rsid w:val="00A8095F"/>
    <w:rsid w:val="00A82033"/>
    <w:rsid w:val="00A85673"/>
    <w:rsid w:val="00A91B55"/>
    <w:rsid w:val="00A95300"/>
    <w:rsid w:val="00AA3B1E"/>
    <w:rsid w:val="00AA4610"/>
    <w:rsid w:val="00AA57F1"/>
    <w:rsid w:val="00AB208C"/>
    <w:rsid w:val="00AB33B6"/>
    <w:rsid w:val="00AB35EB"/>
    <w:rsid w:val="00AB3ED8"/>
    <w:rsid w:val="00AB7380"/>
    <w:rsid w:val="00AC0A23"/>
    <w:rsid w:val="00AC15E2"/>
    <w:rsid w:val="00AC35D4"/>
    <w:rsid w:val="00AD1F3B"/>
    <w:rsid w:val="00AD2D75"/>
    <w:rsid w:val="00AF24F5"/>
    <w:rsid w:val="00AF515B"/>
    <w:rsid w:val="00AF6000"/>
    <w:rsid w:val="00AF72AC"/>
    <w:rsid w:val="00B02285"/>
    <w:rsid w:val="00B02FE4"/>
    <w:rsid w:val="00B16791"/>
    <w:rsid w:val="00B1721F"/>
    <w:rsid w:val="00B271C6"/>
    <w:rsid w:val="00B30706"/>
    <w:rsid w:val="00B31F79"/>
    <w:rsid w:val="00B376B5"/>
    <w:rsid w:val="00B37A07"/>
    <w:rsid w:val="00B40CE6"/>
    <w:rsid w:val="00B445EE"/>
    <w:rsid w:val="00B53033"/>
    <w:rsid w:val="00B5566F"/>
    <w:rsid w:val="00B6008E"/>
    <w:rsid w:val="00B63BFC"/>
    <w:rsid w:val="00B6589C"/>
    <w:rsid w:val="00B66F8F"/>
    <w:rsid w:val="00B679C7"/>
    <w:rsid w:val="00B804FF"/>
    <w:rsid w:val="00B85801"/>
    <w:rsid w:val="00B870FC"/>
    <w:rsid w:val="00B9160B"/>
    <w:rsid w:val="00B950AF"/>
    <w:rsid w:val="00BA602C"/>
    <w:rsid w:val="00BB1E17"/>
    <w:rsid w:val="00BB6743"/>
    <w:rsid w:val="00BD0666"/>
    <w:rsid w:val="00BD6F27"/>
    <w:rsid w:val="00BE2187"/>
    <w:rsid w:val="00BE4815"/>
    <w:rsid w:val="00BF1643"/>
    <w:rsid w:val="00C07269"/>
    <w:rsid w:val="00C168CA"/>
    <w:rsid w:val="00C21B70"/>
    <w:rsid w:val="00C248FB"/>
    <w:rsid w:val="00C46BE3"/>
    <w:rsid w:val="00C50246"/>
    <w:rsid w:val="00C52B10"/>
    <w:rsid w:val="00C54B77"/>
    <w:rsid w:val="00C5593F"/>
    <w:rsid w:val="00C66E84"/>
    <w:rsid w:val="00C671CF"/>
    <w:rsid w:val="00C67835"/>
    <w:rsid w:val="00C711EC"/>
    <w:rsid w:val="00C7184A"/>
    <w:rsid w:val="00C735C0"/>
    <w:rsid w:val="00C75037"/>
    <w:rsid w:val="00C82BB3"/>
    <w:rsid w:val="00C91B3A"/>
    <w:rsid w:val="00C9414C"/>
    <w:rsid w:val="00CA67F1"/>
    <w:rsid w:val="00CB020B"/>
    <w:rsid w:val="00CC1D2E"/>
    <w:rsid w:val="00CE2BD5"/>
    <w:rsid w:val="00CE6E99"/>
    <w:rsid w:val="00CF44B2"/>
    <w:rsid w:val="00CF5D1C"/>
    <w:rsid w:val="00CF78E4"/>
    <w:rsid w:val="00D108E9"/>
    <w:rsid w:val="00D24277"/>
    <w:rsid w:val="00D25B13"/>
    <w:rsid w:val="00D268C3"/>
    <w:rsid w:val="00D2751F"/>
    <w:rsid w:val="00D32E5C"/>
    <w:rsid w:val="00D36977"/>
    <w:rsid w:val="00D40342"/>
    <w:rsid w:val="00D42736"/>
    <w:rsid w:val="00D5175A"/>
    <w:rsid w:val="00D529A4"/>
    <w:rsid w:val="00D55F10"/>
    <w:rsid w:val="00D577C2"/>
    <w:rsid w:val="00D61A8C"/>
    <w:rsid w:val="00D6602F"/>
    <w:rsid w:val="00D70280"/>
    <w:rsid w:val="00D74D3E"/>
    <w:rsid w:val="00D81CBA"/>
    <w:rsid w:val="00D83D8F"/>
    <w:rsid w:val="00D93219"/>
    <w:rsid w:val="00D9509D"/>
    <w:rsid w:val="00DA6D12"/>
    <w:rsid w:val="00DB3E37"/>
    <w:rsid w:val="00DB4C71"/>
    <w:rsid w:val="00DB4DDD"/>
    <w:rsid w:val="00DB7875"/>
    <w:rsid w:val="00DD12D7"/>
    <w:rsid w:val="00DD68E7"/>
    <w:rsid w:val="00DF652A"/>
    <w:rsid w:val="00E01A92"/>
    <w:rsid w:val="00E022C8"/>
    <w:rsid w:val="00E124EB"/>
    <w:rsid w:val="00E169B4"/>
    <w:rsid w:val="00E20258"/>
    <w:rsid w:val="00E33022"/>
    <w:rsid w:val="00E3404B"/>
    <w:rsid w:val="00E34F67"/>
    <w:rsid w:val="00E44846"/>
    <w:rsid w:val="00E44F71"/>
    <w:rsid w:val="00E453B4"/>
    <w:rsid w:val="00E51D90"/>
    <w:rsid w:val="00E53587"/>
    <w:rsid w:val="00E538EB"/>
    <w:rsid w:val="00E53FCD"/>
    <w:rsid w:val="00E61AB9"/>
    <w:rsid w:val="00E634D2"/>
    <w:rsid w:val="00E64DBA"/>
    <w:rsid w:val="00E73BFD"/>
    <w:rsid w:val="00E754E9"/>
    <w:rsid w:val="00E77965"/>
    <w:rsid w:val="00E82D39"/>
    <w:rsid w:val="00E841FC"/>
    <w:rsid w:val="00E9390E"/>
    <w:rsid w:val="00E93B21"/>
    <w:rsid w:val="00E94A64"/>
    <w:rsid w:val="00E95BF2"/>
    <w:rsid w:val="00EA14F4"/>
    <w:rsid w:val="00EA4E53"/>
    <w:rsid w:val="00EA64C0"/>
    <w:rsid w:val="00EB5393"/>
    <w:rsid w:val="00EB7F5C"/>
    <w:rsid w:val="00ED5CC7"/>
    <w:rsid w:val="00ED6DBF"/>
    <w:rsid w:val="00ED7501"/>
    <w:rsid w:val="00EE0DAD"/>
    <w:rsid w:val="00EE15FC"/>
    <w:rsid w:val="00EE5811"/>
    <w:rsid w:val="00EF40B7"/>
    <w:rsid w:val="00EF7422"/>
    <w:rsid w:val="00F007FB"/>
    <w:rsid w:val="00F038C0"/>
    <w:rsid w:val="00F31F65"/>
    <w:rsid w:val="00F34CF4"/>
    <w:rsid w:val="00F40927"/>
    <w:rsid w:val="00F5219C"/>
    <w:rsid w:val="00F55491"/>
    <w:rsid w:val="00F55BEC"/>
    <w:rsid w:val="00F563BD"/>
    <w:rsid w:val="00F61044"/>
    <w:rsid w:val="00F63CDB"/>
    <w:rsid w:val="00F71321"/>
    <w:rsid w:val="00F73EB9"/>
    <w:rsid w:val="00F76142"/>
    <w:rsid w:val="00F8061D"/>
    <w:rsid w:val="00F92C4A"/>
    <w:rsid w:val="00F9693E"/>
    <w:rsid w:val="00FC0253"/>
    <w:rsid w:val="00FC1F5E"/>
    <w:rsid w:val="00FC3A39"/>
    <w:rsid w:val="00FC4CFE"/>
    <w:rsid w:val="00FD443F"/>
    <w:rsid w:val="00FE37AC"/>
    <w:rsid w:val="00FF02F9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3E0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5F"/>
    <w:pPr>
      <w:spacing w:after="240"/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HHHeading1"/>
    <w:next w:val="Normal"/>
    <w:qFormat/>
    <w:rPr>
      <w:rFonts w:cs="Arial"/>
      <w:bCs/>
    </w:rPr>
  </w:style>
  <w:style w:type="paragraph" w:styleId="Heading2">
    <w:name w:val="heading 2"/>
    <w:basedOn w:val="HHHeading2"/>
    <w:next w:val="Normal"/>
    <w:qFormat/>
    <w:rPr>
      <w:rFonts w:cs="Arial"/>
      <w:bCs/>
      <w:iCs/>
      <w:szCs w:val="28"/>
    </w:rPr>
  </w:style>
  <w:style w:type="paragraph" w:styleId="Heading3">
    <w:name w:val="heading 3"/>
    <w:basedOn w:val="HHHeading3"/>
    <w:next w:val="Normal"/>
    <w:qFormat/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Heading1">
    <w:name w:val="HHHeading1"/>
    <w:aliases w:val="H1"/>
    <w:basedOn w:val="NormalSingle"/>
    <w:next w:val="Normal"/>
    <w:pPr>
      <w:keepNext/>
      <w:spacing w:before="120" w:after="120"/>
      <w:jc w:val="left"/>
      <w:outlineLvl w:val="0"/>
    </w:pPr>
    <w:rPr>
      <w:b/>
      <w:szCs w:val="24"/>
    </w:rPr>
  </w:style>
  <w:style w:type="paragraph" w:customStyle="1" w:styleId="NormalSingle">
    <w:name w:val="Normal Single"/>
    <w:rsid w:val="00D7285F"/>
    <w:pPr>
      <w:spacing w:after="240"/>
      <w:jc w:val="both"/>
    </w:pPr>
    <w:rPr>
      <w:rFonts w:ascii="Arial" w:hAnsi="Arial"/>
      <w:sz w:val="22"/>
      <w:lang w:eastAsia="en-US"/>
    </w:rPr>
  </w:style>
  <w:style w:type="paragraph" w:customStyle="1" w:styleId="HHHeading2">
    <w:name w:val="HHHeading2"/>
    <w:aliases w:val="H2"/>
    <w:basedOn w:val="NormalSingle"/>
    <w:next w:val="Normal"/>
    <w:pPr>
      <w:keepNext/>
      <w:spacing w:before="120" w:after="120"/>
      <w:jc w:val="left"/>
      <w:outlineLvl w:val="1"/>
    </w:pPr>
    <w:rPr>
      <w:b/>
    </w:rPr>
  </w:style>
  <w:style w:type="paragraph" w:customStyle="1" w:styleId="HHHeading3">
    <w:name w:val="HHHeading3"/>
    <w:aliases w:val="H3"/>
    <w:basedOn w:val="NormalSingle"/>
    <w:next w:val="Normal"/>
    <w:pPr>
      <w:keepNext/>
      <w:spacing w:before="120" w:after="120"/>
      <w:jc w:val="left"/>
      <w:outlineLvl w:val="2"/>
    </w:pPr>
    <w:rPr>
      <w:b/>
    </w:rPr>
  </w:style>
  <w:style w:type="paragraph" w:customStyle="1" w:styleId="HHIndent">
    <w:name w:val="HHIndent"/>
    <w:aliases w:val="In"/>
    <w:basedOn w:val="Normal"/>
    <w:pPr>
      <w:ind w:left="720"/>
    </w:pPr>
    <w:rPr>
      <w:szCs w:val="20"/>
    </w:rPr>
  </w:style>
  <w:style w:type="paragraph" w:styleId="Footer">
    <w:name w:val="footer"/>
    <w:basedOn w:val="NormalSingle"/>
    <w:pPr>
      <w:tabs>
        <w:tab w:val="center" w:pos="4680"/>
        <w:tab w:val="right" w:pos="9360"/>
      </w:tabs>
      <w:spacing w:after="0"/>
      <w:jc w:val="left"/>
    </w:pPr>
  </w:style>
  <w:style w:type="paragraph" w:styleId="Header">
    <w:name w:val="header"/>
    <w:basedOn w:val="NormalSingle"/>
    <w:pPr>
      <w:tabs>
        <w:tab w:val="center" w:pos="4680"/>
        <w:tab w:val="right" w:pos="9360"/>
      </w:tabs>
      <w:jc w:val="left"/>
    </w:pPr>
  </w:style>
  <w:style w:type="paragraph" w:customStyle="1" w:styleId="HHBullet">
    <w:name w:val="HHBullet"/>
    <w:aliases w:val="BL"/>
    <w:basedOn w:val="Normal"/>
    <w:pPr>
      <w:numPr>
        <w:numId w:val="1"/>
      </w:numPr>
    </w:pPr>
    <w:rPr>
      <w:szCs w:val="20"/>
    </w:rPr>
  </w:style>
  <w:style w:type="paragraph" w:customStyle="1" w:styleId="HHBlock">
    <w:name w:val="HHBlock"/>
    <w:aliases w:val="B"/>
    <w:basedOn w:val="Normal"/>
    <w:pPr>
      <w:ind w:left="720" w:right="720"/>
    </w:pPr>
    <w:rPr>
      <w:szCs w:val="20"/>
    </w:rPr>
  </w:style>
  <w:style w:type="paragraph" w:customStyle="1" w:styleId="HHBlock1">
    <w:name w:val="HHBlock1"/>
    <w:aliases w:val="B1"/>
    <w:basedOn w:val="HHBlock"/>
    <w:pPr>
      <w:ind w:left="1440" w:right="1440"/>
    </w:pPr>
  </w:style>
  <w:style w:type="paragraph" w:customStyle="1" w:styleId="HHCentre">
    <w:name w:val="HHCentre"/>
    <w:aliases w:val="C"/>
    <w:basedOn w:val="Normal"/>
    <w:pPr>
      <w:jc w:val="center"/>
    </w:pPr>
    <w:rPr>
      <w:b/>
      <w:szCs w:val="20"/>
    </w:rPr>
  </w:style>
  <w:style w:type="paragraph" w:customStyle="1" w:styleId="HHHanging">
    <w:name w:val="HHHanging"/>
    <w:aliases w:val="H"/>
    <w:basedOn w:val="Normal"/>
    <w:pPr>
      <w:ind w:left="720" w:hanging="720"/>
    </w:pPr>
    <w:rPr>
      <w:szCs w:val="20"/>
    </w:rPr>
  </w:style>
  <w:style w:type="paragraph" w:customStyle="1" w:styleId="HHIndent1">
    <w:name w:val="HHIndent1"/>
    <w:aliases w:val="I1"/>
    <w:basedOn w:val="HHIndent"/>
    <w:pPr>
      <w:ind w:left="1440"/>
    </w:pPr>
  </w:style>
  <w:style w:type="paragraph" w:customStyle="1" w:styleId="HHIndent2">
    <w:name w:val="HHIndent2"/>
    <w:aliases w:val="I2"/>
    <w:basedOn w:val="HHIndent"/>
    <w:pPr>
      <w:ind w:left="2160"/>
    </w:pPr>
  </w:style>
  <w:style w:type="paragraph" w:customStyle="1" w:styleId="HHLeft">
    <w:name w:val="HHLeft"/>
    <w:aliases w:val="L"/>
    <w:basedOn w:val="Normal"/>
    <w:pPr>
      <w:jc w:val="left"/>
    </w:pPr>
    <w:rPr>
      <w:szCs w:val="20"/>
    </w:rPr>
  </w:style>
  <w:style w:type="paragraph" w:customStyle="1" w:styleId="Plain">
    <w:name w:val="Plain"/>
    <w:aliases w:val="P"/>
    <w:basedOn w:val="Normal"/>
    <w:pPr>
      <w:spacing w:after="0"/>
      <w:jc w:val="left"/>
    </w:pPr>
    <w:rPr>
      <w:szCs w:val="20"/>
    </w:rPr>
  </w:style>
  <w:style w:type="character" w:customStyle="1" w:styleId="Reference">
    <w:name w:val="Reference"/>
    <w:aliases w:val="Ref"/>
    <w:basedOn w:val="DefaultParagraphFont"/>
    <w:rPr>
      <w:b/>
      <w:sz w:val="16"/>
      <w:szCs w:val="16"/>
    </w:rPr>
  </w:style>
  <w:style w:type="paragraph" w:customStyle="1" w:styleId="HHRight">
    <w:name w:val="HHRight"/>
    <w:aliases w:val="R"/>
    <w:basedOn w:val="Normal"/>
    <w:pPr>
      <w:jc w:val="right"/>
    </w:pPr>
    <w:rPr>
      <w:szCs w:val="20"/>
    </w:rPr>
  </w:style>
  <w:style w:type="paragraph" w:customStyle="1" w:styleId="HHHeading1Centre">
    <w:name w:val="HHHeading1Centre"/>
    <w:aliases w:val="H1C"/>
    <w:basedOn w:val="HHHeading1"/>
    <w:next w:val="Normal"/>
    <w:pPr>
      <w:spacing w:after="480"/>
      <w:jc w:val="center"/>
      <w:outlineLvl w:val="9"/>
    </w:pPr>
    <w:rPr>
      <w:sz w:val="28"/>
      <w:szCs w:val="28"/>
    </w:rPr>
  </w:style>
  <w:style w:type="paragraph" w:customStyle="1" w:styleId="HHHeading2NoToc">
    <w:name w:val="HHHeading2NoToc"/>
    <w:aliases w:val="H2NT"/>
    <w:basedOn w:val="HHHeading2"/>
    <w:next w:val="Normal"/>
    <w:pPr>
      <w:outlineLvl w:val="9"/>
    </w:pPr>
  </w:style>
  <w:style w:type="paragraph" w:customStyle="1" w:styleId="HHTab">
    <w:name w:val="HHTab"/>
    <w:aliases w:val="T"/>
    <w:basedOn w:val="Normal"/>
    <w:pPr>
      <w:ind w:firstLine="720"/>
    </w:pPr>
    <w:rPr>
      <w:szCs w:val="20"/>
    </w:rPr>
  </w:style>
  <w:style w:type="paragraph" w:customStyle="1" w:styleId="HHTableHeading">
    <w:name w:val="HHTableHeading"/>
    <w:aliases w:val="TH"/>
    <w:basedOn w:val="NormalSingle"/>
    <w:pPr>
      <w:keepNext/>
      <w:keepLines/>
      <w:spacing w:before="120" w:after="120"/>
      <w:jc w:val="center"/>
    </w:pPr>
    <w:rPr>
      <w:b/>
    </w:rPr>
  </w:style>
  <w:style w:type="paragraph" w:customStyle="1" w:styleId="HHTableText">
    <w:name w:val="HHTableText"/>
    <w:aliases w:val="TT"/>
    <w:basedOn w:val="Normal"/>
    <w:pPr>
      <w:spacing w:before="60" w:after="60"/>
      <w:jc w:val="left"/>
    </w:pPr>
  </w:style>
  <w:style w:type="character" w:styleId="PageNumber">
    <w:name w:val="page number"/>
    <w:basedOn w:val="DefaultParagraphFont"/>
    <w:rPr>
      <w:sz w:val="24"/>
      <w:szCs w:val="24"/>
    </w:rPr>
  </w:style>
  <w:style w:type="character" w:customStyle="1" w:styleId="Prompt">
    <w:name w:val="Prompt"/>
    <w:aliases w:val="Pr"/>
    <w:basedOn w:val="DefaultParagraphFont"/>
    <w:rPr>
      <w:color w:val="0000FF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720"/>
    </w:pPr>
  </w:style>
  <w:style w:type="paragraph" w:customStyle="1" w:styleId="PlainSingle">
    <w:name w:val="Plain Single"/>
    <w:basedOn w:val="NormalSingle"/>
    <w:pPr>
      <w:spacing w:after="0"/>
      <w:jc w:val="left"/>
    </w:pPr>
  </w:style>
  <w:style w:type="paragraph" w:customStyle="1" w:styleId="HHTab1">
    <w:name w:val="HHTab1"/>
    <w:aliases w:val="T1"/>
    <w:basedOn w:val="HHTab"/>
    <w:pPr>
      <w:ind w:firstLine="1440"/>
    </w:pPr>
  </w:style>
  <w:style w:type="paragraph" w:customStyle="1" w:styleId="HHBlock2">
    <w:name w:val="HHBlock2"/>
    <w:aliases w:val="B2"/>
    <w:basedOn w:val="HHBlock"/>
    <w:pPr>
      <w:ind w:left="2160" w:right="2160"/>
    </w:pPr>
  </w:style>
  <w:style w:type="paragraph" w:customStyle="1" w:styleId="HHBlock3">
    <w:name w:val="HHBlock3"/>
    <w:aliases w:val="B3"/>
    <w:basedOn w:val="HHBlock"/>
    <w:pPr>
      <w:ind w:left="2880" w:right="2880"/>
    </w:pPr>
  </w:style>
  <w:style w:type="paragraph" w:styleId="FootnoteText">
    <w:name w:val="footnote text"/>
    <w:basedOn w:val="PlainSingle"/>
    <w:semiHidden/>
    <w:pPr>
      <w:ind w:left="720" w:hanging="720"/>
      <w:jc w:val="both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HHIndent3">
    <w:name w:val="HHIndent3"/>
    <w:aliases w:val="I3"/>
    <w:basedOn w:val="HHIndent"/>
    <w:pPr>
      <w:ind w:left="2880"/>
    </w:pPr>
  </w:style>
  <w:style w:type="paragraph" w:customStyle="1" w:styleId="HHDocumentHeading">
    <w:name w:val="HHDocumentHeading"/>
    <w:basedOn w:val="Normal"/>
    <w:rsid w:val="00D7285F"/>
    <w:pPr>
      <w:spacing w:after="480"/>
      <w:jc w:val="center"/>
    </w:pPr>
    <w:rPr>
      <w:sz w:val="28"/>
      <w:u w:val="single"/>
    </w:rPr>
  </w:style>
  <w:style w:type="paragraph" w:customStyle="1" w:styleId="HHTitles">
    <w:name w:val="HHTitles"/>
    <w:basedOn w:val="Normal"/>
    <w:rsid w:val="0021509A"/>
    <w:pPr>
      <w:keepNext/>
      <w:spacing w:before="120" w:after="120"/>
    </w:pPr>
    <w:rPr>
      <w:b/>
      <w:u w:val="single"/>
    </w:rPr>
  </w:style>
  <w:style w:type="paragraph" w:styleId="BodyTextIndent">
    <w:name w:val="Body Text Indent"/>
    <w:basedOn w:val="Normal"/>
    <w:link w:val="BodyTextIndentChar"/>
    <w:rsid w:val="0043237F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3237F"/>
    <w:rPr>
      <w:sz w:val="24"/>
      <w:szCs w:val="24"/>
      <w:lang w:eastAsia="en-US"/>
    </w:rPr>
  </w:style>
  <w:style w:type="paragraph" w:customStyle="1" w:styleId="DocsID">
    <w:name w:val="DocsID"/>
    <w:basedOn w:val="NormalSingle"/>
    <w:rsid w:val="00E9390E"/>
    <w:pPr>
      <w:spacing w:before="20" w:after="0"/>
      <w:jc w:val="left"/>
    </w:pPr>
    <w:rPr>
      <w:rFonts w:ascii="Times New Roman" w:hAnsi="Times New Roman"/>
      <w:color w:val="000080"/>
      <w:sz w:val="12"/>
    </w:rPr>
  </w:style>
  <w:style w:type="paragraph" w:customStyle="1" w:styleId="IFDNumL1">
    <w:name w:val="IFDNum L1"/>
    <w:basedOn w:val="Normal"/>
    <w:rsid w:val="00F7569F"/>
    <w:pPr>
      <w:numPr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2">
    <w:name w:val="IFDNum L2"/>
    <w:basedOn w:val="Normal"/>
    <w:rsid w:val="00F7569F"/>
    <w:pPr>
      <w:numPr>
        <w:ilvl w:val="1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3">
    <w:name w:val="IFDNum L3"/>
    <w:basedOn w:val="Normal"/>
    <w:rsid w:val="00F7569F"/>
    <w:pPr>
      <w:numPr>
        <w:ilvl w:val="2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4">
    <w:name w:val="IFDNum L4"/>
    <w:basedOn w:val="Normal"/>
    <w:rsid w:val="00F7569F"/>
    <w:pPr>
      <w:numPr>
        <w:ilvl w:val="3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5">
    <w:name w:val="IFDNum L5"/>
    <w:basedOn w:val="Normal"/>
    <w:rsid w:val="00F7569F"/>
    <w:pPr>
      <w:numPr>
        <w:ilvl w:val="4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6">
    <w:name w:val="IFDNum L6"/>
    <w:basedOn w:val="Normal"/>
    <w:rsid w:val="00F7569F"/>
    <w:pPr>
      <w:numPr>
        <w:ilvl w:val="5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7">
    <w:name w:val="IFDNum L7"/>
    <w:basedOn w:val="Normal"/>
    <w:rsid w:val="00F7569F"/>
    <w:pPr>
      <w:numPr>
        <w:ilvl w:val="6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8">
    <w:name w:val="IFDNum L8"/>
    <w:basedOn w:val="Normal"/>
    <w:rsid w:val="00F7569F"/>
    <w:pPr>
      <w:numPr>
        <w:ilvl w:val="7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9">
    <w:name w:val="IFDNum L9"/>
    <w:basedOn w:val="Normal"/>
    <w:rsid w:val="00F7569F"/>
    <w:pPr>
      <w:numPr>
        <w:ilvl w:val="8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character" w:customStyle="1" w:styleId="reflex3-block">
    <w:name w:val="reflex3-block"/>
    <w:basedOn w:val="DefaultParagraphFont"/>
    <w:rsid w:val="00774251"/>
  </w:style>
  <w:style w:type="character" w:styleId="Hyperlink">
    <w:name w:val="Hyperlink"/>
    <w:basedOn w:val="DefaultParagraphFont"/>
    <w:uiPriority w:val="99"/>
    <w:unhideWhenUsed/>
    <w:rsid w:val="00774251"/>
    <w:rPr>
      <w:color w:val="0000FF"/>
      <w:u w:val="single"/>
    </w:rPr>
  </w:style>
  <w:style w:type="character" w:customStyle="1" w:styleId="reflex3-alt">
    <w:name w:val="reflex3-alt"/>
    <w:basedOn w:val="DefaultParagraphFont"/>
    <w:rsid w:val="00774251"/>
  </w:style>
  <w:style w:type="character" w:customStyle="1" w:styleId="solext3">
    <w:name w:val="solext3"/>
    <w:basedOn w:val="DefaultParagraphFont"/>
    <w:rsid w:val="00774251"/>
  </w:style>
  <w:style w:type="character" w:customStyle="1" w:styleId="solext4">
    <w:name w:val="solext4"/>
    <w:basedOn w:val="DefaultParagraphFont"/>
    <w:rsid w:val="007742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5F"/>
    <w:pPr>
      <w:spacing w:after="240"/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HHHeading1"/>
    <w:next w:val="Normal"/>
    <w:qFormat/>
    <w:rPr>
      <w:rFonts w:cs="Arial"/>
      <w:bCs/>
    </w:rPr>
  </w:style>
  <w:style w:type="paragraph" w:styleId="Heading2">
    <w:name w:val="heading 2"/>
    <w:basedOn w:val="HHHeading2"/>
    <w:next w:val="Normal"/>
    <w:qFormat/>
    <w:rPr>
      <w:rFonts w:cs="Arial"/>
      <w:bCs/>
      <w:iCs/>
      <w:szCs w:val="28"/>
    </w:rPr>
  </w:style>
  <w:style w:type="paragraph" w:styleId="Heading3">
    <w:name w:val="heading 3"/>
    <w:basedOn w:val="HHHeading3"/>
    <w:next w:val="Normal"/>
    <w:qFormat/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Heading1">
    <w:name w:val="HHHeading1"/>
    <w:aliases w:val="H1"/>
    <w:basedOn w:val="NormalSingle"/>
    <w:next w:val="Normal"/>
    <w:pPr>
      <w:keepNext/>
      <w:spacing w:before="120" w:after="120"/>
      <w:jc w:val="left"/>
      <w:outlineLvl w:val="0"/>
    </w:pPr>
    <w:rPr>
      <w:b/>
      <w:szCs w:val="24"/>
    </w:rPr>
  </w:style>
  <w:style w:type="paragraph" w:customStyle="1" w:styleId="NormalSingle">
    <w:name w:val="Normal Single"/>
    <w:rsid w:val="00D7285F"/>
    <w:pPr>
      <w:spacing w:after="240"/>
      <w:jc w:val="both"/>
    </w:pPr>
    <w:rPr>
      <w:rFonts w:ascii="Arial" w:hAnsi="Arial"/>
      <w:sz w:val="22"/>
      <w:lang w:eastAsia="en-US"/>
    </w:rPr>
  </w:style>
  <w:style w:type="paragraph" w:customStyle="1" w:styleId="HHHeading2">
    <w:name w:val="HHHeading2"/>
    <w:aliases w:val="H2"/>
    <w:basedOn w:val="NormalSingle"/>
    <w:next w:val="Normal"/>
    <w:pPr>
      <w:keepNext/>
      <w:spacing w:before="120" w:after="120"/>
      <w:jc w:val="left"/>
      <w:outlineLvl w:val="1"/>
    </w:pPr>
    <w:rPr>
      <w:b/>
    </w:rPr>
  </w:style>
  <w:style w:type="paragraph" w:customStyle="1" w:styleId="HHHeading3">
    <w:name w:val="HHHeading3"/>
    <w:aliases w:val="H3"/>
    <w:basedOn w:val="NormalSingle"/>
    <w:next w:val="Normal"/>
    <w:pPr>
      <w:keepNext/>
      <w:spacing w:before="120" w:after="120"/>
      <w:jc w:val="left"/>
      <w:outlineLvl w:val="2"/>
    </w:pPr>
    <w:rPr>
      <w:b/>
    </w:rPr>
  </w:style>
  <w:style w:type="paragraph" w:customStyle="1" w:styleId="HHIndent">
    <w:name w:val="HHIndent"/>
    <w:aliases w:val="In"/>
    <w:basedOn w:val="Normal"/>
    <w:pPr>
      <w:ind w:left="720"/>
    </w:pPr>
    <w:rPr>
      <w:szCs w:val="20"/>
    </w:rPr>
  </w:style>
  <w:style w:type="paragraph" w:styleId="Footer">
    <w:name w:val="footer"/>
    <w:basedOn w:val="NormalSingle"/>
    <w:pPr>
      <w:tabs>
        <w:tab w:val="center" w:pos="4680"/>
        <w:tab w:val="right" w:pos="9360"/>
      </w:tabs>
      <w:spacing w:after="0"/>
      <w:jc w:val="left"/>
    </w:pPr>
  </w:style>
  <w:style w:type="paragraph" w:styleId="Header">
    <w:name w:val="header"/>
    <w:basedOn w:val="NormalSingle"/>
    <w:pPr>
      <w:tabs>
        <w:tab w:val="center" w:pos="4680"/>
        <w:tab w:val="right" w:pos="9360"/>
      </w:tabs>
      <w:jc w:val="left"/>
    </w:pPr>
  </w:style>
  <w:style w:type="paragraph" w:customStyle="1" w:styleId="HHBullet">
    <w:name w:val="HHBullet"/>
    <w:aliases w:val="BL"/>
    <w:basedOn w:val="Normal"/>
    <w:pPr>
      <w:numPr>
        <w:numId w:val="1"/>
      </w:numPr>
    </w:pPr>
    <w:rPr>
      <w:szCs w:val="20"/>
    </w:rPr>
  </w:style>
  <w:style w:type="paragraph" w:customStyle="1" w:styleId="HHBlock">
    <w:name w:val="HHBlock"/>
    <w:aliases w:val="B"/>
    <w:basedOn w:val="Normal"/>
    <w:pPr>
      <w:ind w:left="720" w:right="720"/>
    </w:pPr>
    <w:rPr>
      <w:szCs w:val="20"/>
    </w:rPr>
  </w:style>
  <w:style w:type="paragraph" w:customStyle="1" w:styleId="HHBlock1">
    <w:name w:val="HHBlock1"/>
    <w:aliases w:val="B1"/>
    <w:basedOn w:val="HHBlock"/>
    <w:pPr>
      <w:ind w:left="1440" w:right="1440"/>
    </w:pPr>
  </w:style>
  <w:style w:type="paragraph" w:customStyle="1" w:styleId="HHCentre">
    <w:name w:val="HHCentre"/>
    <w:aliases w:val="C"/>
    <w:basedOn w:val="Normal"/>
    <w:pPr>
      <w:jc w:val="center"/>
    </w:pPr>
    <w:rPr>
      <w:b/>
      <w:szCs w:val="20"/>
    </w:rPr>
  </w:style>
  <w:style w:type="paragraph" w:customStyle="1" w:styleId="HHHanging">
    <w:name w:val="HHHanging"/>
    <w:aliases w:val="H"/>
    <w:basedOn w:val="Normal"/>
    <w:pPr>
      <w:ind w:left="720" w:hanging="720"/>
    </w:pPr>
    <w:rPr>
      <w:szCs w:val="20"/>
    </w:rPr>
  </w:style>
  <w:style w:type="paragraph" w:customStyle="1" w:styleId="HHIndent1">
    <w:name w:val="HHIndent1"/>
    <w:aliases w:val="I1"/>
    <w:basedOn w:val="HHIndent"/>
    <w:pPr>
      <w:ind w:left="1440"/>
    </w:pPr>
  </w:style>
  <w:style w:type="paragraph" w:customStyle="1" w:styleId="HHIndent2">
    <w:name w:val="HHIndent2"/>
    <w:aliases w:val="I2"/>
    <w:basedOn w:val="HHIndent"/>
    <w:pPr>
      <w:ind w:left="2160"/>
    </w:pPr>
  </w:style>
  <w:style w:type="paragraph" w:customStyle="1" w:styleId="HHLeft">
    <w:name w:val="HHLeft"/>
    <w:aliases w:val="L"/>
    <w:basedOn w:val="Normal"/>
    <w:pPr>
      <w:jc w:val="left"/>
    </w:pPr>
    <w:rPr>
      <w:szCs w:val="20"/>
    </w:rPr>
  </w:style>
  <w:style w:type="paragraph" w:customStyle="1" w:styleId="Plain">
    <w:name w:val="Plain"/>
    <w:aliases w:val="P"/>
    <w:basedOn w:val="Normal"/>
    <w:pPr>
      <w:spacing w:after="0"/>
      <w:jc w:val="left"/>
    </w:pPr>
    <w:rPr>
      <w:szCs w:val="20"/>
    </w:rPr>
  </w:style>
  <w:style w:type="character" w:customStyle="1" w:styleId="Reference">
    <w:name w:val="Reference"/>
    <w:aliases w:val="Ref"/>
    <w:basedOn w:val="DefaultParagraphFont"/>
    <w:rPr>
      <w:b/>
      <w:sz w:val="16"/>
      <w:szCs w:val="16"/>
    </w:rPr>
  </w:style>
  <w:style w:type="paragraph" w:customStyle="1" w:styleId="HHRight">
    <w:name w:val="HHRight"/>
    <w:aliases w:val="R"/>
    <w:basedOn w:val="Normal"/>
    <w:pPr>
      <w:jc w:val="right"/>
    </w:pPr>
    <w:rPr>
      <w:szCs w:val="20"/>
    </w:rPr>
  </w:style>
  <w:style w:type="paragraph" w:customStyle="1" w:styleId="HHHeading1Centre">
    <w:name w:val="HHHeading1Centre"/>
    <w:aliases w:val="H1C"/>
    <w:basedOn w:val="HHHeading1"/>
    <w:next w:val="Normal"/>
    <w:pPr>
      <w:spacing w:after="480"/>
      <w:jc w:val="center"/>
      <w:outlineLvl w:val="9"/>
    </w:pPr>
    <w:rPr>
      <w:sz w:val="28"/>
      <w:szCs w:val="28"/>
    </w:rPr>
  </w:style>
  <w:style w:type="paragraph" w:customStyle="1" w:styleId="HHHeading2NoToc">
    <w:name w:val="HHHeading2NoToc"/>
    <w:aliases w:val="H2NT"/>
    <w:basedOn w:val="HHHeading2"/>
    <w:next w:val="Normal"/>
    <w:pPr>
      <w:outlineLvl w:val="9"/>
    </w:pPr>
  </w:style>
  <w:style w:type="paragraph" w:customStyle="1" w:styleId="HHTab">
    <w:name w:val="HHTab"/>
    <w:aliases w:val="T"/>
    <w:basedOn w:val="Normal"/>
    <w:pPr>
      <w:ind w:firstLine="720"/>
    </w:pPr>
    <w:rPr>
      <w:szCs w:val="20"/>
    </w:rPr>
  </w:style>
  <w:style w:type="paragraph" w:customStyle="1" w:styleId="HHTableHeading">
    <w:name w:val="HHTableHeading"/>
    <w:aliases w:val="TH"/>
    <w:basedOn w:val="NormalSingle"/>
    <w:pPr>
      <w:keepNext/>
      <w:keepLines/>
      <w:spacing w:before="120" w:after="120"/>
      <w:jc w:val="center"/>
    </w:pPr>
    <w:rPr>
      <w:b/>
    </w:rPr>
  </w:style>
  <w:style w:type="paragraph" w:customStyle="1" w:styleId="HHTableText">
    <w:name w:val="HHTableText"/>
    <w:aliases w:val="TT"/>
    <w:basedOn w:val="Normal"/>
    <w:pPr>
      <w:spacing w:before="60" w:after="60"/>
      <w:jc w:val="left"/>
    </w:pPr>
  </w:style>
  <w:style w:type="character" w:styleId="PageNumber">
    <w:name w:val="page number"/>
    <w:basedOn w:val="DefaultParagraphFont"/>
    <w:rPr>
      <w:sz w:val="24"/>
      <w:szCs w:val="24"/>
    </w:rPr>
  </w:style>
  <w:style w:type="character" w:customStyle="1" w:styleId="Prompt">
    <w:name w:val="Prompt"/>
    <w:aliases w:val="Pr"/>
    <w:basedOn w:val="DefaultParagraphFont"/>
    <w:rPr>
      <w:color w:val="0000FF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720"/>
    </w:pPr>
  </w:style>
  <w:style w:type="paragraph" w:customStyle="1" w:styleId="PlainSingle">
    <w:name w:val="Plain Single"/>
    <w:basedOn w:val="NormalSingle"/>
    <w:pPr>
      <w:spacing w:after="0"/>
      <w:jc w:val="left"/>
    </w:pPr>
  </w:style>
  <w:style w:type="paragraph" w:customStyle="1" w:styleId="HHTab1">
    <w:name w:val="HHTab1"/>
    <w:aliases w:val="T1"/>
    <w:basedOn w:val="HHTab"/>
    <w:pPr>
      <w:ind w:firstLine="1440"/>
    </w:pPr>
  </w:style>
  <w:style w:type="paragraph" w:customStyle="1" w:styleId="HHBlock2">
    <w:name w:val="HHBlock2"/>
    <w:aliases w:val="B2"/>
    <w:basedOn w:val="HHBlock"/>
    <w:pPr>
      <w:ind w:left="2160" w:right="2160"/>
    </w:pPr>
  </w:style>
  <w:style w:type="paragraph" w:customStyle="1" w:styleId="HHBlock3">
    <w:name w:val="HHBlock3"/>
    <w:aliases w:val="B3"/>
    <w:basedOn w:val="HHBlock"/>
    <w:pPr>
      <w:ind w:left="2880" w:right="2880"/>
    </w:pPr>
  </w:style>
  <w:style w:type="paragraph" w:styleId="FootnoteText">
    <w:name w:val="footnote text"/>
    <w:basedOn w:val="PlainSingle"/>
    <w:semiHidden/>
    <w:pPr>
      <w:ind w:left="720" w:hanging="720"/>
      <w:jc w:val="both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HHIndent3">
    <w:name w:val="HHIndent3"/>
    <w:aliases w:val="I3"/>
    <w:basedOn w:val="HHIndent"/>
    <w:pPr>
      <w:ind w:left="2880"/>
    </w:pPr>
  </w:style>
  <w:style w:type="paragraph" w:customStyle="1" w:styleId="HHDocumentHeading">
    <w:name w:val="HHDocumentHeading"/>
    <w:basedOn w:val="Normal"/>
    <w:rsid w:val="00D7285F"/>
    <w:pPr>
      <w:spacing w:after="480"/>
      <w:jc w:val="center"/>
    </w:pPr>
    <w:rPr>
      <w:sz w:val="28"/>
      <w:u w:val="single"/>
    </w:rPr>
  </w:style>
  <w:style w:type="paragraph" w:customStyle="1" w:styleId="HHTitles">
    <w:name w:val="HHTitles"/>
    <w:basedOn w:val="Normal"/>
    <w:rsid w:val="0021509A"/>
    <w:pPr>
      <w:keepNext/>
      <w:spacing w:before="120" w:after="120"/>
    </w:pPr>
    <w:rPr>
      <w:b/>
      <w:u w:val="single"/>
    </w:rPr>
  </w:style>
  <w:style w:type="paragraph" w:styleId="BodyTextIndent">
    <w:name w:val="Body Text Indent"/>
    <w:basedOn w:val="Normal"/>
    <w:link w:val="BodyTextIndentChar"/>
    <w:rsid w:val="0043237F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3237F"/>
    <w:rPr>
      <w:sz w:val="24"/>
      <w:szCs w:val="24"/>
      <w:lang w:eastAsia="en-US"/>
    </w:rPr>
  </w:style>
  <w:style w:type="paragraph" w:customStyle="1" w:styleId="DocsID">
    <w:name w:val="DocsID"/>
    <w:basedOn w:val="NormalSingle"/>
    <w:rsid w:val="00E9390E"/>
    <w:pPr>
      <w:spacing w:before="20" w:after="0"/>
      <w:jc w:val="left"/>
    </w:pPr>
    <w:rPr>
      <w:rFonts w:ascii="Times New Roman" w:hAnsi="Times New Roman"/>
      <w:color w:val="000080"/>
      <w:sz w:val="12"/>
    </w:rPr>
  </w:style>
  <w:style w:type="paragraph" w:customStyle="1" w:styleId="IFDNumL1">
    <w:name w:val="IFDNum L1"/>
    <w:basedOn w:val="Normal"/>
    <w:rsid w:val="00F7569F"/>
    <w:pPr>
      <w:numPr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2">
    <w:name w:val="IFDNum L2"/>
    <w:basedOn w:val="Normal"/>
    <w:rsid w:val="00F7569F"/>
    <w:pPr>
      <w:numPr>
        <w:ilvl w:val="1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3">
    <w:name w:val="IFDNum L3"/>
    <w:basedOn w:val="Normal"/>
    <w:rsid w:val="00F7569F"/>
    <w:pPr>
      <w:numPr>
        <w:ilvl w:val="2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4">
    <w:name w:val="IFDNum L4"/>
    <w:basedOn w:val="Normal"/>
    <w:rsid w:val="00F7569F"/>
    <w:pPr>
      <w:numPr>
        <w:ilvl w:val="3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5">
    <w:name w:val="IFDNum L5"/>
    <w:basedOn w:val="Normal"/>
    <w:rsid w:val="00F7569F"/>
    <w:pPr>
      <w:numPr>
        <w:ilvl w:val="4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6">
    <w:name w:val="IFDNum L6"/>
    <w:basedOn w:val="Normal"/>
    <w:rsid w:val="00F7569F"/>
    <w:pPr>
      <w:numPr>
        <w:ilvl w:val="5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7">
    <w:name w:val="IFDNum L7"/>
    <w:basedOn w:val="Normal"/>
    <w:rsid w:val="00F7569F"/>
    <w:pPr>
      <w:numPr>
        <w:ilvl w:val="6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8">
    <w:name w:val="IFDNum L8"/>
    <w:basedOn w:val="Normal"/>
    <w:rsid w:val="00F7569F"/>
    <w:pPr>
      <w:numPr>
        <w:ilvl w:val="7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9">
    <w:name w:val="IFDNum L9"/>
    <w:basedOn w:val="Normal"/>
    <w:rsid w:val="00F7569F"/>
    <w:pPr>
      <w:numPr>
        <w:ilvl w:val="8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character" w:customStyle="1" w:styleId="reflex3-block">
    <w:name w:val="reflex3-block"/>
    <w:basedOn w:val="DefaultParagraphFont"/>
    <w:rsid w:val="00774251"/>
  </w:style>
  <w:style w:type="character" w:styleId="Hyperlink">
    <w:name w:val="Hyperlink"/>
    <w:basedOn w:val="DefaultParagraphFont"/>
    <w:uiPriority w:val="99"/>
    <w:unhideWhenUsed/>
    <w:rsid w:val="00774251"/>
    <w:rPr>
      <w:color w:val="0000FF"/>
      <w:u w:val="single"/>
    </w:rPr>
  </w:style>
  <w:style w:type="character" w:customStyle="1" w:styleId="reflex3-alt">
    <w:name w:val="reflex3-alt"/>
    <w:basedOn w:val="DefaultParagraphFont"/>
    <w:rsid w:val="00774251"/>
  </w:style>
  <w:style w:type="character" w:customStyle="1" w:styleId="solext3">
    <w:name w:val="solext3"/>
    <w:basedOn w:val="DefaultParagraphFont"/>
    <w:rsid w:val="00774251"/>
  </w:style>
  <w:style w:type="character" w:customStyle="1" w:styleId="solext4">
    <w:name w:val="solext4"/>
    <w:basedOn w:val="DefaultParagraphFont"/>
    <w:rsid w:val="0077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4585</Words>
  <Characters>26136</Characters>
  <Application>Microsoft Macintosh Word</Application>
  <DocSecurity>0</DocSecurity>
  <Lines>217</Lines>
  <Paragraphs>61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Paperny</dc:creator>
  <cp:lastModifiedBy>F Private</cp:lastModifiedBy>
  <cp:revision>2</cp:revision>
  <dcterms:created xsi:type="dcterms:W3CDTF">2021-02-12T18:45:00Z</dcterms:created>
  <dcterms:modified xsi:type="dcterms:W3CDTF">2021-02-12T18:45:00Z</dcterms:modified>
</cp:coreProperties>
</file>