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71" w:type="dxa"/>
        <w:tblInd w:w="-86" w:type="dxa"/>
        <w:tblCellMar>
          <w:top w:w="62" w:type="dxa"/>
          <w:left w:w="119" w:type="dxa"/>
          <w:bottom w:w="62" w:type="dxa"/>
          <w:right w:w="119" w:type="dxa"/>
        </w:tblCellMar>
        <w:tblLook w:val="04A0" w:firstRow="1" w:lastRow="0" w:firstColumn="1" w:lastColumn="0" w:noHBand="0" w:noVBand="1"/>
      </w:tblPr>
      <w:tblGrid>
        <w:gridCol w:w="7371"/>
        <w:gridCol w:w="3600"/>
      </w:tblGrid>
      <w:tr w:rsidR="00BB207E" w:rsidRPr="00046893" w14:paraId="1C71E563" w14:textId="77777777" w:rsidTr="00532D0B">
        <w:trPr>
          <w:trHeight w:val="1008"/>
        </w:trPr>
        <w:tc>
          <w:tcPr>
            <w:tcW w:w="7371" w:type="dxa"/>
            <w:tcBorders>
              <w:top w:val="single" w:sz="4" w:space="0" w:color="auto"/>
              <w:left w:val="single" w:sz="4" w:space="0" w:color="auto"/>
              <w:bottom w:val="single" w:sz="4" w:space="0" w:color="auto"/>
              <w:right w:val="single" w:sz="4" w:space="0" w:color="auto"/>
            </w:tcBorders>
            <w:shd w:val="pct25" w:color="auto" w:fill="auto"/>
            <w:vAlign w:val="center"/>
          </w:tcPr>
          <w:p w14:paraId="79E40AB3" w14:textId="77777777" w:rsidR="000D614B" w:rsidRPr="00046893" w:rsidRDefault="000D614B" w:rsidP="000D614B">
            <w:pPr>
              <w:spacing w:after="0" w:line="240" w:lineRule="auto"/>
              <w:jc w:val="center"/>
              <w:rPr>
                <w:rFonts w:ascii="Arial Bold" w:hAnsi="Arial Bold"/>
                <w:b/>
                <w:bCs/>
                <w:lang w:val="fr-CA"/>
              </w:rPr>
            </w:pPr>
            <w:r w:rsidRPr="00046893">
              <w:rPr>
                <w:rFonts w:ascii="Arial Bold" w:hAnsi="Arial Bold"/>
                <w:b/>
                <w:bCs/>
                <w:lang w:val="fr-CA"/>
              </w:rPr>
              <w:t>COUR SUPÉRIEURE DE JUSTICE</w:t>
            </w:r>
          </w:p>
          <w:p w14:paraId="0519D227" w14:textId="6B34F647" w:rsidR="00BB207E" w:rsidRPr="00046893" w:rsidRDefault="000D614B" w:rsidP="000D614B">
            <w:pPr>
              <w:spacing w:after="0" w:line="240" w:lineRule="auto"/>
              <w:jc w:val="center"/>
              <w:rPr>
                <w:rFonts w:ascii="Arial Bold" w:eastAsia="Times New Roman" w:hAnsi="Arial Bold"/>
                <w:sz w:val="20"/>
                <w:szCs w:val="20"/>
                <w:lang w:val="fr-CA" w:eastAsia="en-US"/>
              </w:rPr>
            </w:pPr>
            <w:r w:rsidRPr="00046893">
              <w:rPr>
                <w:rFonts w:ascii="Arial Bold" w:hAnsi="Arial Bold"/>
                <w:b/>
                <w:bCs/>
                <w:lang w:val="fr-CA"/>
              </w:rPr>
              <w:t>UNITÉ DE L'ÉTABLISSEMENT DU RÔLE – AFFAIRES CIVILES RÉQUISITION POUR FIXER LA DATE D’AUDITION D’UNE MOTION OU REQUÊTE COURTE</w:t>
            </w:r>
          </w:p>
        </w:tc>
        <w:tc>
          <w:tcPr>
            <w:tcW w:w="3600" w:type="dxa"/>
            <w:tcBorders>
              <w:left w:val="single" w:sz="4" w:space="0" w:color="auto"/>
            </w:tcBorders>
            <w:vAlign w:val="center"/>
          </w:tcPr>
          <w:p w14:paraId="1AB7E8FD" w14:textId="242253E0" w:rsidR="00BB207E" w:rsidRPr="00046893" w:rsidRDefault="000D614B" w:rsidP="0000049D">
            <w:pPr>
              <w:spacing w:after="0" w:line="243" w:lineRule="auto"/>
              <w:ind w:right="795"/>
              <w:rPr>
                <w:rFonts w:eastAsia="Times New Roman" w:cs="Arial"/>
                <w:szCs w:val="24"/>
                <w:lang w:val="fr-CA" w:eastAsia="en-US"/>
              </w:rPr>
            </w:pPr>
            <w:r w:rsidRPr="00046893">
              <w:rPr>
                <w:sz w:val="18"/>
                <w:lang w:val="fr-CA"/>
              </w:rPr>
              <w:t>330,</w:t>
            </w:r>
            <w:r w:rsidRPr="00046893">
              <w:rPr>
                <w:spacing w:val="-10"/>
                <w:sz w:val="18"/>
                <w:lang w:val="fr-CA"/>
              </w:rPr>
              <w:t xml:space="preserve"> </w:t>
            </w:r>
            <w:r w:rsidRPr="00046893">
              <w:rPr>
                <w:sz w:val="18"/>
                <w:lang w:val="fr-CA"/>
              </w:rPr>
              <w:t>avenue</w:t>
            </w:r>
            <w:r w:rsidRPr="00046893">
              <w:rPr>
                <w:spacing w:val="-11"/>
                <w:sz w:val="18"/>
                <w:lang w:val="fr-CA"/>
              </w:rPr>
              <w:t xml:space="preserve"> </w:t>
            </w:r>
            <w:r w:rsidRPr="00046893">
              <w:rPr>
                <w:sz w:val="18"/>
                <w:lang w:val="fr-CA"/>
              </w:rPr>
              <w:t>University,</w:t>
            </w:r>
            <w:r w:rsidRPr="00046893">
              <w:rPr>
                <w:spacing w:val="-10"/>
                <w:sz w:val="18"/>
                <w:lang w:val="fr-CA"/>
              </w:rPr>
              <w:t xml:space="preserve"> </w:t>
            </w:r>
            <w:r w:rsidRPr="00046893">
              <w:rPr>
                <w:sz w:val="18"/>
                <w:lang w:val="fr-CA"/>
              </w:rPr>
              <w:t>8</w:t>
            </w:r>
            <w:r w:rsidRPr="00046893">
              <w:rPr>
                <w:sz w:val="18"/>
                <w:vertAlign w:val="superscript"/>
                <w:lang w:val="fr-CA"/>
              </w:rPr>
              <w:t>e</w:t>
            </w:r>
            <w:r w:rsidRPr="00046893">
              <w:rPr>
                <w:spacing w:val="-9"/>
                <w:sz w:val="18"/>
                <w:lang w:val="fr-CA"/>
              </w:rPr>
              <w:t xml:space="preserve"> </w:t>
            </w:r>
            <w:r w:rsidRPr="00046893">
              <w:rPr>
                <w:sz w:val="18"/>
                <w:lang w:val="fr-CA"/>
              </w:rPr>
              <w:t>étage Toronto (ON)</w:t>
            </w:r>
            <w:r w:rsidRPr="00046893">
              <w:rPr>
                <w:spacing w:val="80"/>
                <w:sz w:val="18"/>
                <w:lang w:val="fr-CA"/>
              </w:rPr>
              <w:t xml:space="preserve"> </w:t>
            </w:r>
            <w:r w:rsidRPr="00046893">
              <w:rPr>
                <w:sz w:val="18"/>
                <w:lang w:val="fr-CA"/>
              </w:rPr>
              <w:t>M5G 1R7 Téléphone : 416 327-5535</w:t>
            </w:r>
          </w:p>
        </w:tc>
      </w:tr>
      <w:tr w:rsidR="00206620" w:rsidRPr="00046893" w14:paraId="736E5A16" w14:textId="77777777" w:rsidTr="00532D0B">
        <w:trPr>
          <w:trHeight w:val="654"/>
        </w:trPr>
        <w:tc>
          <w:tcPr>
            <w:tcW w:w="10971" w:type="dxa"/>
            <w:gridSpan w:val="2"/>
            <w:vAlign w:val="bottom"/>
          </w:tcPr>
          <w:p w14:paraId="61DCEC9E" w14:textId="0FEC490C" w:rsidR="00206620" w:rsidRPr="00046893" w:rsidRDefault="00206620" w:rsidP="0000049D">
            <w:pPr>
              <w:spacing w:after="0" w:line="240" w:lineRule="auto"/>
              <w:ind w:right="807"/>
              <w:rPr>
                <w:rFonts w:eastAsia="Times New Roman" w:cs="Arial"/>
                <w:b/>
                <w:sz w:val="22"/>
                <w:lang w:val="fr-CA" w:eastAsia="en-US"/>
              </w:rPr>
            </w:pPr>
            <w:r w:rsidRPr="00046893">
              <w:rPr>
                <w:rFonts w:eastAsia="Times New Roman" w:cs="Arial"/>
                <w:b/>
                <w:caps/>
                <w:sz w:val="22"/>
                <w:lang w:val="fr-CA" w:eastAsia="en-US"/>
              </w:rPr>
              <w:fldChar w:fldCharType="begin">
                <w:ffData>
                  <w:name w:val=""/>
                  <w:enabled/>
                  <w:calcOnExit w:val="0"/>
                  <w:checkBox>
                    <w:sizeAuto/>
                    <w:default w:val="0"/>
                    <w:checked w:val="0"/>
                  </w:checkBox>
                </w:ffData>
              </w:fldChar>
            </w:r>
            <w:r w:rsidRPr="00046893">
              <w:rPr>
                <w:rFonts w:eastAsia="Times New Roman" w:cs="Arial"/>
                <w:b/>
                <w:caps/>
                <w:sz w:val="22"/>
                <w:lang w:val="fr-CA" w:eastAsia="en-US"/>
              </w:rPr>
              <w:instrText xml:space="preserve"> FORMCHECKBOX </w:instrText>
            </w:r>
            <w:r w:rsidR="00BC08C0" w:rsidRPr="00046893">
              <w:rPr>
                <w:rFonts w:eastAsia="Times New Roman" w:cs="Arial"/>
                <w:b/>
                <w:caps/>
                <w:sz w:val="22"/>
                <w:lang w:val="fr-CA" w:eastAsia="en-US"/>
              </w:rPr>
            </w:r>
            <w:r w:rsidR="00BC08C0" w:rsidRPr="00046893">
              <w:rPr>
                <w:rFonts w:eastAsia="Times New Roman" w:cs="Arial"/>
                <w:b/>
                <w:caps/>
                <w:sz w:val="22"/>
                <w:lang w:val="fr-CA" w:eastAsia="en-US"/>
              </w:rPr>
              <w:fldChar w:fldCharType="separate"/>
            </w:r>
            <w:r w:rsidRPr="00046893">
              <w:rPr>
                <w:rFonts w:eastAsia="Times New Roman" w:cs="Arial"/>
                <w:b/>
                <w:caps/>
                <w:sz w:val="22"/>
                <w:lang w:val="fr-CA" w:eastAsia="en-US"/>
              </w:rPr>
              <w:fldChar w:fldCharType="end"/>
            </w:r>
            <w:r w:rsidRPr="00046893">
              <w:rPr>
                <w:rFonts w:eastAsia="Times New Roman" w:cs="Arial"/>
                <w:b/>
                <w:caps/>
                <w:sz w:val="22"/>
                <w:lang w:val="fr-CA" w:eastAsia="en-US"/>
              </w:rPr>
              <w:t xml:space="preserve"> </w:t>
            </w:r>
            <w:r w:rsidR="000D614B" w:rsidRPr="00046893">
              <w:rPr>
                <w:rFonts w:eastAsia="Times New Roman" w:cs="Arial"/>
                <w:b/>
                <w:sz w:val="22"/>
                <w:lang w:val="fr-CA" w:eastAsia="en-US"/>
              </w:rPr>
              <w:t>Réquisition pour fixer la date d’audition d’une motion ou requête courte devant un juge</w:t>
            </w:r>
          </w:p>
        </w:tc>
      </w:tr>
      <w:tr w:rsidR="00206620" w:rsidRPr="00046893" w14:paraId="7111A194" w14:textId="77777777" w:rsidTr="00532D0B">
        <w:trPr>
          <w:trHeight w:val="580"/>
        </w:trPr>
        <w:tc>
          <w:tcPr>
            <w:tcW w:w="10971" w:type="dxa"/>
            <w:gridSpan w:val="2"/>
            <w:vAlign w:val="center"/>
          </w:tcPr>
          <w:p w14:paraId="1C728980" w14:textId="24F0DE4E" w:rsidR="00EC6FFC" w:rsidRPr="00046893" w:rsidRDefault="000D614B" w:rsidP="000D614B">
            <w:pPr>
              <w:spacing w:after="0" w:line="240" w:lineRule="auto"/>
              <w:jc w:val="center"/>
              <w:rPr>
                <w:rFonts w:eastAsia="Times New Roman" w:cs="Arial"/>
                <w:bCs/>
                <w:color w:val="0000FF"/>
                <w:sz w:val="20"/>
                <w:szCs w:val="20"/>
                <w:u w:val="single"/>
                <w:lang w:val="fr-CA" w:eastAsia="en-US"/>
              </w:rPr>
            </w:pPr>
            <w:r w:rsidRPr="00046893">
              <w:rPr>
                <w:lang w:val="fr-CA"/>
              </w:rPr>
              <w:t xml:space="preserve">** </w:t>
            </w:r>
            <w:r w:rsidRPr="00046893">
              <w:rPr>
                <w:sz w:val="22"/>
                <w:szCs w:val="20"/>
                <w:lang w:val="fr-CA"/>
              </w:rPr>
              <w:t>Pour</w:t>
            </w:r>
            <w:r w:rsidRPr="00046893">
              <w:rPr>
                <w:spacing w:val="-3"/>
                <w:sz w:val="22"/>
                <w:szCs w:val="20"/>
                <w:lang w:val="fr-CA"/>
              </w:rPr>
              <w:t xml:space="preserve"> </w:t>
            </w:r>
            <w:r w:rsidRPr="00046893">
              <w:rPr>
                <w:sz w:val="22"/>
                <w:szCs w:val="20"/>
                <w:lang w:val="fr-CA"/>
              </w:rPr>
              <w:t>demander</w:t>
            </w:r>
            <w:r w:rsidRPr="00046893">
              <w:rPr>
                <w:spacing w:val="-3"/>
                <w:sz w:val="22"/>
                <w:szCs w:val="20"/>
                <w:lang w:val="fr-CA"/>
              </w:rPr>
              <w:t xml:space="preserve"> </w:t>
            </w:r>
            <w:r w:rsidRPr="00046893">
              <w:rPr>
                <w:sz w:val="22"/>
                <w:szCs w:val="20"/>
                <w:lang w:val="fr-CA"/>
              </w:rPr>
              <w:t>une</w:t>
            </w:r>
            <w:r w:rsidRPr="00046893">
              <w:rPr>
                <w:spacing w:val="-3"/>
                <w:sz w:val="22"/>
                <w:szCs w:val="20"/>
                <w:lang w:val="fr-CA"/>
              </w:rPr>
              <w:t xml:space="preserve"> </w:t>
            </w:r>
            <w:r w:rsidRPr="00046893">
              <w:rPr>
                <w:sz w:val="22"/>
                <w:szCs w:val="20"/>
                <w:lang w:val="fr-CA"/>
              </w:rPr>
              <w:t>date</w:t>
            </w:r>
            <w:r w:rsidRPr="00046893">
              <w:rPr>
                <w:spacing w:val="-3"/>
                <w:sz w:val="22"/>
                <w:szCs w:val="20"/>
                <w:lang w:val="fr-CA"/>
              </w:rPr>
              <w:t xml:space="preserve"> </w:t>
            </w:r>
            <w:r w:rsidRPr="00046893">
              <w:rPr>
                <w:sz w:val="22"/>
                <w:szCs w:val="20"/>
                <w:lang w:val="fr-CA"/>
              </w:rPr>
              <w:t>d’audience</w:t>
            </w:r>
            <w:r w:rsidRPr="00046893">
              <w:rPr>
                <w:spacing w:val="-3"/>
                <w:sz w:val="22"/>
                <w:szCs w:val="20"/>
                <w:lang w:val="fr-CA"/>
              </w:rPr>
              <w:t xml:space="preserve"> </w:t>
            </w:r>
            <w:r w:rsidRPr="00046893">
              <w:rPr>
                <w:sz w:val="22"/>
                <w:szCs w:val="20"/>
                <w:lang w:val="fr-CA"/>
              </w:rPr>
              <w:t>pour</w:t>
            </w:r>
            <w:r w:rsidRPr="00046893">
              <w:rPr>
                <w:spacing w:val="-3"/>
                <w:sz w:val="22"/>
                <w:szCs w:val="20"/>
                <w:lang w:val="fr-CA"/>
              </w:rPr>
              <w:t xml:space="preserve"> </w:t>
            </w:r>
            <w:r w:rsidRPr="00046893">
              <w:rPr>
                <w:sz w:val="22"/>
                <w:szCs w:val="20"/>
                <w:lang w:val="fr-CA"/>
              </w:rPr>
              <w:t>une</w:t>
            </w:r>
            <w:r w:rsidRPr="00046893">
              <w:rPr>
                <w:spacing w:val="-3"/>
                <w:sz w:val="22"/>
                <w:szCs w:val="20"/>
                <w:lang w:val="fr-CA"/>
              </w:rPr>
              <w:t xml:space="preserve"> </w:t>
            </w:r>
            <w:r w:rsidRPr="00046893">
              <w:rPr>
                <w:sz w:val="22"/>
                <w:szCs w:val="20"/>
                <w:lang w:val="fr-CA"/>
              </w:rPr>
              <w:t>motion</w:t>
            </w:r>
            <w:r w:rsidRPr="00046893">
              <w:rPr>
                <w:spacing w:val="-3"/>
                <w:sz w:val="22"/>
                <w:szCs w:val="20"/>
                <w:lang w:val="fr-CA"/>
              </w:rPr>
              <w:t xml:space="preserve"> </w:t>
            </w:r>
            <w:r w:rsidRPr="00046893">
              <w:rPr>
                <w:sz w:val="22"/>
                <w:szCs w:val="20"/>
                <w:lang w:val="fr-CA"/>
              </w:rPr>
              <w:t>ou</w:t>
            </w:r>
            <w:r w:rsidRPr="00046893">
              <w:rPr>
                <w:spacing w:val="-3"/>
                <w:sz w:val="22"/>
                <w:szCs w:val="20"/>
                <w:lang w:val="fr-CA"/>
              </w:rPr>
              <w:t xml:space="preserve"> </w:t>
            </w:r>
            <w:r w:rsidRPr="00046893">
              <w:rPr>
                <w:sz w:val="22"/>
                <w:szCs w:val="20"/>
                <w:lang w:val="fr-CA"/>
              </w:rPr>
              <w:t>une</w:t>
            </w:r>
            <w:r w:rsidRPr="00046893">
              <w:rPr>
                <w:spacing w:val="-3"/>
                <w:sz w:val="22"/>
                <w:szCs w:val="20"/>
                <w:lang w:val="fr-CA"/>
              </w:rPr>
              <w:t xml:space="preserve"> </w:t>
            </w:r>
            <w:r w:rsidRPr="00046893">
              <w:rPr>
                <w:sz w:val="22"/>
                <w:szCs w:val="20"/>
                <w:lang w:val="fr-CA"/>
              </w:rPr>
              <w:t>requête</w:t>
            </w:r>
            <w:r w:rsidRPr="00046893">
              <w:rPr>
                <w:spacing w:val="-3"/>
                <w:sz w:val="22"/>
                <w:szCs w:val="20"/>
                <w:lang w:val="fr-CA"/>
              </w:rPr>
              <w:t xml:space="preserve"> </w:t>
            </w:r>
            <w:r w:rsidRPr="00046893">
              <w:rPr>
                <w:sz w:val="22"/>
                <w:szCs w:val="20"/>
                <w:lang w:val="fr-CA"/>
              </w:rPr>
              <w:t>courte</w:t>
            </w:r>
            <w:r w:rsidRPr="00046893">
              <w:rPr>
                <w:spacing w:val="-3"/>
                <w:sz w:val="22"/>
                <w:szCs w:val="20"/>
                <w:lang w:val="fr-CA"/>
              </w:rPr>
              <w:t xml:space="preserve"> </w:t>
            </w:r>
            <w:r w:rsidRPr="00046893">
              <w:rPr>
                <w:sz w:val="22"/>
                <w:szCs w:val="20"/>
                <w:lang w:val="fr-CA"/>
              </w:rPr>
              <w:t>contestée</w:t>
            </w:r>
            <w:r w:rsidRPr="00046893">
              <w:rPr>
                <w:spacing w:val="-3"/>
                <w:sz w:val="22"/>
                <w:szCs w:val="20"/>
                <w:lang w:val="fr-CA"/>
              </w:rPr>
              <w:t xml:space="preserve"> </w:t>
            </w:r>
            <w:r w:rsidRPr="00046893">
              <w:rPr>
                <w:sz w:val="22"/>
                <w:szCs w:val="20"/>
                <w:lang w:val="fr-CA"/>
              </w:rPr>
              <w:t>devant</w:t>
            </w:r>
            <w:r w:rsidRPr="00046893">
              <w:rPr>
                <w:spacing w:val="-3"/>
                <w:sz w:val="22"/>
                <w:szCs w:val="20"/>
                <w:lang w:val="fr-CA"/>
              </w:rPr>
              <w:t xml:space="preserve"> </w:t>
            </w:r>
            <w:r w:rsidRPr="00046893">
              <w:rPr>
                <w:sz w:val="22"/>
                <w:szCs w:val="20"/>
                <w:lang w:val="fr-CA"/>
              </w:rPr>
              <w:t>un</w:t>
            </w:r>
            <w:r w:rsidRPr="00046893">
              <w:rPr>
                <w:spacing w:val="-3"/>
                <w:sz w:val="22"/>
                <w:szCs w:val="20"/>
                <w:lang w:val="fr-CA"/>
              </w:rPr>
              <w:t xml:space="preserve"> </w:t>
            </w:r>
            <w:r w:rsidRPr="00046893">
              <w:rPr>
                <w:sz w:val="22"/>
                <w:szCs w:val="20"/>
                <w:lang w:val="fr-CA"/>
              </w:rPr>
              <w:t>juge, renvoyez la présente formule dûment remplie par courriel, à</w:t>
            </w:r>
            <w:r w:rsidRPr="00046893">
              <w:rPr>
                <w:sz w:val="22"/>
                <w:szCs w:val="20"/>
                <w:lang w:val="fr-CA"/>
              </w:rPr>
              <w:t> :</w:t>
            </w:r>
            <w:r w:rsidRPr="00046893">
              <w:rPr>
                <w:sz w:val="22"/>
                <w:szCs w:val="20"/>
                <w:lang w:val="fr-CA"/>
              </w:rPr>
              <w:t xml:space="preserve"> </w:t>
            </w:r>
            <w:hyperlink r:id="rId11" w:history="1">
              <w:r w:rsidRPr="00046893">
                <w:rPr>
                  <w:rStyle w:val="Hyperlink"/>
                  <w:sz w:val="22"/>
                  <w:szCs w:val="20"/>
                  <w:lang w:val="fr-CA"/>
                </w:rPr>
                <w:t>civiljudgesmotions@ontario.ca.</w:t>
              </w:r>
            </w:hyperlink>
            <w:r w:rsidRPr="00046893">
              <w:rPr>
                <w:sz w:val="22"/>
                <w:szCs w:val="20"/>
                <w:lang w:val="fr-CA"/>
              </w:rPr>
              <w:t xml:space="preserve"> **</w:t>
            </w:r>
          </w:p>
        </w:tc>
      </w:tr>
      <w:tr w:rsidR="00BB207E" w:rsidRPr="00046893" w14:paraId="5578BE9A" w14:textId="77777777" w:rsidTr="00532D0B">
        <w:trPr>
          <w:trHeight w:val="288"/>
        </w:trPr>
        <w:tc>
          <w:tcPr>
            <w:tcW w:w="10971" w:type="dxa"/>
            <w:gridSpan w:val="2"/>
            <w:vAlign w:val="bottom"/>
          </w:tcPr>
          <w:p w14:paraId="5879D8A3" w14:textId="3B5B5457" w:rsidR="00BB207E" w:rsidRPr="00046893" w:rsidRDefault="00BB207E" w:rsidP="0000049D">
            <w:pPr>
              <w:spacing w:after="0" w:line="240" w:lineRule="auto"/>
              <w:ind w:right="807"/>
              <w:rPr>
                <w:rFonts w:eastAsia="Times New Roman" w:cs="Arial"/>
                <w:b/>
                <w:sz w:val="22"/>
                <w:lang w:val="fr-CA" w:eastAsia="en-US"/>
              </w:rPr>
            </w:pPr>
            <w:r w:rsidRPr="00046893">
              <w:rPr>
                <w:rFonts w:eastAsia="Times New Roman" w:cs="Arial"/>
                <w:b/>
                <w:caps/>
                <w:sz w:val="22"/>
                <w:lang w:val="fr-CA" w:eastAsia="en-US"/>
              </w:rPr>
              <w:fldChar w:fldCharType="begin">
                <w:ffData>
                  <w:name w:val="Check5"/>
                  <w:enabled/>
                  <w:calcOnExit w:val="0"/>
                  <w:checkBox>
                    <w:sizeAuto/>
                    <w:default w:val="0"/>
                  </w:checkBox>
                </w:ffData>
              </w:fldChar>
            </w:r>
            <w:r w:rsidRPr="00046893">
              <w:rPr>
                <w:rFonts w:eastAsia="Times New Roman" w:cs="Arial"/>
                <w:b/>
                <w:caps/>
                <w:sz w:val="22"/>
                <w:lang w:val="fr-CA" w:eastAsia="en-US"/>
              </w:rPr>
              <w:instrText xml:space="preserve"> FORMCHECKBOX </w:instrText>
            </w:r>
            <w:r w:rsidR="00BC08C0" w:rsidRPr="00046893">
              <w:rPr>
                <w:rFonts w:eastAsia="Times New Roman" w:cs="Arial"/>
                <w:b/>
                <w:caps/>
                <w:sz w:val="22"/>
                <w:lang w:val="fr-CA" w:eastAsia="en-US"/>
              </w:rPr>
            </w:r>
            <w:r w:rsidR="00BC08C0" w:rsidRPr="00046893">
              <w:rPr>
                <w:rFonts w:eastAsia="Times New Roman" w:cs="Arial"/>
                <w:b/>
                <w:caps/>
                <w:sz w:val="22"/>
                <w:lang w:val="fr-CA" w:eastAsia="en-US"/>
              </w:rPr>
              <w:fldChar w:fldCharType="separate"/>
            </w:r>
            <w:r w:rsidRPr="00046893">
              <w:rPr>
                <w:rFonts w:eastAsia="Times New Roman" w:cs="Arial"/>
                <w:b/>
                <w:caps/>
                <w:sz w:val="22"/>
                <w:lang w:val="fr-CA" w:eastAsia="en-US"/>
              </w:rPr>
              <w:fldChar w:fldCharType="end"/>
            </w:r>
            <w:r w:rsidRPr="00046893">
              <w:rPr>
                <w:rFonts w:eastAsia="Times New Roman" w:cs="Arial"/>
                <w:b/>
                <w:caps/>
                <w:sz w:val="22"/>
                <w:lang w:val="fr-CA" w:eastAsia="en-US"/>
              </w:rPr>
              <w:t xml:space="preserve"> </w:t>
            </w:r>
            <w:r w:rsidR="000D614B" w:rsidRPr="00046893">
              <w:rPr>
                <w:rFonts w:eastAsia="Times New Roman" w:cs="Arial"/>
                <w:b/>
                <w:sz w:val="22"/>
                <w:lang w:val="fr-CA" w:eastAsia="en-US"/>
              </w:rPr>
              <w:t>Réquisition pour fixer la date d’audition d’une motion courte devant un juge associé</w:t>
            </w:r>
          </w:p>
        </w:tc>
      </w:tr>
      <w:tr w:rsidR="00BB207E" w:rsidRPr="00046893" w14:paraId="638C05A8" w14:textId="77777777" w:rsidTr="00532D0B">
        <w:trPr>
          <w:trHeight w:val="580"/>
        </w:trPr>
        <w:tc>
          <w:tcPr>
            <w:tcW w:w="10971" w:type="dxa"/>
            <w:gridSpan w:val="2"/>
            <w:vAlign w:val="center"/>
          </w:tcPr>
          <w:p w14:paraId="527B6985" w14:textId="79E80AFA" w:rsidR="00BB207E" w:rsidRPr="00046893" w:rsidRDefault="000D614B" w:rsidP="004B2D3D">
            <w:pPr>
              <w:spacing w:after="0" w:line="240" w:lineRule="auto"/>
              <w:ind w:right="-24"/>
              <w:jc w:val="center"/>
              <w:rPr>
                <w:rFonts w:eastAsia="Times New Roman" w:cs="Arial"/>
                <w:sz w:val="22"/>
                <w:szCs w:val="20"/>
                <w:lang w:val="fr-CA" w:eastAsia="en-US"/>
              </w:rPr>
            </w:pPr>
            <w:r w:rsidRPr="00046893">
              <w:rPr>
                <w:sz w:val="22"/>
                <w:szCs w:val="20"/>
                <w:lang w:val="fr-CA"/>
              </w:rPr>
              <w:t>**</w:t>
            </w:r>
            <w:r w:rsidRPr="00046893">
              <w:rPr>
                <w:spacing w:val="-3"/>
                <w:sz w:val="22"/>
                <w:szCs w:val="20"/>
                <w:lang w:val="fr-CA"/>
              </w:rPr>
              <w:t xml:space="preserve"> </w:t>
            </w:r>
            <w:r w:rsidRPr="00046893">
              <w:rPr>
                <w:sz w:val="22"/>
                <w:szCs w:val="20"/>
                <w:lang w:val="fr-CA"/>
              </w:rPr>
              <w:t>Renvoyez</w:t>
            </w:r>
            <w:r w:rsidRPr="00046893">
              <w:rPr>
                <w:spacing w:val="-3"/>
                <w:sz w:val="22"/>
                <w:szCs w:val="20"/>
                <w:lang w:val="fr-CA"/>
              </w:rPr>
              <w:t xml:space="preserve"> </w:t>
            </w:r>
            <w:r w:rsidRPr="00046893">
              <w:rPr>
                <w:sz w:val="22"/>
                <w:szCs w:val="20"/>
                <w:lang w:val="fr-CA"/>
              </w:rPr>
              <w:t>la</w:t>
            </w:r>
            <w:r w:rsidRPr="00046893">
              <w:rPr>
                <w:spacing w:val="-3"/>
                <w:sz w:val="22"/>
                <w:szCs w:val="20"/>
                <w:lang w:val="fr-CA"/>
              </w:rPr>
              <w:t xml:space="preserve"> </w:t>
            </w:r>
            <w:r w:rsidRPr="00046893">
              <w:rPr>
                <w:sz w:val="22"/>
                <w:szCs w:val="20"/>
                <w:lang w:val="fr-CA"/>
              </w:rPr>
              <w:t>présente</w:t>
            </w:r>
            <w:r w:rsidRPr="00046893">
              <w:rPr>
                <w:spacing w:val="-3"/>
                <w:sz w:val="22"/>
                <w:szCs w:val="20"/>
                <w:lang w:val="fr-CA"/>
              </w:rPr>
              <w:t xml:space="preserve"> </w:t>
            </w:r>
            <w:r w:rsidRPr="00046893">
              <w:rPr>
                <w:sz w:val="22"/>
                <w:szCs w:val="20"/>
                <w:lang w:val="fr-CA"/>
              </w:rPr>
              <w:t>formule</w:t>
            </w:r>
            <w:r w:rsidRPr="00046893">
              <w:rPr>
                <w:spacing w:val="-3"/>
                <w:sz w:val="22"/>
                <w:szCs w:val="20"/>
                <w:lang w:val="fr-CA"/>
              </w:rPr>
              <w:t xml:space="preserve"> </w:t>
            </w:r>
            <w:r w:rsidRPr="00046893">
              <w:rPr>
                <w:sz w:val="22"/>
                <w:szCs w:val="20"/>
                <w:lang w:val="fr-CA"/>
              </w:rPr>
              <w:t>dûment</w:t>
            </w:r>
            <w:r w:rsidRPr="00046893">
              <w:rPr>
                <w:spacing w:val="-3"/>
                <w:sz w:val="22"/>
                <w:szCs w:val="20"/>
                <w:lang w:val="fr-CA"/>
              </w:rPr>
              <w:t xml:space="preserve"> </w:t>
            </w:r>
            <w:r w:rsidRPr="00046893">
              <w:rPr>
                <w:sz w:val="22"/>
                <w:szCs w:val="20"/>
                <w:lang w:val="fr-CA"/>
              </w:rPr>
              <w:t>remplie</w:t>
            </w:r>
            <w:r w:rsidRPr="00046893">
              <w:rPr>
                <w:spacing w:val="-3"/>
                <w:sz w:val="22"/>
                <w:szCs w:val="20"/>
                <w:lang w:val="fr-CA"/>
              </w:rPr>
              <w:t xml:space="preserve"> </w:t>
            </w:r>
            <w:r w:rsidRPr="00046893">
              <w:rPr>
                <w:sz w:val="22"/>
                <w:szCs w:val="20"/>
                <w:lang w:val="fr-CA"/>
              </w:rPr>
              <w:t>à</w:t>
            </w:r>
            <w:r w:rsidRPr="00046893">
              <w:rPr>
                <w:spacing w:val="-3"/>
                <w:sz w:val="22"/>
                <w:szCs w:val="20"/>
                <w:lang w:val="fr-CA"/>
              </w:rPr>
              <w:t xml:space="preserve"> </w:t>
            </w:r>
            <w:r w:rsidRPr="00046893">
              <w:rPr>
                <w:sz w:val="22"/>
                <w:szCs w:val="20"/>
                <w:lang w:val="fr-CA"/>
              </w:rPr>
              <w:t>l’Unité</w:t>
            </w:r>
            <w:r w:rsidRPr="00046893">
              <w:rPr>
                <w:spacing w:val="-3"/>
                <w:sz w:val="22"/>
                <w:szCs w:val="20"/>
                <w:lang w:val="fr-CA"/>
              </w:rPr>
              <w:t xml:space="preserve"> </w:t>
            </w:r>
            <w:r w:rsidRPr="00046893">
              <w:rPr>
                <w:sz w:val="22"/>
                <w:szCs w:val="20"/>
                <w:lang w:val="fr-CA"/>
              </w:rPr>
              <w:t>de</w:t>
            </w:r>
            <w:r w:rsidRPr="00046893">
              <w:rPr>
                <w:spacing w:val="-3"/>
                <w:sz w:val="22"/>
                <w:szCs w:val="20"/>
                <w:lang w:val="fr-CA"/>
              </w:rPr>
              <w:t xml:space="preserve"> </w:t>
            </w:r>
            <w:r w:rsidRPr="00046893">
              <w:rPr>
                <w:sz w:val="22"/>
                <w:szCs w:val="20"/>
                <w:lang w:val="fr-CA"/>
              </w:rPr>
              <w:t>l'établissement</w:t>
            </w:r>
            <w:r w:rsidRPr="00046893">
              <w:rPr>
                <w:spacing w:val="-3"/>
                <w:sz w:val="22"/>
                <w:szCs w:val="20"/>
                <w:lang w:val="fr-CA"/>
              </w:rPr>
              <w:t xml:space="preserve"> </w:t>
            </w:r>
            <w:r w:rsidRPr="00046893">
              <w:rPr>
                <w:sz w:val="22"/>
                <w:szCs w:val="20"/>
                <w:lang w:val="fr-CA"/>
              </w:rPr>
              <w:t>du</w:t>
            </w:r>
            <w:r w:rsidRPr="00046893">
              <w:rPr>
                <w:spacing w:val="-3"/>
                <w:sz w:val="22"/>
                <w:szCs w:val="20"/>
                <w:lang w:val="fr-CA"/>
              </w:rPr>
              <w:t xml:space="preserve"> </w:t>
            </w:r>
            <w:r w:rsidRPr="00046893">
              <w:rPr>
                <w:sz w:val="22"/>
                <w:szCs w:val="20"/>
                <w:lang w:val="fr-CA"/>
              </w:rPr>
              <w:t>rôle</w:t>
            </w:r>
            <w:r w:rsidRPr="00046893">
              <w:rPr>
                <w:spacing w:val="-4"/>
                <w:sz w:val="22"/>
                <w:szCs w:val="20"/>
                <w:lang w:val="fr-CA"/>
              </w:rPr>
              <w:t xml:space="preserve"> </w:t>
            </w:r>
            <w:r w:rsidRPr="00046893">
              <w:rPr>
                <w:sz w:val="22"/>
                <w:szCs w:val="20"/>
                <w:lang w:val="fr-CA"/>
              </w:rPr>
              <w:t>-</w:t>
            </w:r>
            <w:r w:rsidRPr="00046893">
              <w:rPr>
                <w:spacing w:val="-3"/>
                <w:sz w:val="22"/>
                <w:szCs w:val="20"/>
                <w:lang w:val="fr-CA"/>
              </w:rPr>
              <w:t xml:space="preserve"> </w:t>
            </w:r>
            <w:r w:rsidRPr="00046893">
              <w:rPr>
                <w:sz w:val="22"/>
                <w:szCs w:val="20"/>
                <w:lang w:val="fr-CA"/>
              </w:rPr>
              <w:t>affaires</w:t>
            </w:r>
            <w:r w:rsidRPr="00046893">
              <w:rPr>
                <w:spacing w:val="-3"/>
                <w:sz w:val="22"/>
                <w:szCs w:val="20"/>
                <w:lang w:val="fr-CA"/>
              </w:rPr>
              <w:t xml:space="preserve"> </w:t>
            </w:r>
            <w:r w:rsidRPr="00046893">
              <w:rPr>
                <w:sz w:val="22"/>
                <w:szCs w:val="20"/>
                <w:lang w:val="fr-CA"/>
              </w:rPr>
              <w:t>civiles,</w:t>
            </w:r>
            <w:r w:rsidRPr="00046893">
              <w:rPr>
                <w:spacing w:val="-3"/>
                <w:sz w:val="22"/>
                <w:szCs w:val="20"/>
                <w:lang w:val="fr-CA"/>
              </w:rPr>
              <w:t xml:space="preserve"> </w:t>
            </w:r>
            <w:r w:rsidRPr="00046893">
              <w:rPr>
                <w:sz w:val="22"/>
                <w:szCs w:val="20"/>
                <w:lang w:val="fr-CA"/>
              </w:rPr>
              <w:t>au 330, avenue University, 8</w:t>
            </w:r>
            <w:r w:rsidRPr="00046893">
              <w:rPr>
                <w:sz w:val="22"/>
                <w:szCs w:val="20"/>
                <w:vertAlign w:val="superscript"/>
                <w:lang w:val="fr-CA"/>
              </w:rPr>
              <w:t>e</w:t>
            </w:r>
            <w:r w:rsidRPr="00046893">
              <w:rPr>
                <w:sz w:val="22"/>
                <w:szCs w:val="20"/>
                <w:lang w:val="fr-CA"/>
              </w:rPr>
              <w:t xml:space="preserve"> étage, par courriel, à : </w:t>
            </w:r>
            <w:hyperlink r:id="rId12">
              <w:r w:rsidRPr="00046893">
                <w:rPr>
                  <w:color w:val="0000FF"/>
                  <w:sz w:val="22"/>
                  <w:szCs w:val="20"/>
                  <w:u w:val="single" w:color="0000FF"/>
                  <w:lang w:val="fr-CA"/>
                </w:rPr>
                <w:t>jus.g.mag.csd.civilmotionsscheduling@ontario.ca</w:t>
              </w:r>
              <w:r w:rsidRPr="00046893">
                <w:rPr>
                  <w:sz w:val="22"/>
                  <w:szCs w:val="20"/>
                  <w:lang w:val="fr-CA"/>
                </w:rPr>
                <w:t>.</w:t>
              </w:r>
            </w:hyperlink>
            <w:r w:rsidRPr="00046893">
              <w:rPr>
                <w:sz w:val="22"/>
                <w:szCs w:val="20"/>
                <w:lang w:val="fr-CA"/>
              </w:rPr>
              <w:t xml:space="preserve"> **</w:t>
            </w:r>
          </w:p>
        </w:tc>
      </w:tr>
      <w:tr w:rsidR="00A3076B" w:rsidRPr="00046893" w14:paraId="3D871244" w14:textId="77777777" w:rsidTr="00532D0B">
        <w:trPr>
          <w:trHeight w:val="580"/>
        </w:trPr>
        <w:tc>
          <w:tcPr>
            <w:tcW w:w="10971" w:type="dxa"/>
            <w:gridSpan w:val="2"/>
            <w:vAlign w:val="center"/>
          </w:tcPr>
          <w:p w14:paraId="504D38C1" w14:textId="7CB924C2" w:rsidR="00A3076B" w:rsidRPr="00046893" w:rsidRDefault="000D614B" w:rsidP="000D614B">
            <w:pPr>
              <w:spacing w:before="120" w:after="120" w:line="240" w:lineRule="auto"/>
              <w:ind w:left="1464" w:right="-24" w:hanging="1464"/>
              <w:jc w:val="both"/>
              <w:rPr>
                <w:rFonts w:eastAsia="Times New Roman" w:cs="Arial"/>
                <w:caps/>
                <w:sz w:val="22"/>
                <w:lang w:val="fr-CA" w:eastAsia="en-US"/>
              </w:rPr>
            </w:pPr>
            <w:r w:rsidRPr="00046893">
              <w:rPr>
                <w:b/>
                <w:caps/>
                <w:sz w:val="22"/>
                <w:lang w:val="fr-CA"/>
              </w:rPr>
              <w:t>REMARQUE :</w:t>
            </w:r>
            <w:r w:rsidR="00A3076B" w:rsidRPr="00046893">
              <w:rPr>
                <w:rFonts w:eastAsia="Times New Roman" w:cs="Arial"/>
                <w:caps/>
                <w:sz w:val="22"/>
                <w:lang w:val="fr-CA" w:eastAsia="en-US"/>
              </w:rPr>
              <w:t xml:space="preserve"> </w:t>
            </w:r>
            <w:r w:rsidRPr="00046893">
              <w:rPr>
                <w:sz w:val="22"/>
                <w:lang w:val="fr-CA"/>
              </w:rPr>
              <w:t>La</w:t>
            </w:r>
            <w:r w:rsidRPr="00046893">
              <w:rPr>
                <w:spacing w:val="-8"/>
                <w:sz w:val="22"/>
                <w:lang w:val="fr-CA"/>
              </w:rPr>
              <w:t xml:space="preserve"> </w:t>
            </w:r>
            <w:r w:rsidRPr="00046893">
              <w:rPr>
                <w:sz w:val="22"/>
                <w:lang w:val="fr-CA"/>
              </w:rPr>
              <w:t>présente</w:t>
            </w:r>
            <w:r w:rsidRPr="00046893">
              <w:rPr>
                <w:spacing w:val="-8"/>
                <w:sz w:val="22"/>
                <w:lang w:val="fr-CA"/>
              </w:rPr>
              <w:t xml:space="preserve"> </w:t>
            </w:r>
            <w:r w:rsidRPr="00046893">
              <w:rPr>
                <w:sz w:val="22"/>
                <w:lang w:val="fr-CA"/>
              </w:rPr>
              <w:t>formule</w:t>
            </w:r>
            <w:r w:rsidRPr="00046893">
              <w:rPr>
                <w:spacing w:val="-8"/>
                <w:sz w:val="22"/>
                <w:lang w:val="fr-CA"/>
              </w:rPr>
              <w:t xml:space="preserve"> </w:t>
            </w:r>
            <w:r w:rsidRPr="00046893">
              <w:rPr>
                <w:sz w:val="22"/>
                <w:lang w:val="fr-CA"/>
              </w:rPr>
              <w:t>ne</w:t>
            </w:r>
            <w:r w:rsidRPr="00046893">
              <w:rPr>
                <w:spacing w:val="-8"/>
                <w:sz w:val="22"/>
                <w:lang w:val="fr-CA"/>
              </w:rPr>
              <w:t xml:space="preserve"> </w:t>
            </w:r>
            <w:r w:rsidRPr="00046893">
              <w:rPr>
                <w:sz w:val="22"/>
                <w:u w:val="single"/>
                <w:lang w:val="fr-CA"/>
              </w:rPr>
              <w:t>DOIT</w:t>
            </w:r>
            <w:r w:rsidRPr="00046893">
              <w:rPr>
                <w:spacing w:val="-8"/>
                <w:sz w:val="22"/>
                <w:u w:val="single"/>
                <w:lang w:val="fr-CA"/>
              </w:rPr>
              <w:t xml:space="preserve"> </w:t>
            </w:r>
            <w:r w:rsidRPr="00046893">
              <w:rPr>
                <w:sz w:val="22"/>
                <w:u w:val="single"/>
                <w:lang w:val="fr-CA"/>
              </w:rPr>
              <w:t>PAS</w:t>
            </w:r>
            <w:r w:rsidRPr="00046893">
              <w:rPr>
                <w:spacing w:val="-8"/>
                <w:sz w:val="22"/>
                <w:lang w:val="fr-CA"/>
              </w:rPr>
              <w:t xml:space="preserve"> </w:t>
            </w:r>
            <w:r w:rsidRPr="00046893">
              <w:rPr>
                <w:sz w:val="22"/>
                <w:lang w:val="fr-CA"/>
              </w:rPr>
              <w:t>être</w:t>
            </w:r>
            <w:r w:rsidRPr="00046893">
              <w:rPr>
                <w:spacing w:val="-8"/>
                <w:sz w:val="22"/>
                <w:lang w:val="fr-CA"/>
              </w:rPr>
              <w:t xml:space="preserve"> </w:t>
            </w:r>
            <w:r w:rsidRPr="00046893">
              <w:rPr>
                <w:sz w:val="22"/>
                <w:lang w:val="fr-CA"/>
              </w:rPr>
              <w:t>utilisée</w:t>
            </w:r>
            <w:r w:rsidRPr="00046893">
              <w:rPr>
                <w:spacing w:val="-8"/>
                <w:sz w:val="22"/>
                <w:lang w:val="fr-CA"/>
              </w:rPr>
              <w:t xml:space="preserve"> </w:t>
            </w:r>
            <w:r w:rsidRPr="00046893">
              <w:rPr>
                <w:sz w:val="22"/>
                <w:lang w:val="fr-CA"/>
              </w:rPr>
              <w:t>pour</w:t>
            </w:r>
            <w:r w:rsidRPr="00046893">
              <w:rPr>
                <w:spacing w:val="-8"/>
                <w:sz w:val="22"/>
                <w:lang w:val="fr-CA"/>
              </w:rPr>
              <w:t xml:space="preserve"> une </w:t>
            </w:r>
            <w:r w:rsidRPr="00046893">
              <w:rPr>
                <w:sz w:val="22"/>
                <w:lang w:val="fr-CA"/>
              </w:rPr>
              <w:t>demande</w:t>
            </w:r>
            <w:r w:rsidRPr="00046893">
              <w:rPr>
                <w:spacing w:val="-8"/>
                <w:sz w:val="22"/>
                <w:lang w:val="fr-CA"/>
              </w:rPr>
              <w:t xml:space="preserve"> </w:t>
            </w:r>
            <w:r w:rsidRPr="00046893">
              <w:rPr>
                <w:sz w:val="22"/>
                <w:lang w:val="fr-CA"/>
              </w:rPr>
              <w:t>de</w:t>
            </w:r>
            <w:r w:rsidRPr="00046893">
              <w:rPr>
                <w:spacing w:val="-8"/>
                <w:sz w:val="22"/>
                <w:lang w:val="fr-CA"/>
              </w:rPr>
              <w:t xml:space="preserve"> </w:t>
            </w:r>
            <w:r w:rsidRPr="00046893">
              <w:rPr>
                <w:sz w:val="22"/>
                <w:lang w:val="fr-CA"/>
              </w:rPr>
              <w:t>présentation d’une</w:t>
            </w:r>
            <w:r w:rsidRPr="00046893">
              <w:rPr>
                <w:spacing w:val="-8"/>
                <w:sz w:val="22"/>
                <w:lang w:val="fr-CA"/>
              </w:rPr>
              <w:t xml:space="preserve"> </w:t>
            </w:r>
            <w:r w:rsidRPr="00046893">
              <w:rPr>
                <w:sz w:val="22"/>
                <w:lang w:val="fr-CA"/>
              </w:rPr>
              <w:t>motion</w:t>
            </w:r>
            <w:r w:rsidRPr="00046893">
              <w:rPr>
                <w:spacing w:val="-8"/>
                <w:sz w:val="22"/>
                <w:lang w:val="fr-CA"/>
              </w:rPr>
              <w:t xml:space="preserve"> </w:t>
            </w:r>
            <w:r w:rsidRPr="00046893">
              <w:rPr>
                <w:sz w:val="22"/>
                <w:lang w:val="fr-CA"/>
              </w:rPr>
              <w:t>ou</w:t>
            </w:r>
            <w:r w:rsidRPr="00046893">
              <w:rPr>
                <w:spacing w:val="-8"/>
                <w:sz w:val="22"/>
                <w:lang w:val="fr-CA"/>
              </w:rPr>
              <w:t xml:space="preserve"> d’</w:t>
            </w:r>
            <w:r w:rsidRPr="00046893">
              <w:rPr>
                <w:sz w:val="22"/>
                <w:lang w:val="fr-CA"/>
              </w:rPr>
              <w:t>une requête,</w:t>
            </w:r>
            <w:r w:rsidRPr="00046893">
              <w:rPr>
                <w:spacing w:val="-1"/>
                <w:sz w:val="22"/>
                <w:lang w:val="fr-CA"/>
              </w:rPr>
              <w:t xml:space="preserve"> </w:t>
            </w:r>
            <w:r w:rsidRPr="00046893">
              <w:rPr>
                <w:sz w:val="22"/>
                <w:lang w:val="fr-CA"/>
              </w:rPr>
              <w:t>par</w:t>
            </w:r>
            <w:r w:rsidRPr="00046893">
              <w:rPr>
                <w:spacing w:val="-1"/>
                <w:sz w:val="22"/>
                <w:lang w:val="fr-CA"/>
              </w:rPr>
              <w:t xml:space="preserve"> </w:t>
            </w:r>
            <w:r w:rsidRPr="00046893">
              <w:rPr>
                <w:sz w:val="22"/>
                <w:lang w:val="fr-CA"/>
              </w:rPr>
              <w:t>écrit,</w:t>
            </w:r>
            <w:r w:rsidRPr="00046893">
              <w:rPr>
                <w:spacing w:val="-1"/>
                <w:sz w:val="22"/>
                <w:lang w:val="fr-CA"/>
              </w:rPr>
              <w:t xml:space="preserve"> </w:t>
            </w:r>
            <w:r w:rsidRPr="00046893">
              <w:rPr>
                <w:sz w:val="22"/>
                <w:lang w:val="fr-CA"/>
              </w:rPr>
              <w:t>sans</w:t>
            </w:r>
            <w:r w:rsidRPr="00046893">
              <w:rPr>
                <w:spacing w:val="-2"/>
                <w:sz w:val="22"/>
                <w:lang w:val="fr-CA"/>
              </w:rPr>
              <w:t xml:space="preserve"> </w:t>
            </w:r>
            <w:r w:rsidRPr="00046893">
              <w:rPr>
                <w:sz w:val="22"/>
                <w:lang w:val="fr-CA"/>
              </w:rPr>
              <w:t>préavis,</w:t>
            </w:r>
            <w:r w:rsidRPr="00046893">
              <w:rPr>
                <w:spacing w:val="-1"/>
                <w:sz w:val="22"/>
                <w:lang w:val="fr-CA"/>
              </w:rPr>
              <w:t xml:space="preserve"> </w:t>
            </w:r>
            <w:r w:rsidRPr="00046893">
              <w:rPr>
                <w:sz w:val="22"/>
                <w:lang w:val="fr-CA"/>
              </w:rPr>
              <w:t>sur</w:t>
            </w:r>
            <w:r w:rsidRPr="00046893">
              <w:rPr>
                <w:spacing w:val="-1"/>
                <w:sz w:val="22"/>
                <w:lang w:val="fr-CA"/>
              </w:rPr>
              <w:t xml:space="preserve"> </w:t>
            </w:r>
            <w:r w:rsidRPr="00046893">
              <w:rPr>
                <w:sz w:val="22"/>
                <w:lang w:val="fr-CA"/>
              </w:rPr>
              <w:t>consentement</w:t>
            </w:r>
            <w:r w:rsidRPr="00046893">
              <w:rPr>
                <w:spacing w:val="-1"/>
                <w:sz w:val="22"/>
                <w:lang w:val="fr-CA"/>
              </w:rPr>
              <w:t xml:space="preserve"> </w:t>
            </w:r>
            <w:r w:rsidRPr="00046893">
              <w:rPr>
                <w:sz w:val="22"/>
                <w:lang w:val="fr-CA"/>
              </w:rPr>
              <w:t>de</w:t>
            </w:r>
            <w:r w:rsidRPr="00046893">
              <w:rPr>
                <w:spacing w:val="-2"/>
                <w:sz w:val="22"/>
                <w:lang w:val="fr-CA"/>
              </w:rPr>
              <w:t xml:space="preserve"> </w:t>
            </w:r>
            <w:r w:rsidRPr="00046893">
              <w:rPr>
                <w:sz w:val="22"/>
                <w:lang w:val="fr-CA"/>
              </w:rPr>
              <w:t>toutes</w:t>
            </w:r>
            <w:r w:rsidRPr="00046893">
              <w:rPr>
                <w:spacing w:val="-2"/>
                <w:sz w:val="22"/>
                <w:lang w:val="fr-CA"/>
              </w:rPr>
              <w:t xml:space="preserve"> </w:t>
            </w:r>
            <w:r w:rsidRPr="00046893">
              <w:rPr>
                <w:sz w:val="22"/>
                <w:lang w:val="fr-CA"/>
              </w:rPr>
              <w:t>les</w:t>
            </w:r>
            <w:r w:rsidRPr="00046893">
              <w:rPr>
                <w:spacing w:val="-2"/>
                <w:sz w:val="22"/>
                <w:lang w:val="fr-CA"/>
              </w:rPr>
              <w:t xml:space="preserve"> </w:t>
            </w:r>
            <w:r w:rsidRPr="00046893">
              <w:rPr>
                <w:sz w:val="22"/>
                <w:lang w:val="fr-CA"/>
              </w:rPr>
              <w:t>parties,</w:t>
            </w:r>
            <w:r w:rsidRPr="00046893">
              <w:rPr>
                <w:spacing w:val="-1"/>
                <w:sz w:val="22"/>
                <w:lang w:val="fr-CA"/>
              </w:rPr>
              <w:t xml:space="preserve"> </w:t>
            </w:r>
            <w:r w:rsidRPr="00046893">
              <w:rPr>
                <w:sz w:val="22"/>
                <w:lang w:val="fr-CA"/>
              </w:rPr>
              <w:t>ou d’une</w:t>
            </w:r>
            <w:r w:rsidRPr="00046893">
              <w:rPr>
                <w:spacing w:val="-2"/>
                <w:sz w:val="22"/>
                <w:lang w:val="fr-CA"/>
              </w:rPr>
              <w:t xml:space="preserve"> </w:t>
            </w:r>
            <w:r w:rsidRPr="00046893">
              <w:rPr>
                <w:sz w:val="22"/>
                <w:lang w:val="fr-CA"/>
              </w:rPr>
              <w:t>motion</w:t>
            </w:r>
            <w:r w:rsidRPr="00046893">
              <w:rPr>
                <w:spacing w:val="-2"/>
                <w:sz w:val="22"/>
                <w:lang w:val="fr-CA"/>
              </w:rPr>
              <w:t xml:space="preserve"> </w:t>
            </w:r>
            <w:r w:rsidRPr="00046893">
              <w:rPr>
                <w:sz w:val="22"/>
                <w:lang w:val="fr-CA"/>
              </w:rPr>
              <w:t>ou</w:t>
            </w:r>
            <w:r w:rsidRPr="00046893">
              <w:rPr>
                <w:spacing w:val="-2"/>
                <w:sz w:val="22"/>
                <w:lang w:val="fr-CA"/>
              </w:rPr>
              <w:t xml:space="preserve"> d’</w:t>
            </w:r>
            <w:r w:rsidRPr="00046893">
              <w:rPr>
                <w:sz w:val="22"/>
                <w:lang w:val="fr-CA"/>
              </w:rPr>
              <w:t>une requête</w:t>
            </w:r>
            <w:r w:rsidRPr="00046893">
              <w:rPr>
                <w:spacing w:val="-3"/>
                <w:sz w:val="22"/>
                <w:lang w:val="fr-CA"/>
              </w:rPr>
              <w:t xml:space="preserve"> </w:t>
            </w:r>
            <w:r w:rsidRPr="00046893">
              <w:rPr>
                <w:sz w:val="22"/>
                <w:lang w:val="fr-CA"/>
              </w:rPr>
              <w:t>qui</w:t>
            </w:r>
            <w:r w:rsidRPr="00046893">
              <w:rPr>
                <w:spacing w:val="-3"/>
                <w:sz w:val="22"/>
                <w:lang w:val="fr-CA"/>
              </w:rPr>
              <w:t xml:space="preserve"> </w:t>
            </w:r>
            <w:r w:rsidRPr="00046893">
              <w:rPr>
                <w:sz w:val="22"/>
                <w:lang w:val="fr-CA"/>
              </w:rPr>
              <w:t>est</w:t>
            </w:r>
            <w:r w:rsidRPr="00046893">
              <w:rPr>
                <w:spacing w:val="-3"/>
                <w:sz w:val="22"/>
                <w:lang w:val="fr-CA"/>
              </w:rPr>
              <w:t xml:space="preserve"> </w:t>
            </w:r>
            <w:r w:rsidRPr="00046893">
              <w:rPr>
                <w:sz w:val="22"/>
                <w:lang w:val="fr-CA"/>
              </w:rPr>
              <w:t>confirmée</w:t>
            </w:r>
            <w:r w:rsidRPr="00046893">
              <w:rPr>
                <w:spacing w:val="-3"/>
                <w:sz w:val="22"/>
                <w:lang w:val="fr-CA"/>
              </w:rPr>
              <w:t xml:space="preserve"> </w:t>
            </w:r>
            <w:r w:rsidRPr="00046893">
              <w:rPr>
                <w:sz w:val="22"/>
                <w:lang w:val="fr-CA"/>
              </w:rPr>
              <w:t>comme</w:t>
            </w:r>
            <w:r w:rsidRPr="00046893">
              <w:rPr>
                <w:spacing w:val="-3"/>
                <w:sz w:val="22"/>
                <w:lang w:val="fr-CA"/>
              </w:rPr>
              <w:t xml:space="preserve"> </w:t>
            </w:r>
            <w:r w:rsidRPr="00046893">
              <w:rPr>
                <w:sz w:val="22"/>
                <w:lang w:val="fr-CA"/>
              </w:rPr>
              <w:t>n’étant</w:t>
            </w:r>
            <w:r w:rsidRPr="00046893">
              <w:rPr>
                <w:spacing w:val="-3"/>
                <w:sz w:val="22"/>
                <w:lang w:val="fr-CA"/>
              </w:rPr>
              <w:t xml:space="preserve"> </w:t>
            </w:r>
            <w:r w:rsidRPr="00046893">
              <w:rPr>
                <w:sz w:val="22"/>
                <w:lang w:val="fr-CA"/>
              </w:rPr>
              <w:t>pas</w:t>
            </w:r>
            <w:r w:rsidRPr="00046893">
              <w:rPr>
                <w:spacing w:val="-3"/>
                <w:sz w:val="22"/>
                <w:lang w:val="fr-CA"/>
              </w:rPr>
              <w:t xml:space="preserve"> </w:t>
            </w:r>
            <w:r w:rsidRPr="00046893">
              <w:rPr>
                <w:sz w:val="22"/>
                <w:lang w:val="fr-CA"/>
              </w:rPr>
              <w:t>contestée</w:t>
            </w:r>
            <w:r w:rsidRPr="00046893">
              <w:rPr>
                <w:spacing w:val="-3"/>
                <w:sz w:val="22"/>
                <w:lang w:val="fr-CA"/>
              </w:rPr>
              <w:t xml:space="preserve"> </w:t>
            </w:r>
            <w:r w:rsidRPr="00046893">
              <w:rPr>
                <w:sz w:val="22"/>
                <w:lang w:val="fr-CA"/>
              </w:rPr>
              <w:t>par</w:t>
            </w:r>
            <w:r w:rsidRPr="00046893">
              <w:rPr>
                <w:spacing w:val="-3"/>
                <w:sz w:val="22"/>
                <w:lang w:val="fr-CA"/>
              </w:rPr>
              <w:t xml:space="preserve"> </w:t>
            </w:r>
            <w:r w:rsidRPr="00046893">
              <w:rPr>
                <w:sz w:val="22"/>
                <w:lang w:val="fr-CA"/>
              </w:rPr>
              <w:t>les</w:t>
            </w:r>
            <w:r w:rsidRPr="00046893">
              <w:rPr>
                <w:spacing w:val="-3"/>
                <w:sz w:val="22"/>
                <w:lang w:val="fr-CA"/>
              </w:rPr>
              <w:t xml:space="preserve"> </w:t>
            </w:r>
            <w:r w:rsidRPr="00046893">
              <w:rPr>
                <w:sz w:val="22"/>
                <w:lang w:val="fr-CA"/>
              </w:rPr>
              <w:t>parties</w:t>
            </w:r>
            <w:r w:rsidRPr="00046893">
              <w:rPr>
                <w:spacing w:val="-3"/>
                <w:sz w:val="22"/>
                <w:lang w:val="fr-CA"/>
              </w:rPr>
              <w:t xml:space="preserve"> </w:t>
            </w:r>
            <w:r w:rsidRPr="00046893">
              <w:rPr>
                <w:sz w:val="22"/>
                <w:lang w:val="fr-CA"/>
              </w:rPr>
              <w:t>et</w:t>
            </w:r>
            <w:r w:rsidRPr="00046893">
              <w:rPr>
                <w:spacing w:val="-3"/>
                <w:sz w:val="22"/>
                <w:lang w:val="fr-CA"/>
              </w:rPr>
              <w:t xml:space="preserve"> </w:t>
            </w:r>
            <w:r w:rsidRPr="00046893">
              <w:rPr>
                <w:sz w:val="22"/>
                <w:lang w:val="fr-CA"/>
              </w:rPr>
              <w:t>les</w:t>
            </w:r>
            <w:r w:rsidRPr="00046893">
              <w:rPr>
                <w:spacing w:val="-3"/>
                <w:sz w:val="22"/>
                <w:lang w:val="fr-CA"/>
              </w:rPr>
              <w:t xml:space="preserve"> </w:t>
            </w:r>
            <w:r w:rsidRPr="00046893">
              <w:rPr>
                <w:sz w:val="22"/>
                <w:lang w:val="fr-CA"/>
              </w:rPr>
              <w:t>personnes</w:t>
            </w:r>
            <w:r w:rsidRPr="00046893">
              <w:rPr>
                <w:spacing w:val="-3"/>
                <w:sz w:val="22"/>
                <w:lang w:val="fr-CA"/>
              </w:rPr>
              <w:t xml:space="preserve"> </w:t>
            </w:r>
            <w:r w:rsidRPr="00046893">
              <w:rPr>
                <w:sz w:val="22"/>
                <w:lang w:val="fr-CA"/>
              </w:rPr>
              <w:t>qui</w:t>
            </w:r>
            <w:r w:rsidRPr="00046893">
              <w:rPr>
                <w:spacing w:val="-3"/>
                <w:sz w:val="22"/>
                <w:lang w:val="fr-CA"/>
              </w:rPr>
              <w:t xml:space="preserve"> </w:t>
            </w:r>
            <w:r w:rsidRPr="00046893">
              <w:rPr>
                <w:sz w:val="22"/>
                <w:lang w:val="fr-CA"/>
              </w:rPr>
              <w:t>ne sont pas des parties avant sa présentation.</w:t>
            </w:r>
          </w:p>
        </w:tc>
      </w:tr>
      <w:tr w:rsidR="00EE6395" w:rsidRPr="00046893" w14:paraId="022EBB7C" w14:textId="77777777" w:rsidTr="00532D0B">
        <w:tblPrEx>
          <w:tblCellMar>
            <w:top w:w="0" w:type="dxa"/>
            <w:left w:w="118" w:type="dxa"/>
            <w:bottom w:w="0" w:type="dxa"/>
            <w:right w:w="118" w:type="dxa"/>
          </w:tblCellMar>
          <w:tblLook w:val="0000" w:firstRow="0" w:lastRow="0" w:firstColumn="0" w:lastColumn="0" w:noHBand="0" w:noVBand="0"/>
        </w:tblPrEx>
        <w:trPr>
          <w:trHeight w:val="289"/>
        </w:trPr>
        <w:tc>
          <w:tcPr>
            <w:tcW w:w="10971" w:type="dxa"/>
            <w:gridSpan w:val="2"/>
            <w:tcBorders>
              <w:top w:val="nil"/>
              <w:left w:val="nil"/>
              <w:bottom w:val="nil"/>
              <w:right w:val="nil"/>
            </w:tcBorders>
            <w:shd w:val="clear" w:color="auto" w:fill="FFFFFF" w:themeFill="background1"/>
            <w:vAlign w:val="bottom"/>
          </w:tcPr>
          <w:p w14:paraId="48ABCEF0" w14:textId="6AC99F41" w:rsidR="00EE6395" w:rsidRPr="00046893" w:rsidRDefault="000D614B" w:rsidP="004B2D3D">
            <w:pPr>
              <w:widowControl w:val="0"/>
              <w:autoSpaceDE w:val="0"/>
              <w:autoSpaceDN w:val="0"/>
              <w:adjustRightInd w:val="0"/>
              <w:spacing w:before="120" w:after="120" w:line="240" w:lineRule="auto"/>
              <w:rPr>
                <w:rFonts w:cs="Arial"/>
                <w:sz w:val="22"/>
                <w:lang w:val="fr-CA"/>
              </w:rPr>
            </w:pPr>
            <w:r w:rsidRPr="00046893">
              <w:rPr>
                <w:b/>
                <w:sz w:val="22"/>
                <w:lang w:val="fr-CA"/>
              </w:rPr>
              <w:t>N</w:t>
            </w:r>
            <w:r w:rsidRPr="00046893">
              <w:rPr>
                <w:b/>
                <w:sz w:val="22"/>
                <w:vertAlign w:val="superscript"/>
                <w:lang w:val="fr-CA"/>
              </w:rPr>
              <w:t>o</w:t>
            </w:r>
            <w:r w:rsidRPr="00046893">
              <w:rPr>
                <w:b/>
                <w:spacing w:val="-4"/>
                <w:sz w:val="22"/>
                <w:lang w:val="fr-CA"/>
              </w:rPr>
              <w:t xml:space="preserve"> </w:t>
            </w:r>
            <w:r w:rsidRPr="00046893">
              <w:rPr>
                <w:b/>
                <w:sz w:val="22"/>
                <w:lang w:val="fr-CA"/>
              </w:rPr>
              <w:t>du</w:t>
            </w:r>
            <w:r w:rsidRPr="00046893">
              <w:rPr>
                <w:b/>
                <w:spacing w:val="-5"/>
                <w:sz w:val="22"/>
                <w:lang w:val="fr-CA"/>
              </w:rPr>
              <w:t xml:space="preserve"> </w:t>
            </w:r>
            <w:r w:rsidRPr="00046893">
              <w:rPr>
                <w:b/>
                <w:sz w:val="22"/>
                <w:lang w:val="fr-CA"/>
              </w:rPr>
              <w:t>dossier</w:t>
            </w:r>
            <w:r w:rsidRPr="00046893">
              <w:rPr>
                <w:b/>
                <w:spacing w:val="-4"/>
                <w:sz w:val="22"/>
                <w:lang w:val="fr-CA"/>
              </w:rPr>
              <w:t xml:space="preserve"> </w:t>
            </w:r>
            <w:r w:rsidRPr="00046893">
              <w:rPr>
                <w:b/>
                <w:sz w:val="22"/>
                <w:lang w:val="fr-CA"/>
              </w:rPr>
              <w:t>du</w:t>
            </w:r>
            <w:r w:rsidRPr="00046893">
              <w:rPr>
                <w:b/>
                <w:spacing w:val="-5"/>
                <w:sz w:val="22"/>
                <w:lang w:val="fr-CA"/>
              </w:rPr>
              <w:t xml:space="preserve"> </w:t>
            </w:r>
            <w:r w:rsidRPr="00046893">
              <w:rPr>
                <w:b/>
                <w:sz w:val="22"/>
                <w:lang w:val="fr-CA"/>
              </w:rPr>
              <w:t>tribunal</w:t>
            </w:r>
            <w:r w:rsidRPr="00046893">
              <w:rPr>
                <w:b/>
                <w:spacing w:val="-4"/>
                <w:sz w:val="22"/>
                <w:lang w:val="fr-CA"/>
              </w:rPr>
              <w:t xml:space="preserve"> </w:t>
            </w:r>
            <w:r w:rsidRPr="00046893">
              <w:rPr>
                <w:b/>
                <w:spacing w:val="-10"/>
                <w:sz w:val="22"/>
                <w:lang w:val="fr-CA"/>
              </w:rPr>
              <w:t>:</w:t>
            </w:r>
            <w:r w:rsidR="00EE6395" w:rsidRPr="00046893">
              <w:rPr>
                <w:rFonts w:cs="Arial"/>
                <w:b/>
                <w:bCs/>
                <w:sz w:val="22"/>
                <w:lang w:val="fr-CA"/>
              </w:rPr>
              <w:t xml:space="preserve"> </w:t>
            </w:r>
            <w:r w:rsidR="00DF44E3" w:rsidRPr="00046893">
              <w:rPr>
                <w:rFonts w:cs="Arial"/>
                <w:b/>
                <w:color w:val="0000FF"/>
                <w:sz w:val="22"/>
                <w:shd w:val="clear" w:color="auto" w:fill="E7E6E6" w:themeFill="background2"/>
                <w:lang w:val="fr-CA"/>
              </w:rPr>
              <w:fldChar w:fldCharType="begin">
                <w:ffData>
                  <w:name w:val="Text2"/>
                  <w:enabled/>
                  <w:calcOnExit w:val="0"/>
                  <w:textInput/>
                </w:ffData>
              </w:fldChar>
            </w:r>
            <w:bookmarkStart w:id="0" w:name="Text2"/>
            <w:r w:rsidR="00DF44E3" w:rsidRPr="00046893">
              <w:rPr>
                <w:rFonts w:cs="Arial"/>
                <w:b/>
                <w:color w:val="0000FF"/>
                <w:sz w:val="22"/>
                <w:shd w:val="clear" w:color="auto" w:fill="E7E6E6" w:themeFill="background2"/>
                <w:lang w:val="fr-CA"/>
              </w:rPr>
              <w:instrText xml:space="preserve"> FORMTEXT </w:instrText>
            </w:r>
            <w:r w:rsidR="00DF44E3" w:rsidRPr="00046893">
              <w:rPr>
                <w:rFonts w:cs="Arial"/>
                <w:b/>
                <w:color w:val="0000FF"/>
                <w:sz w:val="22"/>
                <w:shd w:val="clear" w:color="auto" w:fill="E7E6E6" w:themeFill="background2"/>
                <w:lang w:val="fr-CA"/>
              </w:rPr>
            </w:r>
            <w:r w:rsidR="00DF44E3" w:rsidRPr="00046893">
              <w:rPr>
                <w:rFonts w:cs="Arial"/>
                <w:b/>
                <w:color w:val="0000FF"/>
                <w:sz w:val="22"/>
                <w:shd w:val="clear" w:color="auto" w:fill="E7E6E6" w:themeFill="background2"/>
                <w:lang w:val="fr-CA"/>
              </w:rPr>
              <w:fldChar w:fldCharType="separate"/>
            </w:r>
            <w:r w:rsidR="00DF44E3" w:rsidRPr="00046893">
              <w:rPr>
                <w:rFonts w:cs="Arial"/>
                <w:b/>
                <w:noProof/>
                <w:color w:val="0000FF"/>
                <w:sz w:val="22"/>
                <w:shd w:val="clear" w:color="auto" w:fill="E7E6E6" w:themeFill="background2"/>
                <w:lang w:val="fr-CA"/>
              </w:rPr>
              <w:t> </w:t>
            </w:r>
            <w:r w:rsidR="00DF44E3" w:rsidRPr="00046893">
              <w:rPr>
                <w:rFonts w:cs="Arial"/>
                <w:b/>
                <w:noProof/>
                <w:color w:val="0000FF"/>
                <w:sz w:val="22"/>
                <w:shd w:val="clear" w:color="auto" w:fill="E7E6E6" w:themeFill="background2"/>
                <w:lang w:val="fr-CA"/>
              </w:rPr>
              <w:t> </w:t>
            </w:r>
            <w:r w:rsidR="00DF44E3" w:rsidRPr="00046893">
              <w:rPr>
                <w:rFonts w:cs="Arial"/>
                <w:b/>
                <w:noProof/>
                <w:color w:val="0000FF"/>
                <w:sz w:val="22"/>
                <w:shd w:val="clear" w:color="auto" w:fill="E7E6E6" w:themeFill="background2"/>
                <w:lang w:val="fr-CA"/>
              </w:rPr>
              <w:t> </w:t>
            </w:r>
            <w:r w:rsidR="00DF44E3" w:rsidRPr="00046893">
              <w:rPr>
                <w:rFonts w:cs="Arial"/>
                <w:b/>
                <w:noProof/>
                <w:color w:val="0000FF"/>
                <w:sz w:val="22"/>
                <w:shd w:val="clear" w:color="auto" w:fill="E7E6E6" w:themeFill="background2"/>
                <w:lang w:val="fr-CA"/>
              </w:rPr>
              <w:t> </w:t>
            </w:r>
            <w:r w:rsidR="00DF44E3" w:rsidRPr="00046893">
              <w:rPr>
                <w:rFonts w:cs="Arial"/>
                <w:b/>
                <w:noProof/>
                <w:color w:val="0000FF"/>
                <w:sz w:val="22"/>
                <w:shd w:val="clear" w:color="auto" w:fill="E7E6E6" w:themeFill="background2"/>
                <w:lang w:val="fr-CA"/>
              </w:rPr>
              <w:t> </w:t>
            </w:r>
            <w:r w:rsidR="00DF44E3" w:rsidRPr="00046893">
              <w:rPr>
                <w:rFonts w:cs="Arial"/>
                <w:b/>
                <w:color w:val="0000FF"/>
                <w:sz w:val="22"/>
                <w:shd w:val="clear" w:color="auto" w:fill="E7E6E6" w:themeFill="background2"/>
                <w:lang w:val="fr-CA"/>
              </w:rPr>
              <w:fldChar w:fldCharType="end"/>
            </w:r>
            <w:bookmarkEnd w:id="0"/>
          </w:p>
        </w:tc>
      </w:tr>
      <w:tr w:rsidR="00EE6395" w:rsidRPr="00046893" w14:paraId="56BA9518" w14:textId="77777777" w:rsidTr="00532D0B">
        <w:tblPrEx>
          <w:tblCellMar>
            <w:top w:w="0" w:type="dxa"/>
            <w:left w:w="118" w:type="dxa"/>
            <w:bottom w:w="0" w:type="dxa"/>
            <w:right w:w="118" w:type="dxa"/>
          </w:tblCellMar>
          <w:tblLook w:val="0000" w:firstRow="0" w:lastRow="0" w:firstColumn="0" w:lastColumn="0" w:noHBand="0" w:noVBand="0"/>
        </w:tblPrEx>
        <w:trPr>
          <w:trHeight w:val="289"/>
        </w:trPr>
        <w:tc>
          <w:tcPr>
            <w:tcW w:w="10971" w:type="dxa"/>
            <w:gridSpan w:val="2"/>
            <w:tcBorders>
              <w:top w:val="nil"/>
              <w:left w:val="nil"/>
              <w:bottom w:val="nil"/>
              <w:right w:val="nil"/>
            </w:tcBorders>
            <w:shd w:val="clear" w:color="auto" w:fill="FFFFFF" w:themeFill="background1"/>
            <w:vAlign w:val="center"/>
          </w:tcPr>
          <w:p w14:paraId="5815C886" w14:textId="16CF47FE" w:rsidR="00EE6395" w:rsidRPr="00046893" w:rsidRDefault="000D614B" w:rsidP="004B2D3D">
            <w:pPr>
              <w:widowControl w:val="0"/>
              <w:autoSpaceDE w:val="0"/>
              <w:autoSpaceDN w:val="0"/>
              <w:adjustRightInd w:val="0"/>
              <w:spacing w:before="120" w:after="120" w:line="240" w:lineRule="auto"/>
              <w:rPr>
                <w:rFonts w:cs="Arial"/>
                <w:sz w:val="22"/>
                <w:lang w:val="fr-CA"/>
              </w:rPr>
            </w:pPr>
            <w:r w:rsidRPr="00046893">
              <w:rPr>
                <w:b/>
                <w:sz w:val="22"/>
                <w:lang w:val="fr-CA"/>
              </w:rPr>
              <w:t>Intitulé</w:t>
            </w:r>
            <w:r w:rsidRPr="00046893">
              <w:rPr>
                <w:b/>
                <w:sz w:val="22"/>
                <w:lang w:val="fr-CA"/>
              </w:rPr>
              <w:t> :</w:t>
            </w:r>
            <w:r w:rsidR="00EE6395" w:rsidRPr="00046893">
              <w:rPr>
                <w:rFonts w:cs="Arial"/>
                <w:b/>
                <w:bCs/>
                <w:sz w:val="22"/>
                <w:lang w:val="fr-CA"/>
              </w:rPr>
              <w:t xml:space="preserve"> </w:t>
            </w:r>
            <w:r w:rsidR="008C5732" w:rsidRPr="00046893">
              <w:rPr>
                <w:rFonts w:cs="Arial"/>
                <w:b/>
                <w:color w:val="0000FF"/>
                <w:sz w:val="22"/>
                <w:shd w:val="clear" w:color="auto" w:fill="E7E6E6" w:themeFill="background2"/>
                <w:lang w:val="fr-CA"/>
              </w:rPr>
              <w:fldChar w:fldCharType="begin">
                <w:ffData>
                  <w:name w:val="Text2"/>
                  <w:enabled/>
                  <w:calcOnExit w:val="0"/>
                  <w:textInput/>
                </w:ffData>
              </w:fldChar>
            </w:r>
            <w:r w:rsidR="008C5732" w:rsidRPr="00046893">
              <w:rPr>
                <w:rFonts w:cs="Arial"/>
                <w:b/>
                <w:color w:val="0000FF"/>
                <w:sz w:val="22"/>
                <w:shd w:val="clear" w:color="auto" w:fill="E7E6E6" w:themeFill="background2"/>
                <w:lang w:val="fr-CA"/>
              </w:rPr>
              <w:instrText xml:space="preserve"> FORMTEXT </w:instrText>
            </w:r>
            <w:r w:rsidR="008C5732" w:rsidRPr="00046893">
              <w:rPr>
                <w:rFonts w:cs="Arial"/>
                <w:b/>
                <w:color w:val="0000FF"/>
                <w:sz w:val="22"/>
                <w:shd w:val="clear" w:color="auto" w:fill="E7E6E6" w:themeFill="background2"/>
                <w:lang w:val="fr-CA"/>
              </w:rPr>
            </w:r>
            <w:r w:rsidR="008C5732" w:rsidRPr="00046893">
              <w:rPr>
                <w:rFonts w:cs="Arial"/>
                <w:b/>
                <w:color w:val="0000FF"/>
                <w:sz w:val="22"/>
                <w:shd w:val="clear" w:color="auto" w:fill="E7E6E6" w:themeFill="background2"/>
                <w:lang w:val="fr-CA"/>
              </w:rPr>
              <w:fldChar w:fldCharType="separate"/>
            </w:r>
            <w:r w:rsidR="008C5732" w:rsidRPr="00046893">
              <w:rPr>
                <w:rFonts w:cs="Arial"/>
                <w:b/>
                <w:noProof/>
                <w:color w:val="0000FF"/>
                <w:sz w:val="22"/>
                <w:shd w:val="clear" w:color="auto" w:fill="E7E6E6" w:themeFill="background2"/>
                <w:lang w:val="fr-CA"/>
              </w:rPr>
              <w:t> </w:t>
            </w:r>
            <w:r w:rsidR="008C5732" w:rsidRPr="00046893">
              <w:rPr>
                <w:rFonts w:cs="Arial"/>
                <w:b/>
                <w:noProof/>
                <w:color w:val="0000FF"/>
                <w:sz w:val="22"/>
                <w:shd w:val="clear" w:color="auto" w:fill="E7E6E6" w:themeFill="background2"/>
                <w:lang w:val="fr-CA"/>
              </w:rPr>
              <w:t> </w:t>
            </w:r>
            <w:r w:rsidR="008C5732" w:rsidRPr="00046893">
              <w:rPr>
                <w:rFonts w:cs="Arial"/>
                <w:b/>
                <w:noProof/>
                <w:color w:val="0000FF"/>
                <w:sz w:val="22"/>
                <w:shd w:val="clear" w:color="auto" w:fill="E7E6E6" w:themeFill="background2"/>
                <w:lang w:val="fr-CA"/>
              </w:rPr>
              <w:t> </w:t>
            </w:r>
            <w:r w:rsidR="008C5732" w:rsidRPr="00046893">
              <w:rPr>
                <w:rFonts w:cs="Arial"/>
                <w:b/>
                <w:noProof/>
                <w:color w:val="0000FF"/>
                <w:sz w:val="22"/>
                <w:shd w:val="clear" w:color="auto" w:fill="E7E6E6" w:themeFill="background2"/>
                <w:lang w:val="fr-CA"/>
              </w:rPr>
              <w:t> </w:t>
            </w:r>
            <w:r w:rsidR="008C5732" w:rsidRPr="00046893">
              <w:rPr>
                <w:rFonts w:cs="Arial"/>
                <w:b/>
                <w:noProof/>
                <w:color w:val="0000FF"/>
                <w:sz w:val="22"/>
                <w:shd w:val="clear" w:color="auto" w:fill="E7E6E6" w:themeFill="background2"/>
                <w:lang w:val="fr-CA"/>
              </w:rPr>
              <w:t> </w:t>
            </w:r>
            <w:r w:rsidR="008C5732" w:rsidRPr="00046893">
              <w:rPr>
                <w:rFonts w:cs="Arial"/>
                <w:b/>
                <w:color w:val="0000FF"/>
                <w:sz w:val="22"/>
                <w:shd w:val="clear" w:color="auto" w:fill="E7E6E6" w:themeFill="background2"/>
                <w:lang w:val="fr-CA"/>
              </w:rPr>
              <w:fldChar w:fldCharType="end"/>
            </w:r>
          </w:p>
        </w:tc>
      </w:tr>
      <w:tr w:rsidR="00B13CA1" w:rsidRPr="00046893" w14:paraId="528CA1FD" w14:textId="77777777" w:rsidTr="00532D0B">
        <w:tblPrEx>
          <w:tblCellMar>
            <w:top w:w="0" w:type="dxa"/>
            <w:left w:w="118" w:type="dxa"/>
            <w:bottom w:w="0" w:type="dxa"/>
            <w:right w:w="118" w:type="dxa"/>
          </w:tblCellMar>
          <w:tblLook w:val="0000" w:firstRow="0" w:lastRow="0" w:firstColumn="0" w:lastColumn="0" w:noHBand="0" w:noVBand="0"/>
        </w:tblPrEx>
        <w:trPr>
          <w:trHeight w:val="289"/>
        </w:trPr>
        <w:tc>
          <w:tcPr>
            <w:tcW w:w="10971" w:type="dxa"/>
            <w:gridSpan w:val="2"/>
            <w:tcBorders>
              <w:top w:val="nil"/>
              <w:left w:val="nil"/>
              <w:bottom w:val="nil"/>
              <w:right w:val="nil"/>
            </w:tcBorders>
            <w:shd w:val="clear" w:color="auto" w:fill="FFFFFF" w:themeFill="background1"/>
            <w:vAlign w:val="center"/>
          </w:tcPr>
          <w:p w14:paraId="0224A2F7" w14:textId="559718CC" w:rsidR="00B13CA1" w:rsidRPr="00046893" w:rsidRDefault="000D614B" w:rsidP="004B2D3D">
            <w:pPr>
              <w:widowControl w:val="0"/>
              <w:tabs>
                <w:tab w:val="left" w:pos="2395"/>
                <w:tab w:val="left" w:pos="3902"/>
                <w:tab w:val="left" w:pos="5162"/>
                <w:tab w:val="left" w:pos="5612"/>
              </w:tabs>
              <w:autoSpaceDE w:val="0"/>
              <w:autoSpaceDN w:val="0"/>
              <w:adjustRightInd w:val="0"/>
              <w:spacing w:before="120" w:after="120" w:line="240" w:lineRule="auto"/>
              <w:ind w:right="-24"/>
              <w:rPr>
                <w:rFonts w:cs="Arial"/>
                <w:b/>
                <w:bCs/>
                <w:sz w:val="22"/>
                <w:lang w:val="fr-CA"/>
              </w:rPr>
            </w:pPr>
            <w:r w:rsidRPr="00046893">
              <w:rPr>
                <w:rFonts w:cs="Arial"/>
                <w:b/>
                <w:bCs/>
                <w:sz w:val="22"/>
                <w:lang w:val="fr-CA"/>
              </w:rPr>
              <w:t>Cette affaire est traitée selon la :</w:t>
            </w:r>
            <w:r w:rsidR="00B13CA1" w:rsidRPr="00046893">
              <w:rPr>
                <w:rFonts w:cs="Arial"/>
                <w:b/>
                <w:bCs/>
                <w:sz w:val="22"/>
                <w:lang w:val="fr-CA"/>
              </w:rPr>
              <w:t xml:space="preserve">  </w:t>
            </w:r>
            <w:r w:rsidR="00B13CA1" w:rsidRPr="00046893">
              <w:rPr>
                <w:rFonts w:cs="Arial"/>
                <w:b/>
                <w:bCs/>
                <w:sz w:val="22"/>
                <w:lang w:val="fr-CA"/>
              </w:rPr>
              <w:tab/>
            </w:r>
            <w:r w:rsidR="00B13CA1" w:rsidRPr="00046893">
              <w:rPr>
                <w:rFonts w:cs="Arial"/>
                <w:b/>
                <w:bCs/>
                <w:sz w:val="22"/>
                <w:lang w:val="fr-CA"/>
              </w:rPr>
              <w:fldChar w:fldCharType="begin">
                <w:ffData>
                  <w:name w:val="Check5"/>
                  <w:enabled/>
                  <w:calcOnExit w:val="0"/>
                  <w:checkBox>
                    <w:sizeAuto/>
                    <w:default w:val="0"/>
                  </w:checkBox>
                </w:ffData>
              </w:fldChar>
            </w:r>
            <w:r w:rsidR="00B13CA1" w:rsidRPr="00046893">
              <w:rPr>
                <w:rFonts w:cs="Arial"/>
                <w:b/>
                <w:bCs/>
                <w:sz w:val="22"/>
                <w:lang w:val="fr-CA"/>
              </w:rPr>
              <w:instrText xml:space="preserve"> FORMCHECKBOX </w:instrText>
            </w:r>
            <w:r w:rsidR="00BC08C0" w:rsidRPr="00046893">
              <w:rPr>
                <w:rFonts w:cs="Arial"/>
                <w:b/>
                <w:bCs/>
                <w:sz w:val="22"/>
                <w:lang w:val="fr-CA"/>
              </w:rPr>
            </w:r>
            <w:r w:rsidR="00BC08C0" w:rsidRPr="00046893">
              <w:rPr>
                <w:rFonts w:cs="Arial"/>
                <w:b/>
                <w:bCs/>
                <w:sz w:val="22"/>
                <w:lang w:val="fr-CA"/>
              </w:rPr>
              <w:fldChar w:fldCharType="separate"/>
            </w:r>
            <w:r w:rsidR="00B13CA1" w:rsidRPr="00046893">
              <w:rPr>
                <w:rFonts w:cs="Arial"/>
                <w:b/>
                <w:bCs/>
                <w:sz w:val="22"/>
                <w:lang w:val="fr-CA"/>
              </w:rPr>
              <w:fldChar w:fldCharType="end"/>
            </w:r>
            <w:r w:rsidR="00B13CA1" w:rsidRPr="00046893">
              <w:rPr>
                <w:rFonts w:cs="Arial"/>
                <w:b/>
                <w:bCs/>
                <w:sz w:val="22"/>
                <w:lang w:val="fr-CA"/>
              </w:rPr>
              <w:t xml:space="preserve"> </w:t>
            </w:r>
            <w:r w:rsidRPr="00046893">
              <w:rPr>
                <w:rFonts w:cs="Arial"/>
                <w:b/>
                <w:bCs/>
                <w:sz w:val="22"/>
                <w:lang w:val="fr-CA"/>
              </w:rPr>
              <w:t>procédure de gestion des causes</w:t>
            </w:r>
            <w:r w:rsidR="00B13CA1" w:rsidRPr="00046893">
              <w:rPr>
                <w:rFonts w:cs="Arial"/>
                <w:b/>
                <w:bCs/>
                <w:sz w:val="22"/>
                <w:lang w:val="fr-CA"/>
              </w:rPr>
              <w:t xml:space="preserve">  </w:t>
            </w:r>
            <w:bookmarkStart w:id="1" w:name="Check6"/>
            <w:r w:rsidR="00B13CA1" w:rsidRPr="00046893">
              <w:rPr>
                <w:rFonts w:cs="Arial"/>
                <w:b/>
                <w:bCs/>
                <w:sz w:val="22"/>
                <w:lang w:val="fr-CA"/>
              </w:rPr>
              <w:fldChar w:fldCharType="begin">
                <w:ffData>
                  <w:name w:val="Check6"/>
                  <w:enabled/>
                  <w:calcOnExit w:val="0"/>
                  <w:checkBox>
                    <w:sizeAuto/>
                    <w:default w:val="0"/>
                  </w:checkBox>
                </w:ffData>
              </w:fldChar>
            </w:r>
            <w:r w:rsidR="00B13CA1" w:rsidRPr="00046893">
              <w:rPr>
                <w:rFonts w:cs="Arial"/>
                <w:b/>
                <w:bCs/>
                <w:sz w:val="22"/>
                <w:lang w:val="fr-CA"/>
              </w:rPr>
              <w:instrText xml:space="preserve"> FORMCHECKBOX </w:instrText>
            </w:r>
            <w:r w:rsidR="00BC08C0" w:rsidRPr="00046893">
              <w:rPr>
                <w:rFonts w:cs="Arial"/>
                <w:b/>
                <w:bCs/>
                <w:sz w:val="22"/>
                <w:lang w:val="fr-CA"/>
              </w:rPr>
            </w:r>
            <w:r w:rsidR="00BC08C0" w:rsidRPr="00046893">
              <w:rPr>
                <w:rFonts w:cs="Arial"/>
                <w:b/>
                <w:bCs/>
                <w:sz w:val="22"/>
                <w:lang w:val="fr-CA"/>
              </w:rPr>
              <w:fldChar w:fldCharType="separate"/>
            </w:r>
            <w:r w:rsidR="00B13CA1" w:rsidRPr="00046893">
              <w:rPr>
                <w:rFonts w:cs="Arial"/>
                <w:b/>
                <w:bCs/>
                <w:sz w:val="22"/>
                <w:lang w:val="fr-CA"/>
              </w:rPr>
              <w:fldChar w:fldCharType="end"/>
            </w:r>
            <w:bookmarkEnd w:id="1"/>
            <w:r w:rsidR="00B13CA1" w:rsidRPr="00046893">
              <w:rPr>
                <w:rFonts w:cs="Arial"/>
                <w:b/>
                <w:bCs/>
                <w:sz w:val="22"/>
                <w:lang w:val="fr-CA"/>
              </w:rPr>
              <w:t xml:space="preserve"> </w:t>
            </w:r>
            <w:r w:rsidRPr="00046893">
              <w:rPr>
                <w:rFonts w:cs="Arial"/>
                <w:b/>
                <w:bCs/>
                <w:sz w:val="22"/>
                <w:lang w:val="fr-CA"/>
              </w:rPr>
              <w:t>procédure simplifiée</w:t>
            </w:r>
            <w:r w:rsidR="00B13CA1" w:rsidRPr="00046893">
              <w:rPr>
                <w:rFonts w:cs="Arial"/>
                <w:b/>
                <w:bCs/>
                <w:sz w:val="22"/>
                <w:lang w:val="fr-CA"/>
              </w:rPr>
              <w:t xml:space="preserve">  </w:t>
            </w:r>
            <w:bookmarkStart w:id="2" w:name="Check7"/>
            <w:r w:rsidR="00B13CA1" w:rsidRPr="00046893">
              <w:rPr>
                <w:rFonts w:cs="Arial"/>
                <w:b/>
                <w:bCs/>
                <w:sz w:val="22"/>
                <w:lang w:val="fr-CA"/>
              </w:rPr>
              <w:fldChar w:fldCharType="begin">
                <w:ffData>
                  <w:name w:val="Check7"/>
                  <w:enabled/>
                  <w:calcOnExit w:val="0"/>
                  <w:checkBox>
                    <w:sizeAuto/>
                    <w:default w:val="0"/>
                  </w:checkBox>
                </w:ffData>
              </w:fldChar>
            </w:r>
            <w:r w:rsidR="00B13CA1" w:rsidRPr="00046893">
              <w:rPr>
                <w:rFonts w:cs="Arial"/>
                <w:b/>
                <w:bCs/>
                <w:sz w:val="22"/>
                <w:lang w:val="fr-CA"/>
              </w:rPr>
              <w:instrText xml:space="preserve"> FORMCHECKBOX </w:instrText>
            </w:r>
            <w:r w:rsidR="00BC08C0" w:rsidRPr="00046893">
              <w:rPr>
                <w:rFonts w:cs="Arial"/>
                <w:b/>
                <w:bCs/>
                <w:sz w:val="22"/>
                <w:lang w:val="fr-CA"/>
              </w:rPr>
            </w:r>
            <w:r w:rsidR="00BC08C0" w:rsidRPr="00046893">
              <w:rPr>
                <w:rFonts w:cs="Arial"/>
                <w:b/>
                <w:bCs/>
                <w:sz w:val="22"/>
                <w:lang w:val="fr-CA"/>
              </w:rPr>
              <w:fldChar w:fldCharType="separate"/>
            </w:r>
            <w:r w:rsidR="00B13CA1" w:rsidRPr="00046893">
              <w:rPr>
                <w:rFonts w:cs="Arial"/>
                <w:b/>
                <w:bCs/>
                <w:sz w:val="22"/>
                <w:lang w:val="fr-CA"/>
              </w:rPr>
              <w:fldChar w:fldCharType="end"/>
            </w:r>
            <w:bookmarkEnd w:id="2"/>
            <w:r w:rsidR="00B13CA1" w:rsidRPr="00046893">
              <w:rPr>
                <w:rFonts w:cs="Arial"/>
                <w:b/>
                <w:bCs/>
                <w:sz w:val="22"/>
                <w:lang w:val="fr-CA"/>
              </w:rPr>
              <w:t xml:space="preserve"> </w:t>
            </w:r>
            <w:r w:rsidRPr="00046893">
              <w:rPr>
                <w:rFonts w:cs="Arial"/>
                <w:b/>
                <w:bCs/>
                <w:sz w:val="22"/>
                <w:lang w:val="fr-CA"/>
              </w:rPr>
              <w:t>procédure ordinaire</w:t>
            </w:r>
          </w:p>
        </w:tc>
      </w:tr>
      <w:tr w:rsidR="00EE6395" w:rsidRPr="00046893" w14:paraId="627202E9" w14:textId="77777777" w:rsidTr="00532D0B">
        <w:tblPrEx>
          <w:tblCellMar>
            <w:top w:w="0" w:type="dxa"/>
            <w:left w:w="118" w:type="dxa"/>
            <w:bottom w:w="0" w:type="dxa"/>
            <w:right w:w="118" w:type="dxa"/>
          </w:tblCellMar>
          <w:tblLook w:val="0000" w:firstRow="0" w:lastRow="0" w:firstColumn="0" w:lastColumn="0" w:noHBand="0" w:noVBand="0"/>
        </w:tblPrEx>
        <w:trPr>
          <w:trHeight w:val="289"/>
        </w:trPr>
        <w:tc>
          <w:tcPr>
            <w:tcW w:w="10971" w:type="dxa"/>
            <w:gridSpan w:val="2"/>
            <w:tcBorders>
              <w:top w:val="nil"/>
              <w:left w:val="nil"/>
              <w:bottom w:val="nil"/>
              <w:right w:val="nil"/>
            </w:tcBorders>
            <w:shd w:val="clear" w:color="auto" w:fill="FFFFFF" w:themeFill="background1"/>
            <w:vAlign w:val="center"/>
          </w:tcPr>
          <w:p w14:paraId="66761060" w14:textId="75B70845" w:rsidR="00EE6395" w:rsidRPr="00046893" w:rsidRDefault="00AE7858" w:rsidP="00AE7858">
            <w:pPr>
              <w:widowControl w:val="0"/>
              <w:tabs>
                <w:tab w:val="left" w:pos="2670"/>
                <w:tab w:val="left" w:pos="3902"/>
                <w:tab w:val="left" w:pos="5162"/>
                <w:tab w:val="left" w:pos="5612"/>
              </w:tabs>
              <w:autoSpaceDE w:val="0"/>
              <w:autoSpaceDN w:val="0"/>
              <w:adjustRightInd w:val="0"/>
              <w:spacing w:before="120" w:after="240" w:line="240" w:lineRule="auto"/>
              <w:ind w:right="-24"/>
              <w:rPr>
                <w:rFonts w:cs="Arial"/>
                <w:b/>
                <w:bCs/>
                <w:spacing w:val="-2"/>
                <w:sz w:val="22"/>
                <w:lang w:val="fr-CA"/>
              </w:rPr>
            </w:pPr>
            <w:r w:rsidRPr="00046893">
              <w:rPr>
                <w:rFonts w:cs="Arial"/>
                <w:b/>
                <w:bCs/>
                <w:spacing w:val="-2"/>
                <w:sz w:val="22"/>
                <w:lang w:val="fr-CA"/>
              </w:rPr>
              <w:t>L'auteur de la motion est :</w:t>
            </w:r>
            <w:r w:rsidRPr="00046893">
              <w:rPr>
                <w:rFonts w:cs="Arial"/>
                <w:b/>
                <w:bCs/>
                <w:spacing w:val="-2"/>
                <w:sz w:val="22"/>
                <w:lang w:val="fr-CA"/>
              </w:rPr>
              <w:t xml:space="preserve">   </w:t>
            </w:r>
            <w:r w:rsidR="00534E15" w:rsidRPr="00046893">
              <w:rPr>
                <w:rFonts w:cs="Arial"/>
                <w:b/>
                <w:bCs/>
                <w:spacing w:val="-2"/>
                <w:sz w:val="22"/>
                <w:lang w:val="fr-CA"/>
              </w:rPr>
              <w:fldChar w:fldCharType="begin">
                <w:ffData>
                  <w:name w:val="Check5"/>
                  <w:enabled/>
                  <w:calcOnExit w:val="0"/>
                  <w:checkBox>
                    <w:sizeAuto/>
                    <w:default w:val="0"/>
                    <w:checked w:val="0"/>
                  </w:checkBox>
                </w:ffData>
              </w:fldChar>
            </w:r>
            <w:bookmarkStart w:id="3" w:name="Check5"/>
            <w:r w:rsidR="00534E15" w:rsidRPr="00046893">
              <w:rPr>
                <w:rFonts w:cs="Arial"/>
                <w:b/>
                <w:bCs/>
                <w:spacing w:val="-2"/>
                <w:sz w:val="22"/>
                <w:lang w:val="fr-CA"/>
              </w:rPr>
              <w:instrText xml:space="preserve"> FORMCHECKBOX </w:instrText>
            </w:r>
            <w:r w:rsidR="00BC08C0" w:rsidRPr="00046893">
              <w:rPr>
                <w:rFonts w:cs="Arial"/>
                <w:b/>
                <w:bCs/>
                <w:spacing w:val="-2"/>
                <w:sz w:val="22"/>
                <w:lang w:val="fr-CA"/>
              </w:rPr>
            </w:r>
            <w:r w:rsidR="00BC08C0" w:rsidRPr="00046893">
              <w:rPr>
                <w:rFonts w:cs="Arial"/>
                <w:b/>
                <w:bCs/>
                <w:spacing w:val="-2"/>
                <w:sz w:val="22"/>
                <w:lang w:val="fr-CA"/>
              </w:rPr>
              <w:fldChar w:fldCharType="separate"/>
            </w:r>
            <w:r w:rsidR="00534E15" w:rsidRPr="00046893">
              <w:rPr>
                <w:rFonts w:cs="Arial"/>
                <w:b/>
                <w:bCs/>
                <w:spacing w:val="-2"/>
                <w:sz w:val="22"/>
                <w:lang w:val="fr-CA"/>
              </w:rPr>
              <w:fldChar w:fldCharType="end"/>
            </w:r>
            <w:bookmarkEnd w:id="3"/>
            <w:r w:rsidR="00206620" w:rsidRPr="00046893">
              <w:rPr>
                <w:rFonts w:cs="Arial"/>
                <w:b/>
                <w:bCs/>
                <w:spacing w:val="-2"/>
                <w:sz w:val="22"/>
                <w:lang w:val="fr-CA"/>
              </w:rPr>
              <w:t xml:space="preserve"> </w:t>
            </w:r>
            <w:r w:rsidRPr="00046893">
              <w:rPr>
                <w:rFonts w:cs="Arial"/>
                <w:b/>
                <w:bCs/>
                <w:spacing w:val="-2"/>
                <w:sz w:val="22"/>
                <w:lang w:val="fr-CA"/>
              </w:rPr>
              <w:t>le demandeur</w:t>
            </w:r>
            <w:r w:rsidR="00EE6395" w:rsidRPr="00046893">
              <w:rPr>
                <w:rFonts w:cs="Arial"/>
                <w:b/>
                <w:bCs/>
                <w:spacing w:val="-2"/>
                <w:sz w:val="22"/>
                <w:lang w:val="fr-CA"/>
              </w:rPr>
              <w:t xml:space="preserve">  </w:t>
            </w:r>
            <w:r w:rsidR="008C5732" w:rsidRPr="00046893">
              <w:rPr>
                <w:rFonts w:cs="Arial"/>
                <w:b/>
                <w:bCs/>
                <w:spacing w:val="-2"/>
                <w:sz w:val="22"/>
                <w:lang w:val="fr-CA"/>
              </w:rPr>
              <w:t xml:space="preserve"> </w:t>
            </w:r>
            <w:r w:rsidR="00534E15" w:rsidRPr="00046893">
              <w:rPr>
                <w:rFonts w:cs="Arial"/>
                <w:b/>
                <w:bCs/>
                <w:spacing w:val="-2"/>
                <w:sz w:val="22"/>
                <w:lang w:val="fr-CA"/>
              </w:rPr>
              <w:fldChar w:fldCharType="begin">
                <w:ffData>
                  <w:name w:val="Check5"/>
                  <w:enabled/>
                  <w:calcOnExit w:val="0"/>
                  <w:checkBox>
                    <w:sizeAuto/>
                    <w:default w:val="0"/>
                    <w:checked w:val="0"/>
                  </w:checkBox>
                </w:ffData>
              </w:fldChar>
            </w:r>
            <w:r w:rsidR="00534E15" w:rsidRPr="00046893">
              <w:rPr>
                <w:rFonts w:cs="Arial"/>
                <w:b/>
                <w:bCs/>
                <w:spacing w:val="-2"/>
                <w:sz w:val="22"/>
                <w:lang w:val="fr-CA"/>
              </w:rPr>
              <w:instrText xml:space="preserve"> FORMCHECKBOX </w:instrText>
            </w:r>
            <w:r w:rsidR="00BC08C0" w:rsidRPr="00046893">
              <w:rPr>
                <w:rFonts w:cs="Arial"/>
                <w:b/>
                <w:bCs/>
                <w:spacing w:val="-2"/>
                <w:sz w:val="22"/>
                <w:lang w:val="fr-CA"/>
              </w:rPr>
            </w:r>
            <w:r w:rsidR="00BC08C0" w:rsidRPr="00046893">
              <w:rPr>
                <w:rFonts w:cs="Arial"/>
                <w:b/>
                <w:bCs/>
                <w:spacing w:val="-2"/>
                <w:sz w:val="22"/>
                <w:lang w:val="fr-CA"/>
              </w:rPr>
              <w:fldChar w:fldCharType="separate"/>
            </w:r>
            <w:r w:rsidR="00534E15" w:rsidRPr="00046893">
              <w:rPr>
                <w:rFonts w:cs="Arial"/>
                <w:b/>
                <w:bCs/>
                <w:spacing w:val="-2"/>
                <w:sz w:val="22"/>
                <w:lang w:val="fr-CA"/>
              </w:rPr>
              <w:fldChar w:fldCharType="end"/>
            </w:r>
            <w:r w:rsidR="00206620" w:rsidRPr="00046893">
              <w:rPr>
                <w:rFonts w:cs="Arial"/>
                <w:b/>
                <w:bCs/>
                <w:spacing w:val="-2"/>
                <w:sz w:val="22"/>
                <w:lang w:val="fr-CA"/>
              </w:rPr>
              <w:t xml:space="preserve"> </w:t>
            </w:r>
            <w:r w:rsidRPr="00046893">
              <w:rPr>
                <w:rFonts w:cs="Arial"/>
                <w:b/>
                <w:bCs/>
                <w:spacing w:val="-2"/>
                <w:sz w:val="22"/>
                <w:lang w:val="fr-CA"/>
              </w:rPr>
              <w:t>le défendeur</w:t>
            </w:r>
            <w:r w:rsidR="00EE6395" w:rsidRPr="00046893">
              <w:rPr>
                <w:rFonts w:cs="Arial"/>
                <w:b/>
                <w:bCs/>
                <w:spacing w:val="-2"/>
                <w:sz w:val="22"/>
                <w:lang w:val="fr-CA"/>
              </w:rPr>
              <w:t xml:space="preserve">   </w:t>
            </w:r>
            <w:r w:rsidR="00534E15" w:rsidRPr="00046893">
              <w:rPr>
                <w:rFonts w:cs="Arial"/>
                <w:b/>
                <w:bCs/>
                <w:spacing w:val="-2"/>
                <w:sz w:val="22"/>
                <w:lang w:val="fr-CA"/>
              </w:rPr>
              <w:fldChar w:fldCharType="begin">
                <w:ffData>
                  <w:name w:val="Check5"/>
                  <w:enabled/>
                  <w:calcOnExit w:val="0"/>
                  <w:checkBox>
                    <w:sizeAuto/>
                    <w:default w:val="0"/>
                  </w:checkBox>
                </w:ffData>
              </w:fldChar>
            </w:r>
            <w:r w:rsidR="00534E15" w:rsidRPr="00046893">
              <w:rPr>
                <w:rFonts w:cs="Arial"/>
                <w:b/>
                <w:bCs/>
                <w:spacing w:val="-2"/>
                <w:sz w:val="22"/>
                <w:lang w:val="fr-CA"/>
              </w:rPr>
              <w:instrText xml:space="preserve"> FORMCHECKBOX </w:instrText>
            </w:r>
            <w:r w:rsidR="00BC08C0" w:rsidRPr="00046893">
              <w:rPr>
                <w:rFonts w:cs="Arial"/>
                <w:b/>
                <w:bCs/>
                <w:spacing w:val="-2"/>
                <w:sz w:val="22"/>
                <w:lang w:val="fr-CA"/>
              </w:rPr>
            </w:r>
            <w:r w:rsidR="00BC08C0" w:rsidRPr="00046893">
              <w:rPr>
                <w:rFonts w:cs="Arial"/>
                <w:b/>
                <w:bCs/>
                <w:spacing w:val="-2"/>
                <w:sz w:val="22"/>
                <w:lang w:val="fr-CA"/>
              </w:rPr>
              <w:fldChar w:fldCharType="separate"/>
            </w:r>
            <w:r w:rsidR="00534E15" w:rsidRPr="00046893">
              <w:rPr>
                <w:rFonts w:cs="Arial"/>
                <w:b/>
                <w:bCs/>
                <w:spacing w:val="-2"/>
                <w:sz w:val="22"/>
                <w:lang w:val="fr-CA"/>
              </w:rPr>
              <w:fldChar w:fldCharType="end"/>
            </w:r>
            <w:r w:rsidR="00206620" w:rsidRPr="00046893">
              <w:rPr>
                <w:rFonts w:cs="Arial"/>
                <w:b/>
                <w:bCs/>
                <w:spacing w:val="-2"/>
                <w:sz w:val="22"/>
                <w:lang w:val="fr-CA"/>
              </w:rPr>
              <w:t xml:space="preserve"> </w:t>
            </w:r>
            <w:r w:rsidRPr="00046893">
              <w:rPr>
                <w:rFonts w:cs="Arial"/>
                <w:b/>
                <w:bCs/>
                <w:spacing w:val="-2"/>
                <w:sz w:val="22"/>
                <w:lang w:val="fr-CA"/>
              </w:rPr>
              <w:t>autre</w:t>
            </w:r>
          </w:p>
          <w:p w14:paraId="1BDA4E64" w14:textId="0810DBCD" w:rsidR="00C55E1E" w:rsidRPr="00046893" w:rsidRDefault="00C55E1E" w:rsidP="004B2D3D">
            <w:pPr>
              <w:widowControl w:val="0"/>
              <w:autoSpaceDE w:val="0"/>
              <w:autoSpaceDN w:val="0"/>
              <w:adjustRightInd w:val="0"/>
              <w:spacing w:after="120" w:line="240" w:lineRule="auto"/>
              <w:ind w:right="-24"/>
              <w:rPr>
                <w:rFonts w:cs="Arial"/>
                <w:spacing w:val="-2"/>
                <w:sz w:val="22"/>
                <w:u w:val="single"/>
                <w:lang w:val="fr-CA"/>
              </w:rPr>
            </w:pPr>
            <w:r w:rsidRPr="00046893">
              <w:rPr>
                <w:rFonts w:cs="Arial"/>
                <w:b/>
                <w:bCs/>
                <w:spacing w:val="-2"/>
                <w:sz w:val="22"/>
                <w:lang w:val="fr-CA"/>
              </w:rPr>
              <w:tab/>
            </w:r>
            <w:r w:rsidR="00AE7858" w:rsidRPr="00046893">
              <w:rPr>
                <w:rFonts w:cs="Arial"/>
                <w:b/>
                <w:bCs/>
                <w:spacing w:val="-2"/>
                <w:sz w:val="22"/>
                <w:lang w:val="fr-CA"/>
              </w:rPr>
              <w:t>Si « autre », veuillez préciser :</w:t>
            </w:r>
            <w:r w:rsidRPr="00046893">
              <w:rPr>
                <w:rFonts w:cs="Arial"/>
                <w:b/>
                <w:bCs/>
                <w:spacing w:val="-2"/>
                <w:sz w:val="22"/>
                <w:lang w:val="fr-CA"/>
              </w:rPr>
              <w:t xml:space="preserve"> </w:t>
            </w:r>
            <w:r w:rsidR="008C5732" w:rsidRPr="00046893">
              <w:rPr>
                <w:rFonts w:cs="Arial"/>
                <w:b/>
                <w:color w:val="0000FF"/>
                <w:spacing w:val="-2"/>
                <w:sz w:val="22"/>
                <w:shd w:val="clear" w:color="auto" w:fill="E7E6E6" w:themeFill="background2"/>
                <w:lang w:val="fr-CA"/>
              </w:rPr>
              <w:fldChar w:fldCharType="begin">
                <w:ffData>
                  <w:name w:val="Text2"/>
                  <w:enabled/>
                  <w:calcOnExit w:val="0"/>
                  <w:textInput/>
                </w:ffData>
              </w:fldChar>
            </w:r>
            <w:r w:rsidR="008C5732" w:rsidRPr="00046893">
              <w:rPr>
                <w:rFonts w:cs="Arial"/>
                <w:b/>
                <w:color w:val="0000FF"/>
                <w:spacing w:val="-2"/>
                <w:sz w:val="22"/>
                <w:shd w:val="clear" w:color="auto" w:fill="E7E6E6" w:themeFill="background2"/>
                <w:lang w:val="fr-CA"/>
              </w:rPr>
              <w:instrText xml:space="preserve"> FORMTEXT </w:instrText>
            </w:r>
            <w:r w:rsidR="008C5732" w:rsidRPr="00046893">
              <w:rPr>
                <w:rFonts w:cs="Arial"/>
                <w:b/>
                <w:color w:val="0000FF"/>
                <w:spacing w:val="-2"/>
                <w:sz w:val="22"/>
                <w:shd w:val="clear" w:color="auto" w:fill="E7E6E6" w:themeFill="background2"/>
                <w:lang w:val="fr-CA"/>
              </w:rPr>
            </w:r>
            <w:r w:rsidR="008C5732" w:rsidRPr="00046893">
              <w:rPr>
                <w:rFonts w:cs="Arial"/>
                <w:b/>
                <w:color w:val="0000FF"/>
                <w:spacing w:val="-2"/>
                <w:sz w:val="22"/>
                <w:shd w:val="clear" w:color="auto" w:fill="E7E6E6" w:themeFill="background2"/>
                <w:lang w:val="fr-CA"/>
              </w:rPr>
              <w:fldChar w:fldCharType="separate"/>
            </w:r>
            <w:r w:rsidR="008C5732" w:rsidRPr="00046893">
              <w:rPr>
                <w:rFonts w:cs="Arial"/>
                <w:b/>
                <w:noProof/>
                <w:color w:val="0000FF"/>
                <w:spacing w:val="-2"/>
                <w:sz w:val="22"/>
                <w:shd w:val="clear" w:color="auto" w:fill="E7E6E6" w:themeFill="background2"/>
                <w:lang w:val="fr-CA"/>
              </w:rPr>
              <w:t> </w:t>
            </w:r>
            <w:r w:rsidR="008C5732" w:rsidRPr="00046893">
              <w:rPr>
                <w:rFonts w:cs="Arial"/>
                <w:b/>
                <w:noProof/>
                <w:color w:val="0000FF"/>
                <w:spacing w:val="-2"/>
                <w:sz w:val="22"/>
                <w:shd w:val="clear" w:color="auto" w:fill="E7E6E6" w:themeFill="background2"/>
                <w:lang w:val="fr-CA"/>
              </w:rPr>
              <w:t> </w:t>
            </w:r>
            <w:r w:rsidR="008C5732" w:rsidRPr="00046893">
              <w:rPr>
                <w:rFonts w:cs="Arial"/>
                <w:b/>
                <w:noProof/>
                <w:color w:val="0000FF"/>
                <w:spacing w:val="-2"/>
                <w:sz w:val="22"/>
                <w:shd w:val="clear" w:color="auto" w:fill="E7E6E6" w:themeFill="background2"/>
                <w:lang w:val="fr-CA"/>
              </w:rPr>
              <w:t> </w:t>
            </w:r>
            <w:r w:rsidR="008C5732" w:rsidRPr="00046893">
              <w:rPr>
                <w:rFonts w:cs="Arial"/>
                <w:b/>
                <w:noProof/>
                <w:color w:val="0000FF"/>
                <w:spacing w:val="-2"/>
                <w:sz w:val="22"/>
                <w:shd w:val="clear" w:color="auto" w:fill="E7E6E6" w:themeFill="background2"/>
                <w:lang w:val="fr-CA"/>
              </w:rPr>
              <w:t> </w:t>
            </w:r>
            <w:r w:rsidR="008C5732" w:rsidRPr="00046893">
              <w:rPr>
                <w:rFonts w:cs="Arial"/>
                <w:b/>
                <w:noProof/>
                <w:color w:val="0000FF"/>
                <w:spacing w:val="-2"/>
                <w:sz w:val="22"/>
                <w:shd w:val="clear" w:color="auto" w:fill="E7E6E6" w:themeFill="background2"/>
                <w:lang w:val="fr-CA"/>
              </w:rPr>
              <w:t> </w:t>
            </w:r>
            <w:r w:rsidR="008C5732" w:rsidRPr="00046893">
              <w:rPr>
                <w:rFonts w:cs="Arial"/>
                <w:b/>
                <w:color w:val="0000FF"/>
                <w:spacing w:val="-2"/>
                <w:sz w:val="22"/>
                <w:shd w:val="clear" w:color="auto" w:fill="E7E6E6" w:themeFill="background2"/>
                <w:lang w:val="fr-CA"/>
              </w:rPr>
              <w:fldChar w:fldCharType="end"/>
            </w:r>
          </w:p>
          <w:p w14:paraId="5533350B" w14:textId="1613A0F4" w:rsidR="00206620" w:rsidRPr="00046893" w:rsidRDefault="00AE7858" w:rsidP="004B2D3D">
            <w:pPr>
              <w:widowControl w:val="0"/>
              <w:tabs>
                <w:tab w:val="left" w:pos="2395"/>
                <w:tab w:val="left" w:pos="3902"/>
                <w:tab w:val="left" w:pos="5162"/>
                <w:tab w:val="left" w:pos="5612"/>
              </w:tabs>
              <w:autoSpaceDE w:val="0"/>
              <w:autoSpaceDN w:val="0"/>
              <w:adjustRightInd w:val="0"/>
              <w:spacing w:before="120" w:after="240" w:line="240" w:lineRule="auto"/>
              <w:ind w:right="-24"/>
              <w:rPr>
                <w:rFonts w:cs="Arial"/>
                <w:b/>
                <w:bCs/>
                <w:spacing w:val="-2"/>
                <w:sz w:val="22"/>
                <w:lang w:val="fr-CA"/>
              </w:rPr>
            </w:pPr>
            <w:r w:rsidRPr="00046893">
              <w:rPr>
                <w:rFonts w:cs="Arial"/>
                <w:b/>
                <w:bCs/>
                <w:spacing w:val="-2"/>
                <w:sz w:val="22"/>
                <w:lang w:val="fr-CA"/>
              </w:rPr>
              <w:t>La partie intimée est :</w:t>
            </w:r>
            <w:r w:rsidR="00206620" w:rsidRPr="00046893">
              <w:rPr>
                <w:rFonts w:cs="Arial"/>
                <w:b/>
                <w:bCs/>
                <w:spacing w:val="-2"/>
                <w:sz w:val="22"/>
                <w:lang w:val="fr-CA"/>
              </w:rPr>
              <w:t xml:space="preserve"> </w:t>
            </w:r>
            <w:r w:rsidRPr="00046893">
              <w:rPr>
                <w:rFonts w:cs="Arial"/>
                <w:b/>
                <w:bCs/>
                <w:spacing w:val="-2"/>
                <w:sz w:val="22"/>
                <w:lang w:val="fr-CA"/>
              </w:rPr>
              <w:t xml:space="preserve">  </w:t>
            </w:r>
            <w:r w:rsidRPr="00046893">
              <w:rPr>
                <w:rFonts w:cs="Arial"/>
                <w:b/>
                <w:bCs/>
                <w:spacing w:val="-2"/>
                <w:sz w:val="22"/>
                <w:lang w:val="fr-CA"/>
              </w:rPr>
              <w:fldChar w:fldCharType="begin">
                <w:ffData>
                  <w:name w:val="Check5"/>
                  <w:enabled/>
                  <w:calcOnExit w:val="0"/>
                  <w:checkBox>
                    <w:sizeAuto/>
                    <w:default w:val="0"/>
                    <w:checked w:val="0"/>
                  </w:checkBox>
                </w:ffData>
              </w:fldChar>
            </w:r>
            <w:r w:rsidRPr="00046893">
              <w:rPr>
                <w:rFonts w:cs="Arial"/>
                <w:b/>
                <w:bCs/>
                <w:spacing w:val="-2"/>
                <w:sz w:val="22"/>
                <w:lang w:val="fr-CA"/>
              </w:rPr>
              <w:instrText xml:space="preserve"> FORMCHECKBOX </w:instrText>
            </w:r>
            <w:r w:rsidRPr="00046893">
              <w:rPr>
                <w:rFonts w:cs="Arial"/>
                <w:b/>
                <w:bCs/>
                <w:spacing w:val="-2"/>
                <w:sz w:val="22"/>
                <w:lang w:val="fr-CA"/>
              </w:rPr>
            </w:r>
            <w:r w:rsidRPr="00046893">
              <w:rPr>
                <w:rFonts w:cs="Arial"/>
                <w:b/>
                <w:bCs/>
                <w:spacing w:val="-2"/>
                <w:sz w:val="22"/>
                <w:lang w:val="fr-CA"/>
              </w:rPr>
              <w:fldChar w:fldCharType="separate"/>
            </w:r>
            <w:r w:rsidRPr="00046893">
              <w:rPr>
                <w:rFonts w:cs="Arial"/>
                <w:b/>
                <w:bCs/>
                <w:spacing w:val="-2"/>
                <w:sz w:val="22"/>
                <w:lang w:val="fr-CA"/>
              </w:rPr>
              <w:fldChar w:fldCharType="end"/>
            </w:r>
            <w:r w:rsidRPr="00046893">
              <w:rPr>
                <w:rFonts w:cs="Arial"/>
                <w:b/>
                <w:bCs/>
                <w:spacing w:val="-2"/>
                <w:sz w:val="22"/>
                <w:lang w:val="fr-CA"/>
              </w:rPr>
              <w:t xml:space="preserve"> le demandeur   </w:t>
            </w:r>
            <w:r w:rsidRPr="00046893">
              <w:rPr>
                <w:rFonts w:cs="Arial"/>
                <w:b/>
                <w:bCs/>
                <w:spacing w:val="-2"/>
                <w:sz w:val="22"/>
                <w:lang w:val="fr-CA"/>
              </w:rPr>
              <w:fldChar w:fldCharType="begin">
                <w:ffData>
                  <w:name w:val="Check5"/>
                  <w:enabled/>
                  <w:calcOnExit w:val="0"/>
                  <w:checkBox>
                    <w:sizeAuto/>
                    <w:default w:val="0"/>
                    <w:checked w:val="0"/>
                  </w:checkBox>
                </w:ffData>
              </w:fldChar>
            </w:r>
            <w:r w:rsidRPr="00046893">
              <w:rPr>
                <w:rFonts w:cs="Arial"/>
                <w:b/>
                <w:bCs/>
                <w:spacing w:val="-2"/>
                <w:sz w:val="22"/>
                <w:lang w:val="fr-CA"/>
              </w:rPr>
              <w:instrText xml:space="preserve"> FORMCHECKBOX </w:instrText>
            </w:r>
            <w:r w:rsidRPr="00046893">
              <w:rPr>
                <w:rFonts w:cs="Arial"/>
                <w:b/>
                <w:bCs/>
                <w:spacing w:val="-2"/>
                <w:sz w:val="22"/>
                <w:lang w:val="fr-CA"/>
              </w:rPr>
            </w:r>
            <w:r w:rsidRPr="00046893">
              <w:rPr>
                <w:rFonts w:cs="Arial"/>
                <w:b/>
                <w:bCs/>
                <w:spacing w:val="-2"/>
                <w:sz w:val="22"/>
                <w:lang w:val="fr-CA"/>
              </w:rPr>
              <w:fldChar w:fldCharType="separate"/>
            </w:r>
            <w:r w:rsidRPr="00046893">
              <w:rPr>
                <w:rFonts w:cs="Arial"/>
                <w:b/>
                <w:bCs/>
                <w:spacing w:val="-2"/>
                <w:sz w:val="22"/>
                <w:lang w:val="fr-CA"/>
              </w:rPr>
              <w:fldChar w:fldCharType="end"/>
            </w:r>
            <w:r w:rsidRPr="00046893">
              <w:rPr>
                <w:rFonts w:cs="Arial"/>
                <w:b/>
                <w:bCs/>
                <w:spacing w:val="-2"/>
                <w:sz w:val="22"/>
                <w:lang w:val="fr-CA"/>
              </w:rPr>
              <w:t xml:space="preserve"> le défendeur   </w:t>
            </w:r>
            <w:r w:rsidRPr="00046893">
              <w:rPr>
                <w:rFonts w:cs="Arial"/>
                <w:b/>
                <w:bCs/>
                <w:spacing w:val="-2"/>
                <w:sz w:val="22"/>
                <w:lang w:val="fr-CA"/>
              </w:rPr>
              <w:fldChar w:fldCharType="begin">
                <w:ffData>
                  <w:name w:val="Check5"/>
                  <w:enabled/>
                  <w:calcOnExit w:val="0"/>
                  <w:checkBox>
                    <w:sizeAuto/>
                    <w:default w:val="0"/>
                  </w:checkBox>
                </w:ffData>
              </w:fldChar>
            </w:r>
            <w:r w:rsidRPr="00046893">
              <w:rPr>
                <w:rFonts w:cs="Arial"/>
                <w:b/>
                <w:bCs/>
                <w:spacing w:val="-2"/>
                <w:sz w:val="22"/>
                <w:lang w:val="fr-CA"/>
              </w:rPr>
              <w:instrText xml:space="preserve"> FORMCHECKBOX </w:instrText>
            </w:r>
            <w:r w:rsidRPr="00046893">
              <w:rPr>
                <w:rFonts w:cs="Arial"/>
                <w:b/>
                <w:bCs/>
                <w:spacing w:val="-2"/>
                <w:sz w:val="22"/>
                <w:lang w:val="fr-CA"/>
              </w:rPr>
            </w:r>
            <w:r w:rsidRPr="00046893">
              <w:rPr>
                <w:rFonts w:cs="Arial"/>
                <w:b/>
                <w:bCs/>
                <w:spacing w:val="-2"/>
                <w:sz w:val="22"/>
                <w:lang w:val="fr-CA"/>
              </w:rPr>
              <w:fldChar w:fldCharType="separate"/>
            </w:r>
            <w:r w:rsidRPr="00046893">
              <w:rPr>
                <w:rFonts w:cs="Arial"/>
                <w:b/>
                <w:bCs/>
                <w:spacing w:val="-2"/>
                <w:sz w:val="22"/>
                <w:lang w:val="fr-CA"/>
              </w:rPr>
              <w:fldChar w:fldCharType="end"/>
            </w:r>
            <w:r w:rsidRPr="00046893">
              <w:rPr>
                <w:rFonts w:cs="Arial"/>
                <w:b/>
                <w:bCs/>
                <w:spacing w:val="-2"/>
                <w:sz w:val="22"/>
                <w:lang w:val="fr-CA"/>
              </w:rPr>
              <w:t xml:space="preserve"> autre</w:t>
            </w:r>
          </w:p>
          <w:p w14:paraId="0C7D4D28" w14:textId="050F2572" w:rsidR="00C55E1E" w:rsidRPr="00046893" w:rsidRDefault="00C55E1E" w:rsidP="004B2D3D">
            <w:pPr>
              <w:widowControl w:val="0"/>
              <w:autoSpaceDE w:val="0"/>
              <w:autoSpaceDN w:val="0"/>
              <w:adjustRightInd w:val="0"/>
              <w:spacing w:after="240" w:line="240" w:lineRule="auto"/>
              <w:ind w:right="-24"/>
              <w:rPr>
                <w:rFonts w:cs="Arial"/>
                <w:b/>
                <w:bCs/>
                <w:spacing w:val="-2"/>
                <w:sz w:val="22"/>
                <w:u w:val="single"/>
                <w:lang w:val="fr-CA"/>
              </w:rPr>
            </w:pPr>
            <w:r w:rsidRPr="00046893">
              <w:rPr>
                <w:rFonts w:cs="Arial"/>
                <w:b/>
                <w:bCs/>
                <w:spacing w:val="-2"/>
                <w:sz w:val="22"/>
                <w:lang w:val="fr-CA"/>
              </w:rPr>
              <w:tab/>
            </w:r>
            <w:r w:rsidR="00AE7858" w:rsidRPr="00046893">
              <w:rPr>
                <w:rFonts w:cs="Arial"/>
                <w:b/>
                <w:bCs/>
                <w:spacing w:val="-2"/>
                <w:sz w:val="22"/>
                <w:lang w:val="fr-CA"/>
              </w:rPr>
              <w:t xml:space="preserve">Si « autre », veuillez préciser : </w:t>
            </w:r>
            <w:r w:rsidR="008C5732" w:rsidRPr="00046893">
              <w:rPr>
                <w:rFonts w:cs="Arial"/>
                <w:b/>
                <w:color w:val="0000FF"/>
                <w:spacing w:val="-2"/>
                <w:sz w:val="22"/>
                <w:shd w:val="clear" w:color="auto" w:fill="E7E6E6" w:themeFill="background2"/>
                <w:lang w:val="fr-CA"/>
              </w:rPr>
              <w:fldChar w:fldCharType="begin">
                <w:ffData>
                  <w:name w:val="Text2"/>
                  <w:enabled/>
                  <w:calcOnExit w:val="0"/>
                  <w:textInput/>
                </w:ffData>
              </w:fldChar>
            </w:r>
            <w:r w:rsidR="008C5732" w:rsidRPr="00046893">
              <w:rPr>
                <w:rFonts w:cs="Arial"/>
                <w:b/>
                <w:color w:val="0000FF"/>
                <w:spacing w:val="-2"/>
                <w:sz w:val="22"/>
                <w:shd w:val="clear" w:color="auto" w:fill="E7E6E6" w:themeFill="background2"/>
                <w:lang w:val="fr-CA"/>
              </w:rPr>
              <w:instrText xml:space="preserve"> FORMTEXT </w:instrText>
            </w:r>
            <w:r w:rsidR="008C5732" w:rsidRPr="00046893">
              <w:rPr>
                <w:rFonts w:cs="Arial"/>
                <w:b/>
                <w:color w:val="0000FF"/>
                <w:spacing w:val="-2"/>
                <w:sz w:val="22"/>
                <w:shd w:val="clear" w:color="auto" w:fill="E7E6E6" w:themeFill="background2"/>
                <w:lang w:val="fr-CA"/>
              </w:rPr>
            </w:r>
            <w:r w:rsidR="008C5732" w:rsidRPr="00046893">
              <w:rPr>
                <w:rFonts w:cs="Arial"/>
                <w:b/>
                <w:color w:val="0000FF"/>
                <w:spacing w:val="-2"/>
                <w:sz w:val="22"/>
                <w:shd w:val="clear" w:color="auto" w:fill="E7E6E6" w:themeFill="background2"/>
                <w:lang w:val="fr-CA"/>
              </w:rPr>
              <w:fldChar w:fldCharType="separate"/>
            </w:r>
            <w:r w:rsidR="008C5732" w:rsidRPr="00046893">
              <w:rPr>
                <w:rFonts w:cs="Arial"/>
                <w:b/>
                <w:noProof/>
                <w:color w:val="0000FF"/>
                <w:spacing w:val="-2"/>
                <w:sz w:val="22"/>
                <w:shd w:val="clear" w:color="auto" w:fill="E7E6E6" w:themeFill="background2"/>
                <w:lang w:val="fr-CA"/>
              </w:rPr>
              <w:t> </w:t>
            </w:r>
            <w:r w:rsidR="008C5732" w:rsidRPr="00046893">
              <w:rPr>
                <w:rFonts w:cs="Arial"/>
                <w:b/>
                <w:noProof/>
                <w:color w:val="0000FF"/>
                <w:spacing w:val="-2"/>
                <w:sz w:val="22"/>
                <w:shd w:val="clear" w:color="auto" w:fill="E7E6E6" w:themeFill="background2"/>
                <w:lang w:val="fr-CA"/>
              </w:rPr>
              <w:t> </w:t>
            </w:r>
            <w:r w:rsidR="008C5732" w:rsidRPr="00046893">
              <w:rPr>
                <w:rFonts w:cs="Arial"/>
                <w:b/>
                <w:noProof/>
                <w:color w:val="0000FF"/>
                <w:spacing w:val="-2"/>
                <w:sz w:val="22"/>
                <w:shd w:val="clear" w:color="auto" w:fill="E7E6E6" w:themeFill="background2"/>
                <w:lang w:val="fr-CA"/>
              </w:rPr>
              <w:t> </w:t>
            </w:r>
            <w:r w:rsidR="008C5732" w:rsidRPr="00046893">
              <w:rPr>
                <w:rFonts w:cs="Arial"/>
                <w:b/>
                <w:noProof/>
                <w:color w:val="0000FF"/>
                <w:spacing w:val="-2"/>
                <w:sz w:val="22"/>
                <w:shd w:val="clear" w:color="auto" w:fill="E7E6E6" w:themeFill="background2"/>
                <w:lang w:val="fr-CA"/>
              </w:rPr>
              <w:t> </w:t>
            </w:r>
            <w:r w:rsidR="008C5732" w:rsidRPr="00046893">
              <w:rPr>
                <w:rFonts w:cs="Arial"/>
                <w:b/>
                <w:noProof/>
                <w:color w:val="0000FF"/>
                <w:spacing w:val="-2"/>
                <w:sz w:val="22"/>
                <w:shd w:val="clear" w:color="auto" w:fill="E7E6E6" w:themeFill="background2"/>
                <w:lang w:val="fr-CA"/>
              </w:rPr>
              <w:t> </w:t>
            </w:r>
            <w:r w:rsidR="008C5732" w:rsidRPr="00046893">
              <w:rPr>
                <w:rFonts w:cs="Arial"/>
                <w:b/>
                <w:color w:val="0000FF"/>
                <w:spacing w:val="-2"/>
                <w:sz w:val="22"/>
                <w:shd w:val="clear" w:color="auto" w:fill="E7E6E6" w:themeFill="background2"/>
                <w:lang w:val="fr-CA"/>
              </w:rPr>
              <w:fldChar w:fldCharType="end"/>
            </w:r>
          </w:p>
          <w:p w14:paraId="0E68B846" w14:textId="4D3EA124" w:rsidR="00E63D10" w:rsidRPr="00976DAB" w:rsidRDefault="00AE7858" w:rsidP="00532D0B">
            <w:pPr>
              <w:jc w:val="both"/>
              <w:rPr>
                <w:rFonts w:cs="Arial"/>
                <w:b/>
                <w:iCs/>
                <w:sz w:val="22"/>
                <w:lang w:val="fr-CA"/>
              </w:rPr>
            </w:pPr>
            <w:r w:rsidRPr="00976DAB">
              <w:rPr>
                <w:rFonts w:cs="Arial"/>
                <w:b/>
                <w:sz w:val="22"/>
                <w:u w:val="thick"/>
                <w:lang w:val="fr-CA"/>
              </w:rPr>
              <w:t>Avis concernant les motions et requêtes courtes devant un juge</w:t>
            </w:r>
            <w:r w:rsidRPr="00976DAB">
              <w:rPr>
                <w:rFonts w:cs="Arial"/>
                <w:b/>
                <w:sz w:val="22"/>
                <w:lang w:val="fr-CA"/>
              </w:rPr>
              <w:t xml:space="preserve"> : Toutes les motions ou requêtes courtes qui font l’objet d’une demande d’audience devant un juge peuvent être examinées avant qu'une date d'audience soit fixée. Le juge qui examine la motion proposée peut convoquer une conférence relative à la cause ou donner des directives pour l'audition de la motion. Pour décider s'il y a lieu de fixer une date d'audition de la motion</w:t>
            </w:r>
            <w:r w:rsidRPr="00976DAB">
              <w:rPr>
                <w:rFonts w:cs="Arial"/>
                <w:b/>
                <w:iCs/>
                <w:sz w:val="22"/>
                <w:lang w:val="fr-CA"/>
              </w:rPr>
              <w:t>, le juge tiendra compte des objets du Tribunal de pratique civile énumérés à la partie I.A.1 de la</w:t>
            </w:r>
            <w:r w:rsidRPr="00976DAB">
              <w:rPr>
                <w:rFonts w:cs="Arial"/>
                <w:b/>
                <w:i/>
                <w:sz w:val="22"/>
                <w:lang w:val="fr-CA"/>
              </w:rPr>
              <w:t xml:space="preserve"> Directive de pratique pour les actions de droit civil, les requêtes, les motions et les autres affaires procédurales dans la région de Toronto</w:t>
            </w:r>
            <w:r w:rsidRPr="00976DAB">
              <w:rPr>
                <w:rFonts w:cs="Arial"/>
                <w:b/>
                <w:iCs/>
                <w:sz w:val="22"/>
                <w:lang w:val="fr-CA"/>
              </w:rPr>
              <w:t>, consultable à</w:t>
            </w:r>
            <w:r w:rsidR="00976DAB" w:rsidRPr="00976DAB">
              <w:rPr>
                <w:rFonts w:cs="Arial"/>
                <w:b/>
                <w:iCs/>
                <w:sz w:val="22"/>
                <w:lang w:val="fr-CA"/>
              </w:rPr>
              <w:t xml:space="preserve"> </w:t>
            </w:r>
            <w:r w:rsidR="00FE269F">
              <w:rPr>
                <w:rFonts w:cs="Arial"/>
                <w:b/>
                <w:iCs/>
                <w:sz w:val="22"/>
                <w:lang w:val="fr-CA"/>
              </w:rPr>
              <w:br/>
            </w:r>
            <w:hyperlink r:id="rId13" w:history="1">
              <w:r w:rsidR="00FE269F" w:rsidRPr="001C0EF3">
                <w:rPr>
                  <w:rStyle w:val="Hyperlink"/>
                  <w:rFonts w:cs="Arial"/>
                  <w:b/>
                  <w:iCs/>
                  <w:sz w:val="22"/>
                  <w:lang w:val="fr-CA"/>
                </w:rPr>
                <w:t>https://www.ontariocourts.ca/scj/fr/pratique/directives-de-pratique/toronto/t</w:t>
              </w:r>
            </w:hyperlink>
            <w:r w:rsidR="001B25E6" w:rsidRPr="00976DAB">
              <w:rPr>
                <w:rStyle w:val="Hyperlink"/>
                <w:rFonts w:eastAsia="Times New Roman" w:cs="Arial"/>
                <w:b/>
                <w:color w:val="auto"/>
                <w:sz w:val="22"/>
                <w:u w:val="none"/>
                <w:lang w:val="fr-CA" w:eastAsia="en-US"/>
              </w:rPr>
              <w:t>.</w:t>
            </w:r>
          </w:p>
        </w:tc>
      </w:tr>
      <w:tr w:rsidR="00EE6395" w:rsidRPr="00046893" w14:paraId="0907BBC8" w14:textId="77777777" w:rsidTr="00532D0B">
        <w:tblPrEx>
          <w:tblCellMar>
            <w:top w:w="0" w:type="dxa"/>
            <w:left w:w="118" w:type="dxa"/>
            <w:bottom w:w="0" w:type="dxa"/>
            <w:right w:w="118" w:type="dxa"/>
          </w:tblCellMar>
          <w:tblLook w:val="0000" w:firstRow="0" w:lastRow="0" w:firstColumn="0" w:lastColumn="0" w:noHBand="0" w:noVBand="0"/>
        </w:tblPrEx>
        <w:trPr>
          <w:trHeight w:val="120"/>
        </w:trPr>
        <w:tc>
          <w:tcPr>
            <w:tcW w:w="10971" w:type="dxa"/>
            <w:gridSpan w:val="2"/>
            <w:tcBorders>
              <w:top w:val="nil"/>
              <w:left w:val="nil"/>
              <w:bottom w:val="nil"/>
              <w:right w:val="nil"/>
            </w:tcBorders>
            <w:shd w:val="clear" w:color="auto" w:fill="FFFFFF" w:themeFill="background1"/>
            <w:vAlign w:val="center"/>
          </w:tcPr>
          <w:p w14:paraId="4AE6884C" w14:textId="5CD26707" w:rsidR="00206620" w:rsidRPr="00046893" w:rsidRDefault="00532D0B" w:rsidP="00FE269F">
            <w:pPr>
              <w:widowControl w:val="0"/>
              <w:autoSpaceDE w:val="0"/>
              <w:autoSpaceDN w:val="0"/>
              <w:adjustRightInd w:val="0"/>
              <w:jc w:val="both"/>
              <w:rPr>
                <w:rFonts w:cs="Arial"/>
                <w:b/>
                <w:bCs/>
                <w:sz w:val="22"/>
                <w:lang w:val="fr-CA"/>
              </w:rPr>
            </w:pPr>
            <w:r w:rsidRPr="00046893">
              <w:rPr>
                <w:rFonts w:cs="Arial"/>
                <w:b/>
                <w:bCs/>
                <w:sz w:val="22"/>
                <w:lang w:val="fr-CA"/>
              </w:rPr>
              <w:t>Les parties doivent se consulter sur la procédure et l’échéancier proposés avant de déposer la présente formule. S'il n'y a pas eu d’entretien entre les parties, veuillez expliquer pourquoi :</w:t>
            </w:r>
          </w:p>
        </w:tc>
      </w:tr>
      <w:tr w:rsidR="008C5732" w:rsidRPr="00046893" w14:paraId="1CAA20DC" w14:textId="77777777" w:rsidTr="00532D0B">
        <w:tblPrEx>
          <w:tblCellMar>
            <w:top w:w="0" w:type="dxa"/>
            <w:left w:w="118" w:type="dxa"/>
            <w:bottom w:w="0" w:type="dxa"/>
            <w:right w:w="118" w:type="dxa"/>
          </w:tblCellMar>
          <w:tblLook w:val="0000" w:firstRow="0" w:lastRow="0" w:firstColumn="0" w:lastColumn="0" w:noHBand="0" w:noVBand="0"/>
        </w:tblPrEx>
        <w:trPr>
          <w:trHeight w:val="120"/>
        </w:trPr>
        <w:tc>
          <w:tcPr>
            <w:tcW w:w="10971" w:type="dxa"/>
            <w:gridSpan w:val="2"/>
            <w:tcBorders>
              <w:top w:val="nil"/>
              <w:left w:val="nil"/>
              <w:bottom w:val="nil"/>
              <w:right w:val="nil"/>
            </w:tcBorders>
            <w:shd w:val="clear" w:color="auto" w:fill="FFFFFF" w:themeFill="background1"/>
            <w:vAlign w:val="center"/>
          </w:tcPr>
          <w:p w14:paraId="30BEA419" w14:textId="5AF235D1" w:rsidR="008C5732" w:rsidRPr="00046893" w:rsidRDefault="008C5732" w:rsidP="004B2D3D">
            <w:pPr>
              <w:widowControl w:val="0"/>
              <w:autoSpaceDE w:val="0"/>
              <w:autoSpaceDN w:val="0"/>
              <w:adjustRightInd w:val="0"/>
              <w:spacing w:after="0" w:line="240" w:lineRule="auto"/>
              <w:ind w:right="-24"/>
              <w:rPr>
                <w:rFonts w:cs="Arial"/>
                <w:b/>
                <w:bCs/>
                <w:sz w:val="20"/>
                <w:szCs w:val="24"/>
                <w:lang w:val="fr-CA"/>
              </w:rPr>
            </w:pPr>
            <w:r w:rsidRPr="00046893">
              <w:rPr>
                <w:rFonts w:cs="Arial"/>
                <w:b/>
                <w:color w:val="0000FF"/>
                <w:szCs w:val="20"/>
                <w:shd w:val="clear" w:color="auto" w:fill="E7E6E6" w:themeFill="background2"/>
                <w:lang w:val="fr-CA"/>
              </w:rPr>
              <w:fldChar w:fldCharType="begin">
                <w:ffData>
                  <w:name w:val="Text2"/>
                  <w:enabled/>
                  <w:calcOnExit w:val="0"/>
                  <w:textInput/>
                </w:ffData>
              </w:fldChar>
            </w:r>
            <w:r w:rsidRPr="00046893">
              <w:rPr>
                <w:rFonts w:cs="Arial"/>
                <w:b/>
                <w:color w:val="0000FF"/>
                <w:szCs w:val="20"/>
                <w:shd w:val="clear" w:color="auto" w:fill="E7E6E6" w:themeFill="background2"/>
                <w:lang w:val="fr-CA"/>
              </w:rPr>
              <w:instrText xml:space="preserve"> FORMTEXT </w:instrText>
            </w:r>
            <w:r w:rsidRPr="00046893">
              <w:rPr>
                <w:rFonts w:cs="Arial"/>
                <w:b/>
                <w:color w:val="0000FF"/>
                <w:szCs w:val="20"/>
                <w:shd w:val="clear" w:color="auto" w:fill="E7E6E6" w:themeFill="background2"/>
                <w:lang w:val="fr-CA"/>
              </w:rPr>
            </w:r>
            <w:r w:rsidRPr="00046893">
              <w:rPr>
                <w:rFonts w:cs="Arial"/>
                <w:b/>
                <w:color w:val="0000FF"/>
                <w:szCs w:val="20"/>
                <w:shd w:val="clear" w:color="auto" w:fill="E7E6E6" w:themeFill="background2"/>
                <w:lang w:val="fr-CA"/>
              </w:rPr>
              <w:fldChar w:fldCharType="separate"/>
            </w:r>
            <w:r w:rsidRPr="00046893">
              <w:rPr>
                <w:rFonts w:cs="Arial"/>
                <w:b/>
                <w:noProof/>
                <w:color w:val="0000FF"/>
                <w:szCs w:val="20"/>
                <w:shd w:val="clear" w:color="auto" w:fill="E7E6E6" w:themeFill="background2"/>
                <w:lang w:val="fr-CA"/>
              </w:rPr>
              <w:t> </w:t>
            </w:r>
            <w:r w:rsidRPr="00046893">
              <w:rPr>
                <w:rFonts w:cs="Arial"/>
                <w:b/>
                <w:noProof/>
                <w:color w:val="0000FF"/>
                <w:szCs w:val="20"/>
                <w:shd w:val="clear" w:color="auto" w:fill="E7E6E6" w:themeFill="background2"/>
                <w:lang w:val="fr-CA"/>
              </w:rPr>
              <w:t> </w:t>
            </w:r>
            <w:r w:rsidRPr="00046893">
              <w:rPr>
                <w:rFonts w:cs="Arial"/>
                <w:b/>
                <w:noProof/>
                <w:color w:val="0000FF"/>
                <w:szCs w:val="20"/>
                <w:shd w:val="clear" w:color="auto" w:fill="E7E6E6" w:themeFill="background2"/>
                <w:lang w:val="fr-CA"/>
              </w:rPr>
              <w:t> </w:t>
            </w:r>
            <w:r w:rsidRPr="00046893">
              <w:rPr>
                <w:rFonts w:cs="Arial"/>
                <w:b/>
                <w:noProof/>
                <w:color w:val="0000FF"/>
                <w:szCs w:val="20"/>
                <w:shd w:val="clear" w:color="auto" w:fill="E7E6E6" w:themeFill="background2"/>
                <w:lang w:val="fr-CA"/>
              </w:rPr>
              <w:t> </w:t>
            </w:r>
            <w:r w:rsidRPr="00046893">
              <w:rPr>
                <w:rFonts w:cs="Arial"/>
                <w:b/>
                <w:noProof/>
                <w:color w:val="0000FF"/>
                <w:szCs w:val="20"/>
                <w:shd w:val="clear" w:color="auto" w:fill="E7E6E6" w:themeFill="background2"/>
                <w:lang w:val="fr-CA"/>
              </w:rPr>
              <w:t> </w:t>
            </w:r>
            <w:r w:rsidRPr="00046893">
              <w:rPr>
                <w:rFonts w:cs="Arial"/>
                <w:b/>
                <w:color w:val="0000FF"/>
                <w:szCs w:val="20"/>
                <w:shd w:val="clear" w:color="auto" w:fill="E7E6E6" w:themeFill="background2"/>
                <w:lang w:val="fr-CA"/>
              </w:rPr>
              <w:fldChar w:fldCharType="end"/>
            </w:r>
          </w:p>
        </w:tc>
      </w:tr>
    </w:tbl>
    <w:p w14:paraId="1F3EF8A1" w14:textId="0BFD7795" w:rsidR="0090219D" w:rsidRPr="00046893" w:rsidRDefault="0090219D" w:rsidP="00C943C0">
      <w:pPr>
        <w:pStyle w:val="Heading2"/>
        <w:spacing w:before="0" w:after="120"/>
        <w:ind w:left="-86"/>
        <w:rPr>
          <w:rFonts w:cs="Arial"/>
          <w:szCs w:val="24"/>
          <w:lang w:val="fr-CA"/>
        </w:rPr>
      </w:pPr>
      <w:r w:rsidRPr="00046893">
        <w:rPr>
          <w:sz w:val="6"/>
          <w:szCs w:val="6"/>
          <w:lang w:val="fr-CA"/>
        </w:rPr>
        <w:br w:type="page"/>
      </w:r>
      <w:r w:rsidRPr="00046893">
        <w:rPr>
          <w:rFonts w:cs="Arial"/>
          <w:szCs w:val="28"/>
          <w:u w:val="single"/>
          <w:lang w:val="fr-CA"/>
        </w:rPr>
        <w:lastRenderedPageBreak/>
        <w:t>S</w:t>
      </w:r>
      <w:r w:rsidRPr="00046893">
        <w:rPr>
          <w:rFonts w:cs="Arial"/>
          <w:szCs w:val="24"/>
          <w:u w:val="single"/>
          <w:lang w:val="fr-CA"/>
        </w:rPr>
        <w:t>ECTION A</w:t>
      </w:r>
      <w:r w:rsidRPr="00046893">
        <w:rPr>
          <w:rFonts w:cs="Arial"/>
          <w:szCs w:val="24"/>
          <w:lang w:val="fr-CA"/>
        </w:rPr>
        <w:t xml:space="preserve"> – </w:t>
      </w:r>
      <w:r w:rsidR="00532D0B" w:rsidRPr="00046893">
        <w:rPr>
          <w:lang w:val="fr-CA"/>
        </w:rPr>
        <w:t xml:space="preserve">À remplir pour toutes les </w:t>
      </w:r>
      <w:r w:rsidR="00532D0B" w:rsidRPr="00046893">
        <w:rPr>
          <w:spacing w:val="-2"/>
          <w:lang w:val="fr-CA"/>
        </w:rPr>
        <w:t>motions</w:t>
      </w:r>
    </w:p>
    <w:tbl>
      <w:tblPr>
        <w:tblW w:w="11160" w:type="dxa"/>
        <w:tblInd w:w="-183" w:type="dxa"/>
        <w:tblLayout w:type="fixed"/>
        <w:tblCellMar>
          <w:left w:w="58" w:type="dxa"/>
          <w:right w:w="58" w:type="dxa"/>
        </w:tblCellMar>
        <w:tblLook w:val="0000" w:firstRow="0" w:lastRow="0" w:firstColumn="0" w:lastColumn="0" w:noHBand="0" w:noVBand="0"/>
      </w:tblPr>
      <w:tblGrid>
        <w:gridCol w:w="5436"/>
        <w:gridCol w:w="9"/>
        <w:gridCol w:w="161"/>
        <w:gridCol w:w="1909"/>
        <w:gridCol w:w="3645"/>
      </w:tblGrid>
      <w:tr w:rsidR="00EE6395" w:rsidRPr="00046893" w14:paraId="785E87EC" w14:textId="77777777" w:rsidTr="00272B17">
        <w:trPr>
          <w:trHeight w:val="538"/>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5247697" w14:textId="66C408C5" w:rsidR="00EE6395" w:rsidRPr="00046893" w:rsidRDefault="00532D0B" w:rsidP="00272B17">
            <w:pPr>
              <w:widowControl w:val="0"/>
              <w:numPr>
                <w:ilvl w:val="0"/>
                <w:numId w:val="13"/>
              </w:numPr>
              <w:autoSpaceDE w:val="0"/>
              <w:autoSpaceDN w:val="0"/>
              <w:adjustRightInd w:val="0"/>
              <w:spacing w:before="40" w:after="60" w:line="240" w:lineRule="auto"/>
              <w:rPr>
                <w:rFonts w:cs="Arial"/>
                <w:spacing w:val="-5"/>
                <w:sz w:val="22"/>
                <w:lang w:val="fr-CA"/>
              </w:rPr>
            </w:pPr>
            <w:r w:rsidRPr="00046893">
              <w:rPr>
                <w:rFonts w:cs="Arial"/>
                <w:color w:val="000000"/>
                <w:spacing w:val="-5"/>
                <w:sz w:val="22"/>
                <w:lang w:val="fr-CA"/>
              </w:rPr>
              <w:t>Nature de l’action ou de la requête (p. ex. lésions corporelles, délit civil particulier, contrat ou autre type de cause prévue à la Formule 14F) :</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22E64E82" w14:textId="4457C583" w:rsidR="00EE6395" w:rsidRPr="00046893" w:rsidRDefault="00A200CF" w:rsidP="0000049D">
            <w:pPr>
              <w:widowControl w:val="0"/>
              <w:autoSpaceDE w:val="0"/>
              <w:autoSpaceDN w:val="0"/>
              <w:adjustRightInd w:val="0"/>
              <w:spacing w:before="60" w:after="60" w:line="240" w:lineRule="auto"/>
              <w:rPr>
                <w:rFonts w:cs="Arial"/>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EE6395" w:rsidRPr="00046893" w14:paraId="65E2CBB4" w14:textId="77777777" w:rsidTr="00272B17">
        <w:trPr>
          <w:trHeight w:val="296"/>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5D915980" w14:textId="1B70E38E" w:rsidR="00EE6395" w:rsidRPr="00046893" w:rsidRDefault="00532D0B" w:rsidP="00272B17">
            <w:pPr>
              <w:widowControl w:val="0"/>
              <w:numPr>
                <w:ilvl w:val="0"/>
                <w:numId w:val="13"/>
              </w:numPr>
              <w:autoSpaceDE w:val="0"/>
              <w:autoSpaceDN w:val="0"/>
              <w:adjustRightInd w:val="0"/>
              <w:spacing w:before="40" w:after="60" w:line="240" w:lineRule="auto"/>
              <w:rPr>
                <w:rFonts w:cs="Arial"/>
                <w:sz w:val="22"/>
                <w:lang w:val="fr-CA"/>
              </w:rPr>
            </w:pPr>
            <w:r w:rsidRPr="00046893">
              <w:rPr>
                <w:rFonts w:cs="Arial"/>
                <w:color w:val="000000"/>
                <w:sz w:val="22"/>
                <w:lang w:val="fr-CA"/>
              </w:rPr>
              <w:t>Règle(s) ou dispositions légales en vertu desquelles la motion ou requête est présentée :</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2C236B94" w14:textId="764112DF" w:rsidR="00EE6395" w:rsidRPr="00046893" w:rsidRDefault="00A200CF" w:rsidP="0000049D">
            <w:pPr>
              <w:widowControl w:val="0"/>
              <w:autoSpaceDE w:val="0"/>
              <w:autoSpaceDN w:val="0"/>
              <w:adjustRightInd w:val="0"/>
              <w:spacing w:before="60" w:after="60" w:line="240" w:lineRule="auto"/>
              <w:rPr>
                <w:rFonts w:cs="Arial"/>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E52064" w:rsidRPr="00046893" w14:paraId="33D40DD2" w14:textId="77777777" w:rsidTr="00272B17">
        <w:trPr>
          <w:trHeight w:val="296"/>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0B755A8" w14:textId="56EB1EC4" w:rsidR="00E52064" w:rsidRPr="00046893" w:rsidRDefault="00532D0B" w:rsidP="00272B17">
            <w:pPr>
              <w:pStyle w:val="ListParagraph"/>
              <w:widowControl w:val="0"/>
              <w:numPr>
                <w:ilvl w:val="0"/>
                <w:numId w:val="14"/>
              </w:numPr>
              <w:autoSpaceDE w:val="0"/>
              <w:autoSpaceDN w:val="0"/>
              <w:adjustRightInd w:val="0"/>
              <w:spacing w:before="40" w:after="60" w:line="240" w:lineRule="auto"/>
              <w:rPr>
                <w:rFonts w:cs="Arial"/>
                <w:color w:val="000000"/>
                <w:spacing w:val="-2"/>
                <w:sz w:val="22"/>
                <w:lang w:val="fr-CA"/>
              </w:rPr>
            </w:pPr>
            <w:r w:rsidRPr="00046893">
              <w:rPr>
                <w:rFonts w:cs="Arial"/>
                <w:color w:val="000000"/>
                <w:spacing w:val="-2"/>
                <w:sz w:val="22"/>
                <w:lang w:val="fr-CA"/>
              </w:rPr>
              <w:t xml:space="preserve">Si la motion ou la requête est déposée en vertu de la règle 15, </w:t>
            </w:r>
            <w:proofErr w:type="gramStart"/>
            <w:r w:rsidRPr="00046893">
              <w:rPr>
                <w:rFonts w:cs="Arial"/>
                <w:color w:val="000000"/>
                <w:spacing w:val="-2"/>
                <w:sz w:val="22"/>
                <w:lang w:val="fr-CA"/>
              </w:rPr>
              <w:t>s’agit- il</w:t>
            </w:r>
            <w:proofErr w:type="gramEnd"/>
            <w:r w:rsidRPr="00046893">
              <w:rPr>
                <w:rFonts w:cs="Arial"/>
                <w:color w:val="000000"/>
                <w:spacing w:val="-2"/>
                <w:sz w:val="22"/>
                <w:lang w:val="fr-CA"/>
              </w:rPr>
              <w:t xml:space="preserve"> d’une motion par un avocat demandant de se retirer du dossier?</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45DF6DB" w14:textId="397DDE83" w:rsidR="00E52064" w:rsidRPr="00046893" w:rsidRDefault="00A200CF" w:rsidP="0000049D">
            <w:pPr>
              <w:widowControl w:val="0"/>
              <w:autoSpaceDE w:val="0"/>
              <w:autoSpaceDN w:val="0"/>
              <w:adjustRightInd w:val="0"/>
              <w:spacing w:before="60" w:after="60" w:line="240" w:lineRule="auto"/>
              <w:ind w:right="2362"/>
              <w:rPr>
                <w:rFonts w:cs="Arial"/>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E52064" w:rsidRPr="00046893" w14:paraId="4D815BD5" w14:textId="77777777" w:rsidTr="00272B17">
        <w:trPr>
          <w:trHeight w:val="296"/>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8ADA869" w14:textId="6D527B99" w:rsidR="00E52064" w:rsidRPr="00046893" w:rsidRDefault="00532D0B" w:rsidP="00272B17">
            <w:pPr>
              <w:widowControl w:val="0"/>
              <w:numPr>
                <w:ilvl w:val="0"/>
                <w:numId w:val="13"/>
              </w:numPr>
              <w:autoSpaceDE w:val="0"/>
              <w:autoSpaceDN w:val="0"/>
              <w:adjustRightInd w:val="0"/>
              <w:spacing w:before="40" w:after="60" w:line="240" w:lineRule="auto"/>
              <w:rPr>
                <w:rFonts w:cs="Arial"/>
                <w:sz w:val="22"/>
                <w:lang w:val="fr-CA"/>
              </w:rPr>
            </w:pPr>
            <w:r w:rsidRPr="00046893">
              <w:rPr>
                <w:rFonts w:cs="Arial"/>
                <w:color w:val="000000"/>
                <w:sz w:val="22"/>
                <w:lang w:val="fr-CA"/>
              </w:rPr>
              <w:t>La motion peut-elle être entendue par un juge associé ou doit-elle être entendue par un juge?</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49228CD3" w14:textId="2CCE17D7" w:rsidR="00E52064" w:rsidRPr="00046893" w:rsidRDefault="00A200CF" w:rsidP="0000049D">
            <w:pPr>
              <w:widowControl w:val="0"/>
              <w:autoSpaceDE w:val="0"/>
              <w:autoSpaceDN w:val="0"/>
              <w:adjustRightInd w:val="0"/>
              <w:spacing w:before="60" w:after="60" w:line="240" w:lineRule="auto"/>
              <w:ind w:right="2362"/>
              <w:rPr>
                <w:rFonts w:cs="Arial"/>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E52064" w:rsidRPr="00046893" w14:paraId="32C70602" w14:textId="77777777" w:rsidTr="00272B17">
        <w:trPr>
          <w:trHeight w:val="512"/>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6ACEAC5" w14:textId="4D88FEE5" w:rsidR="00E52064" w:rsidRPr="00046893" w:rsidRDefault="00532D0B" w:rsidP="00272B17">
            <w:pPr>
              <w:widowControl w:val="0"/>
              <w:numPr>
                <w:ilvl w:val="0"/>
                <w:numId w:val="13"/>
              </w:numPr>
              <w:autoSpaceDE w:val="0"/>
              <w:autoSpaceDN w:val="0"/>
              <w:adjustRightInd w:val="0"/>
              <w:spacing w:before="40" w:after="60" w:line="240" w:lineRule="auto"/>
              <w:rPr>
                <w:rFonts w:cs="Arial"/>
                <w:sz w:val="22"/>
                <w:lang w:val="fr-CA"/>
              </w:rPr>
            </w:pPr>
            <w:r w:rsidRPr="00046893">
              <w:rPr>
                <w:rFonts w:cs="Arial"/>
                <w:color w:val="000000"/>
                <w:sz w:val="22"/>
                <w:lang w:val="fr-CA"/>
              </w:rPr>
              <w:t>Un même juge ou juge associé est-il saisi de toutes les motions dans l’instance ou de cette motion en particulier?</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62B77316" w14:textId="79755B2F" w:rsidR="00E52064" w:rsidRPr="00046893" w:rsidRDefault="00A200CF" w:rsidP="0000049D">
            <w:pPr>
              <w:widowControl w:val="0"/>
              <w:autoSpaceDE w:val="0"/>
              <w:autoSpaceDN w:val="0"/>
              <w:adjustRightInd w:val="0"/>
              <w:spacing w:before="60" w:after="60" w:line="240" w:lineRule="auto"/>
              <w:rPr>
                <w:rFonts w:cs="Arial"/>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E52064" w:rsidRPr="00046893" w14:paraId="13926CF2" w14:textId="77777777" w:rsidTr="00272B17">
        <w:trPr>
          <w:trHeight w:val="296"/>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4E400793" w14:textId="2A9829E0" w:rsidR="00E52064" w:rsidRPr="00046893" w:rsidRDefault="00532D0B" w:rsidP="00272B17">
            <w:pPr>
              <w:widowControl w:val="0"/>
              <w:numPr>
                <w:ilvl w:val="0"/>
                <w:numId w:val="13"/>
              </w:numPr>
              <w:autoSpaceDE w:val="0"/>
              <w:autoSpaceDN w:val="0"/>
              <w:adjustRightInd w:val="0"/>
              <w:spacing w:before="40" w:after="60" w:line="240" w:lineRule="auto"/>
              <w:rPr>
                <w:rFonts w:cs="Arial"/>
                <w:sz w:val="22"/>
                <w:lang w:val="fr-CA"/>
              </w:rPr>
            </w:pPr>
            <w:r w:rsidRPr="00046893">
              <w:rPr>
                <w:rFonts w:cs="Arial"/>
                <w:color w:val="000000"/>
                <w:sz w:val="22"/>
                <w:lang w:val="fr-CA"/>
              </w:rPr>
              <w:t>La motion vise-t-elle à obtenir un jugement sommaire?</w:t>
            </w:r>
            <w:r w:rsidR="008A3950" w:rsidRPr="00046893">
              <w:rPr>
                <w:rFonts w:cs="Arial"/>
                <w:color w:val="000000"/>
                <w:sz w:val="22"/>
                <w:lang w:val="fr-CA"/>
              </w:rPr>
              <w:br/>
            </w:r>
            <w:r w:rsidRPr="00046893">
              <w:rPr>
                <w:rFonts w:cs="Arial"/>
                <w:color w:val="000000"/>
                <w:sz w:val="20"/>
                <w:szCs w:val="20"/>
                <w:lang w:val="fr-CA"/>
              </w:rPr>
              <w:t>(Remarque : les motions en vue d’obtenir un jugement sommaire devant un juge exigent une comparution devant le tribunal de pratique civile. Seules des motions courtes en vue d’obtenir un jugement sommaire peuvent être inscrites avec la présente formule.)</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096F72C4" w14:textId="4FD3B8DE" w:rsidR="00E52064" w:rsidRPr="00046893" w:rsidRDefault="00A200CF" w:rsidP="0000049D">
            <w:pPr>
              <w:widowControl w:val="0"/>
              <w:autoSpaceDE w:val="0"/>
              <w:autoSpaceDN w:val="0"/>
              <w:adjustRightInd w:val="0"/>
              <w:spacing w:before="60" w:after="60" w:line="240" w:lineRule="auto"/>
              <w:rPr>
                <w:rFonts w:cs="Arial"/>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E52064" w:rsidRPr="00046893" w14:paraId="6041D07E" w14:textId="77777777" w:rsidTr="00272B17">
        <w:trPr>
          <w:trHeight w:val="314"/>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36A4C0A" w14:textId="3F0E1631" w:rsidR="009D385D" w:rsidRPr="00046893" w:rsidRDefault="00532D0B" w:rsidP="00272B17">
            <w:pPr>
              <w:widowControl w:val="0"/>
              <w:numPr>
                <w:ilvl w:val="0"/>
                <w:numId w:val="13"/>
              </w:numPr>
              <w:autoSpaceDE w:val="0"/>
              <w:autoSpaceDN w:val="0"/>
              <w:adjustRightInd w:val="0"/>
              <w:spacing w:before="40" w:after="60" w:line="240" w:lineRule="auto"/>
              <w:rPr>
                <w:rFonts w:cs="Arial"/>
                <w:sz w:val="22"/>
                <w:lang w:val="fr-CA"/>
              </w:rPr>
            </w:pPr>
            <w:r w:rsidRPr="00046893">
              <w:rPr>
                <w:rFonts w:cs="Arial"/>
                <w:color w:val="000000"/>
                <w:sz w:val="22"/>
                <w:lang w:val="fr-CA"/>
              </w:rPr>
              <w:t>La requête ou motion est-elle urgente? Si oui, précisez succinctement la nature de l'urgence.</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4FF40A73" w14:textId="33813972" w:rsidR="009D385D" w:rsidRPr="00046893" w:rsidRDefault="00A200CF" w:rsidP="0000049D">
            <w:pPr>
              <w:widowControl w:val="0"/>
              <w:autoSpaceDE w:val="0"/>
              <w:autoSpaceDN w:val="0"/>
              <w:adjustRightInd w:val="0"/>
              <w:spacing w:before="60" w:after="60" w:line="240" w:lineRule="auto"/>
              <w:rPr>
                <w:rFonts w:cs="Arial"/>
                <w:b/>
                <w:color w:val="0000FF"/>
                <w:sz w:val="22"/>
                <w:shd w:val="clear" w:color="auto" w:fill="E7E6E6" w:themeFill="background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E52064" w:rsidRPr="00046893" w14:paraId="151B4502" w14:textId="77777777" w:rsidTr="00272B17">
        <w:trPr>
          <w:trHeight w:val="296"/>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57E84F22" w14:textId="26A9A0E2" w:rsidR="00E52064" w:rsidRPr="00046893" w:rsidRDefault="00532D0B" w:rsidP="00272B17">
            <w:pPr>
              <w:widowControl w:val="0"/>
              <w:numPr>
                <w:ilvl w:val="0"/>
                <w:numId w:val="13"/>
              </w:numPr>
              <w:autoSpaceDE w:val="0"/>
              <w:autoSpaceDN w:val="0"/>
              <w:adjustRightInd w:val="0"/>
              <w:spacing w:before="40" w:after="60" w:line="240" w:lineRule="auto"/>
              <w:rPr>
                <w:rFonts w:cs="Arial"/>
                <w:sz w:val="22"/>
                <w:lang w:val="fr-CA"/>
              </w:rPr>
            </w:pPr>
            <w:r w:rsidRPr="00046893">
              <w:rPr>
                <w:rFonts w:cs="Arial"/>
                <w:color w:val="000000"/>
                <w:sz w:val="22"/>
                <w:lang w:val="fr-CA"/>
              </w:rPr>
              <w:t>L’une des parties se représente-t-elle elle-même? Si oui, veuillez indiquer laquelle.</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0630B1A2" w14:textId="1AA6A5B6" w:rsidR="00E52064" w:rsidRPr="00046893" w:rsidRDefault="00A200CF" w:rsidP="0000049D">
            <w:pPr>
              <w:widowControl w:val="0"/>
              <w:tabs>
                <w:tab w:val="center" w:pos="1347"/>
              </w:tabs>
              <w:autoSpaceDE w:val="0"/>
              <w:autoSpaceDN w:val="0"/>
              <w:adjustRightInd w:val="0"/>
              <w:spacing w:before="60" w:after="60" w:line="240" w:lineRule="auto"/>
              <w:rPr>
                <w:rFonts w:cs="Arial"/>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E52064" w:rsidRPr="00046893" w14:paraId="7C91FABB" w14:textId="77777777" w:rsidTr="00272B17">
        <w:trPr>
          <w:trHeight w:val="314"/>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C5241D5" w14:textId="4E3B0440" w:rsidR="00E52064" w:rsidRPr="00046893" w:rsidRDefault="00532D0B" w:rsidP="00272B17">
            <w:pPr>
              <w:widowControl w:val="0"/>
              <w:numPr>
                <w:ilvl w:val="0"/>
                <w:numId w:val="13"/>
              </w:numPr>
              <w:autoSpaceDE w:val="0"/>
              <w:autoSpaceDN w:val="0"/>
              <w:adjustRightInd w:val="0"/>
              <w:spacing w:before="40" w:after="60" w:line="240" w:lineRule="auto"/>
              <w:rPr>
                <w:rFonts w:cs="Arial"/>
                <w:spacing w:val="-6"/>
                <w:sz w:val="22"/>
                <w:lang w:val="fr-CA"/>
              </w:rPr>
            </w:pPr>
            <w:r w:rsidRPr="00046893">
              <w:rPr>
                <w:rFonts w:cs="Arial"/>
                <w:color w:val="000000"/>
                <w:spacing w:val="-6"/>
                <w:sz w:val="22"/>
                <w:lang w:val="fr-CA"/>
              </w:rPr>
              <w:t>La motion ou la requête doit-elle être entendue par un juge ou un juge associé bilingue?</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7AB493AB" w14:textId="062FE86D" w:rsidR="00E52064" w:rsidRPr="00046893" w:rsidRDefault="00A200CF" w:rsidP="0000049D">
            <w:pPr>
              <w:widowControl w:val="0"/>
              <w:autoSpaceDE w:val="0"/>
              <w:autoSpaceDN w:val="0"/>
              <w:adjustRightInd w:val="0"/>
              <w:spacing w:before="60" w:after="60" w:line="240" w:lineRule="auto"/>
              <w:rPr>
                <w:rFonts w:cs="Arial"/>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BB207E" w:rsidRPr="00046893" w14:paraId="2EDB1AD1" w14:textId="77777777" w:rsidTr="00272B17">
        <w:trPr>
          <w:trHeight w:val="314"/>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73C4B482" w14:textId="452D85D6" w:rsidR="00BB207E" w:rsidRPr="00046893" w:rsidRDefault="00532D0B" w:rsidP="00272B17">
            <w:pPr>
              <w:widowControl w:val="0"/>
              <w:numPr>
                <w:ilvl w:val="0"/>
                <w:numId w:val="13"/>
              </w:numPr>
              <w:autoSpaceDE w:val="0"/>
              <w:autoSpaceDN w:val="0"/>
              <w:adjustRightInd w:val="0"/>
              <w:spacing w:before="40" w:after="60" w:line="240" w:lineRule="auto"/>
              <w:rPr>
                <w:rFonts w:cs="Arial"/>
                <w:color w:val="000000"/>
                <w:sz w:val="22"/>
                <w:lang w:val="fr-CA"/>
              </w:rPr>
            </w:pPr>
            <w:r w:rsidRPr="00046893">
              <w:rPr>
                <w:b/>
                <w:sz w:val="22"/>
                <w:lang w:val="fr-CA"/>
              </w:rPr>
              <w:t>Pour</w:t>
            </w:r>
            <w:r w:rsidRPr="00046893">
              <w:rPr>
                <w:b/>
                <w:spacing w:val="-5"/>
                <w:sz w:val="22"/>
                <w:lang w:val="fr-CA"/>
              </w:rPr>
              <w:t xml:space="preserve"> </w:t>
            </w:r>
            <w:r w:rsidRPr="00046893">
              <w:rPr>
                <w:b/>
                <w:sz w:val="22"/>
                <w:lang w:val="fr-CA"/>
              </w:rPr>
              <w:t>les</w:t>
            </w:r>
            <w:r w:rsidRPr="00046893">
              <w:rPr>
                <w:b/>
                <w:spacing w:val="-5"/>
                <w:sz w:val="22"/>
                <w:lang w:val="fr-CA"/>
              </w:rPr>
              <w:t xml:space="preserve"> </w:t>
            </w:r>
            <w:r w:rsidRPr="00046893">
              <w:rPr>
                <w:b/>
                <w:sz w:val="22"/>
                <w:lang w:val="fr-CA"/>
              </w:rPr>
              <w:t>audiences</w:t>
            </w:r>
            <w:r w:rsidRPr="00046893">
              <w:rPr>
                <w:b/>
                <w:spacing w:val="-5"/>
                <w:sz w:val="22"/>
                <w:lang w:val="fr-CA"/>
              </w:rPr>
              <w:t xml:space="preserve"> </w:t>
            </w:r>
            <w:r w:rsidRPr="00046893">
              <w:rPr>
                <w:b/>
                <w:sz w:val="22"/>
                <w:lang w:val="fr-CA"/>
              </w:rPr>
              <w:t>orales</w:t>
            </w:r>
            <w:r w:rsidRPr="00046893">
              <w:rPr>
                <w:b/>
                <w:spacing w:val="-5"/>
                <w:sz w:val="22"/>
                <w:lang w:val="fr-CA"/>
              </w:rPr>
              <w:t xml:space="preserve"> </w:t>
            </w:r>
            <w:r w:rsidRPr="00046893">
              <w:rPr>
                <w:b/>
                <w:sz w:val="22"/>
                <w:lang w:val="fr-CA"/>
              </w:rPr>
              <w:t>seulement</w:t>
            </w:r>
            <w:r w:rsidRPr="00046893">
              <w:rPr>
                <w:b/>
                <w:spacing w:val="-4"/>
                <w:sz w:val="22"/>
                <w:lang w:val="fr-CA"/>
              </w:rPr>
              <w:t xml:space="preserve"> </w:t>
            </w:r>
            <w:r w:rsidRPr="00046893">
              <w:rPr>
                <w:sz w:val="22"/>
                <w:lang w:val="fr-CA"/>
              </w:rPr>
              <w:t>:</w:t>
            </w:r>
            <w:r w:rsidRPr="00046893">
              <w:rPr>
                <w:spacing w:val="-5"/>
                <w:sz w:val="22"/>
                <w:lang w:val="fr-CA"/>
              </w:rPr>
              <w:t xml:space="preserve"> </w:t>
            </w:r>
            <w:r w:rsidRPr="00046893">
              <w:rPr>
                <w:sz w:val="22"/>
                <w:lang w:val="fr-CA"/>
              </w:rPr>
              <w:t>des</w:t>
            </w:r>
            <w:r w:rsidRPr="00046893">
              <w:rPr>
                <w:spacing w:val="-5"/>
                <w:sz w:val="22"/>
                <w:lang w:val="fr-CA"/>
              </w:rPr>
              <w:t xml:space="preserve"> </w:t>
            </w:r>
            <w:r w:rsidRPr="00046893">
              <w:rPr>
                <w:sz w:val="22"/>
                <w:lang w:val="fr-CA"/>
              </w:rPr>
              <w:t>services</w:t>
            </w:r>
            <w:r w:rsidRPr="00046893">
              <w:rPr>
                <w:spacing w:val="-5"/>
                <w:sz w:val="22"/>
                <w:lang w:val="fr-CA"/>
              </w:rPr>
              <w:t xml:space="preserve"> </w:t>
            </w:r>
            <w:r w:rsidRPr="00046893">
              <w:rPr>
                <w:sz w:val="22"/>
                <w:lang w:val="fr-CA"/>
              </w:rPr>
              <w:t>d’interprétation sont-ils requis pour l’audience?</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C4DC713" w14:textId="76F43EA3" w:rsidR="00BB207E" w:rsidRPr="00046893" w:rsidRDefault="00A200CF" w:rsidP="0000049D">
            <w:pPr>
              <w:spacing w:before="60" w:after="60" w:line="240" w:lineRule="auto"/>
              <w:rPr>
                <w:rFonts w:cs="Arial"/>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1B25E6" w:rsidRPr="00046893" w14:paraId="26BFD846" w14:textId="77777777" w:rsidTr="00272B17">
        <w:trPr>
          <w:trHeight w:val="314"/>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28D8B4E5" w14:textId="6D96C285" w:rsidR="001B25E6" w:rsidRPr="00046893" w:rsidRDefault="00532D0B" w:rsidP="00272B17">
            <w:pPr>
              <w:widowControl w:val="0"/>
              <w:numPr>
                <w:ilvl w:val="1"/>
                <w:numId w:val="13"/>
              </w:numPr>
              <w:autoSpaceDE w:val="0"/>
              <w:autoSpaceDN w:val="0"/>
              <w:adjustRightInd w:val="0"/>
              <w:spacing w:before="40" w:after="0" w:line="240" w:lineRule="auto"/>
              <w:ind w:left="706"/>
              <w:rPr>
                <w:rFonts w:cs="Arial"/>
                <w:bCs/>
                <w:color w:val="000000"/>
                <w:sz w:val="22"/>
                <w:lang w:val="fr-CA"/>
              </w:rPr>
            </w:pPr>
            <w:r w:rsidRPr="00046893">
              <w:rPr>
                <w:rFonts w:cs="Arial"/>
                <w:bCs/>
                <w:color w:val="000000"/>
                <w:sz w:val="22"/>
                <w:lang w:val="fr-CA"/>
              </w:rPr>
              <w:t>Si oui, dans quelle langue?</w:t>
            </w:r>
          </w:p>
          <w:p w14:paraId="5678CF39" w14:textId="6CA2FDF8" w:rsidR="001B25E6" w:rsidRPr="00046893" w:rsidRDefault="00532D0B" w:rsidP="00272B17">
            <w:pPr>
              <w:widowControl w:val="0"/>
              <w:autoSpaceDE w:val="0"/>
              <w:autoSpaceDN w:val="0"/>
              <w:adjustRightInd w:val="0"/>
              <w:spacing w:before="40" w:after="60" w:line="240" w:lineRule="auto"/>
              <w:ind w:left="732"/>
              <w:rPr>
                <w:rFonts w:cs="Arial"/>
                <w:b/>
                <w:color w:val="000000"/>
                <w:spacing w:val="-6"/>
                <w:sz w:val="22"/>
                <w:lang w:val="fr-CA"/>
              </w:rPr>
            </w:pPr>
            <w:r w:rsidRPr="00046893">
              <w:rPr>
                <w:rFonts w:cs="Arial"/>
                <w:b/>
                <w:color w:val="000000"/>
                <w:sz w:val="20"/>
                <w:szCs w:val="20"/>
                <w:lang w:val="fr-CA"/>
              </w:rPr>
              <w:t xml:space="preserve">Remarque : </w:t>
            </w:r>
            <w:r w:rsidRPr="00046893">
              <w:rPr>
                <w:rFonts w:cs="Arial"/>
                <w:bCs/>
                <w:color w:val="000000"/>
                <w:sz w:val="20"/>
                <w:szCs w:val="20"/>
                <w:lang w:val="fr-CA"/>
              </w:rPr>
              <w:t>pour des langues autres que le français, le tribunal ne fournit des services d’interprétation judiciaire que pour (i) des affaires criminelles et de protection de l’enfance, (ii) des affaires de droit civil et de droit de la famille où la partie a droit à une dispense des frais, (iii) le langage des signes et (iv) dans les cas où le tribunal l’exige.</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73B2A062" w14:textId="69D7344F" w:rsidR="001B25E6" w:rsidRPr="00046893" w:rsidRDefault="00DF1A25" w:rsidP="0000049D">
            <w:pPr>
              <w:spacing w:before="60" w:after="60" w:line="240" w:lineRule="auto"/>
              <w:rPr>
                <w:rFonts w:cs="Arial"/>
                <w:b/>
                <w:color w:val="0000FF"/>
                <w:sz w:val="22"/>
                <w:shd w:val="clear" w:color="auto" w:fill="E7E6E6" w:themeFill="background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F20CA8" w:rsidRPr="00046893" w14:paraId="1E90BB32" w14:textId="77777777" w:rsidTr="00272B17">
        <w:trPr>
          <w:trHeight w:val="314"/>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2CDE076C" w14:textId="2D95C82F" w:rsidR="00F20CA8" w:rsidRPr="00046893" w:rsidRDefault="00272B17" w:rsidP="00272B17">
            <w:pPr>
              <w:widowControl w:val="0"/>
              <w:numPr>
                <w:ilvl w:val="0"/>
                <w:numId w:val="13"/>
              </w:numPr>
              <w:autoSpaceDE w:val="0"/>
              <w:autoSpaceDN w:val="0"/>
              <w:adjustRightInd w:val="0"/>
              <w:spacing w:before="40" w:after="60" w:line="240" w:lineRule="auto"/>
              <w:rPr>
                <w:rFonts w:cs="Arial"/>
                <w:b/>
                <w:color w:val="000000"/>
                <w:sz w:val="22"/>
                <w:lang w:val="fr-CA"/>
              </w:rPr>
            </w:pPr>
            <w:r w:rsidRPr="00046893">
              <w:rPr>
                <w:rFonts w:cs="Arial"/>
                <w:color w:val="000000"/>
                <w:sz w:val="22"/>
                <w:lang w:val="fr-CA"/>
              </w:rPr>
              <w:t>Durée estimative des plaidoiries de toutes les parties :</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5CCF7A39" w14:textId="1313F764" w:rsidR="00F20CA8" w:rsidRPr="00046893" w:rsidRDefault="00A200CF" w:rsidP="0000049D">
            <w:pPr>
              <w:spacing w:before="60" w:after="60" w:line="240" w:lineRule="auto"/>
              <w:rPr>
                <w:rFonts w:cs="Arial"/>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1B25E6" w:rsidRPr="00046893" w14:paraId="44BD4903" w14:textId="77777777" w:rsidTr="00272B17">
        <w:trPr>
          <w:trHeight w:val="314"/>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26FE99FE" w14:textId="550F0702" w:rsidR="001B25E6" w:rsidRPr="00046893" w:rsidRDefault="00272B17" w:rsidP="00272B17">
            <w:pPr>
              <w:widowControl w:val="0"/>
              <w:numPr>
                <w:ilvl w:val="0"/>
                <w:numId w:val="13"/>
              </w:numPr>
              <w:autoSpaceDE w:val="0"/>
              <w:autoSpaceDN w:val="0"/>
              <w:adjustRightInd w:val="0"/>
              <w:spacing w:before="40" w:after="60" w:line="240" w:lineRule="auto"/>
              <w:rPr>
                <w:rFonts w:cs="Arial"/>
                <w:color w:val="000000"/>
                <w:sz w:val="22"/>
                <w:lang w:val="fr-CA"/>
              </w:rPr>
            </w:pPr>
            <w:r w:rsidRPr="00046893">
              <w:rPr>
                <w:rFonts w:cs="Arial"/>
                <w:color w:val="000000"/>
                <w:sz w:val="22"/>
                <w:lang w:val="fr-CA"/>
              </w:rPr>
              <w:t>La demande porte-t-elle sur une audience orale en personne ou par vidéoconférence (sélectionner une seule forme d’audience)?</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10666F02" w14:textId="7FFE998E" w:rsidR="001B25E6" w:rsidRPr="00046893" w:rsidRDefault="00DF1A25" w:rsidP="0000049D">
            <w:pPr>
              <w:spacing w:before="60" w:after="60" w:line="240" w:lineRule="auto"/>
              <w:rPr>
                <w:rFonts w:cs="Arial"/>
                <w:b/>
                <w:color w:val="0000FF"/>
                <w:sz w:val="22"/>
                <w:shd w:val="clear" w:color="auto" w:fill="E7E6E6" w:themeFill="background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1B25E6" w:rsidRPr="00046893" w14:paraId="03E05E34" w14:textId="77777777" w:rsidTr="00272B17">
        <w:trPr>
          <w:trHeight w:val="314"/>
        </w:trPr>
        <w:tc>
          <w:tcPr>
            <w:tcW w:w="7515" w:type="dxa"/>
            <w:gridSpan w:val="4"/>
            <w:tcBorders>
              <w:top w:val="single" w:sz="2" w:space="0" w:color="000000"/>
              <w:left w:val="single" w:sz="2" w:space="0" w:color="000000"/>
              <w:bottom w:val="single" w:sz="2" w:space="0" w:color="000000"/>
              <w:right w:val="single" w:sz="2" w:space="0" w:color="000000"/>
            </w:tcBorders>
            <w:shd w:val="clear" w:color="000000" w:fill="FFFFFF"/>
          </w:tcPr>
          <w:p w14:paraId="2F09E3A0" w14:textId="174CC4F0" w:rsidR="001B25E6" w:rsidRPr="00046893" w:rsidRDefault="00272B17" w:rsidP="00272B17">
            <w:pPr>
              <w:pStyle w:val="ListParagraph"/>
              <w:widowControl w:val="0"/>
              <w:numPr>
                <w:ilvl w:val="1"/>
                <w:numId w:val="13"/>
              </w:numPr>
              <w:autoSpaceDE w:val="0"/>
              <w:autoSpaceDN w:val="0"/>
              <w:adjustRightInd w:val="0"/>
              <w:spacing w:before="40" w:after="60" w:line="240" w:lineRule="auto"/>
              <w:ind w:left="660"/>
              <w:rPr>
                <w:rFonts w:cs="Arial"/>
                <w:color w:val="000000"/>
                <w:spacing w:val="-2"/>
                <w:sz w:val="22"/>
                <w:lang w:val="fr-CA"/>
              </w:rPr>
            </w:pPr>
            <w:r w:rsidRPr="00046893">
              <w:rPr>
                <w:rFonts w:cs="Arial"/>
                <w:color w:val="000000"/>
                <w:spacing w:val="-2"/>
                <w:sz w:val="22"/>
                <w:lang w:val="fr-CA"/>
              </w:rPr>
              <w:t>Si une audience en personne est demandée, la demande est-elle faite avec le consentement de toutes les parties concernées? (Oui/Non)</w:t>
            </w:r>
          </w:p>
        </w:tc>
        <w:tc>
          <w:tcPr>
            <w:tcW w:w="3645" w:type="dxa"/>
            <w:tcBorders>
              <w:top w:val="single" w:sz="2" w:space="0" w:color="000000"/>
              <w:left w:val="single" w:sz="2" w:space="0" w:color="000000"/>
              <w:bottom w:val="single" w:sz="2" w:space="0" w:color="000000"/>
              <w:right w:val="single" w:sz="2" w:space="0" w:color="000000"/>
            </w:tcBorders>
            <w:shd w:val="clear" w:color="auto" w:fill="E7E6E6" w:themeFill="background2"/>
          </w:tcPr>
          <w:p w14:paraId="296E347D" w14:textId="6555DB23" w:rsidR="001B25E6" w:rsidRPr="00046893" w:rsidRDefault="00DF1A25" w:rsidP="0000049D">
            <w:pPr>
              <w:spacing w:before="60" w:after="60" w:line="240" w:lineRule="auto"/>
              <w:rPr>
                <w:rFonts w:cs="Arial"/>
                <w:b/>
                <w:color w:val="0000FF"/>
                <w:sz w:val="22"/>
                <w:shd w:val="clear" w:color="auto" w:fill="E7E6E6" w:themeFill="background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8B4838" w:rsidRPr="00046893" w14:paraId="1A5B4A7B" w14:textId="77777777" w:rsidTr="00272B17">
        <w:trPr>
          <w:trHeight w:val="314"/>
        </w:trPr>
        <w:tc>
          <w:tcPr>
            <w:tcW w:w="7515" w:type="dxa"/>
            <w:gridSpan w:val="4"/>
            <w:tcBorders>
              <w:top w:val="single" w:sz="2" w:space="0" w:color="000000"/>
              <w:left w:val="single" w:sz="2" w:space="0" w:color="000000"/>
              <w:bottom w:val="single" w:sz="4" w:space="0" w:color="auto"/>
              <w:right w:val="single" w:sz="2" w:space="0" w:color="000000"/>
            </w:tcBorders>
            <w:shd w:val="clear" w:color="000000" w:fill="FFFFFF"/>
          </w:tcPr>
          <w:p w14:paraId="192B72AD" w14:textId="1F356069" w:rsidR="008B4838" w:rsidRPr="00046893" w:rsidRDefault="00272B17" w:rsidP="00272B17">
            <w:pPr>
              <w:widowControl w:val="0"/>
              <w:numPr>
                <w:ilvl w:val="0"/>
                <w:numId w:val="13"/>
              </w:numPr>
              <w:autoSpaceDE w:val="0"/>
              <w:autoSpaceDN w:val="0"/>
              <w:adjustRightInd w:val="0"/>
              <w:spacing w:before="40" w:after="60" w:line="240" w:lineRule="auto"/>
              <w:rPr>
                <w:rFonts w:cs="Arial"/>
                <w:color w:val="000000"/>
                <w:sz w:val="22"/>
                <w:lang w:val="fr-CA"/>
              </w:rPr>
            </w:pPr>
            <w:r w:rsidRPr="00046893">
              <w:rPr>
                <w:rFonts w:cs="Arial"/>
                <w:color w:val="000000"/>
                <w:sz w:val="22"/>
                <w:lang w:val="fr-CA"/>
              </w:rPr>
              <w:t>Quelles sont les dates demandées pour l’audition de la motion?</w:t>
            </w:r>
          </w:p>
        </w:tc>
        <w:tc>
          <w:tcPr>
            <w:tcW w:w="3645" w:type="dxa"/>
            <w:tcBorders>
              <w:top w:val="single" w:sz="2" w:space="0" w:color="000000"/>
              <w:left w:val="single" w:sz="2" w:space="0" w:color="000000"/>
              <w:bottom w:val="single" w:sz="4" w:space="0" w:color="auto"/>
              <w:right w:val="single" w:sz="2" w:space="0" w:color="000000"/>
            </w:tcBorders>
            <w:shd w:val="clear" w:color="auto" w:fill="E7E6E6" w:themeFill="background2"/>
          </w:tcPr>
          <w:p w14:paraId="41FCD74C" w14:textId="18920565" w:rsidR="008B4838" w:rsidRPr="00046893" w:rsidRDefault="00272B17" w:rsidP="00272B17">
            <w:pPr>
              <w:spacing w:before="20" w:after="20" w:line="240" w:lineRule="auto"/>
              <w:rPr>
                <w:rFonts w:cs="Arial"/>
                <w:b/>
                <w:color w:val="0000FF"/>
                <w:sz w:val="22"/>
                <w:shd w:val="clear" w:color="auto" w:fill="E7E6E6" w:themeFill="background2"/>
                <w:lang w:val="fr-CA"/>
              </w:rPr>
            </w:pPr>
            <w:r w:rsidRPr="00046893">
              <w:rPr>
                <w:rFonts w:cs="Arial"/>
                <w:b/>
                <w:color w:val="0000FF"/>
                <w:sz w:val="22"/>
                <w:shd w:val="clear" w:color="auto" w:fill="E7E6E6" w:themeFill="background2"/>
                <w:lang w:val="fr-CA"/>
              </w:rPr>
              <w:fldChar w:fldCharType="begin">
                <w:ffData>
                  <w:name w:val=""/>
                  <w:enabled/>
                  <w:calcOnExit w:val="0"/>
                  <w:textInput>
                    <w:default w:val="AAAA-MM-JJ"/>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AAAA-MM-JJ</w:t>
            </w:r>
            <w:r w:rsidRPr="00046893">
              <w:rPr>
                <w:rFonts w:cs="Arial"/>
                <w:b/>
                <w:color w:val="0000FF"/>
                <w:sz w:val="22"/>
                <w:shd w:val="clear" w:color="auto" w:fill="E7E6E6" w:themeFill="background2"/>
                <w:lang w:val="fr-CA"/>
              </w:rPr>
              <w:fldChar w:fldCharType="end"/>
            </w:r>
          </w:p>
          <w:p w14:paraId="1223354C" w14:textId="73221458" w:rsidR="00A200CF" w:rsidRPr="00046893" w:rsidRDefault="00272B17" w:rsidP="00272B17">
            <w:pPr>
              <w:spacing w:before="20" w:after="20" w:line="240" w:lineRule="auto"/>
              <w:rPr>
                <w:rFonts w:cs="Arial"/>
                <w:b/>
                <w:color w:val="0000FF"/>
                <w:sz w:val="22"/>
                <w:shd w:val="clear" w:color="auto" w:fill="E7E6E6" w:themeFill="background2"/>
                <w:lang w:val="fr-CA"/>
              </w:rPr>
            </w:pPr>
            <w:r w:rsidRPr="00046893">
              <w:rPr>
                <w:rFonts w:cs="Arial"/>
                <w:b/>
                <w:color w:val="0000FF"/>
                <w:sz w:val="22"/>
                <w:shd w:val="clear" w:color="auto" w:fill="E7E6E6" w:themeFill="background2"/>
                <w:lang w:val="fr-CA"/>
              </w:rPr>
              <w:fldChar w:fldCharType="begin">
                <w:ffData>
                  <w:name w:val=""/>
                  <w:enabled/>
                  <w:calcOnExit w:val="0"/>
                  <w:textInput>
                    <w:default w:val="AAAA-MM-JJ"/>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AAAA-MM-JJ</w:t>
            </w:r>
            <w:r w:rsidRPr="00046893">
              <w:rPr>
                <w:rFonts w:cs="Arial"/>
                <w:b/>
                <w:color w:val="0000FF"/>
                <w:sz w:val="22"/>
                <w:shd w:val="clear" w:color="auto" w:fill="E7E6E6" w:themeFill="background2"/>
                <w:lang w:val="fr-CA"/>
              </w:rPr>
              <w:fldChar w:fldCharType="end"/>
            </w:r>
          </w:p>
          <w:p w14:paraId="32DB1903" w14:textId="4D121DA3" w:rsidR="00A200CF" w:rsidRPr="00046893" w:rsidRDefault="00272B17" w:rsidP="00272B17">
            <w:pPr>
              <w:spacing w:before="20" w:after="20" w:line="240" w:lineRule="auto"/>
              <w:rPr>
                <w:rFonts w:cs="Arial"/>
                <w:sz w:val="22"/>
                <w:lang w:val="fr-CA"/>
              </w:rPr>
            </w:pPr>
            <w:r w:rsidRPr="00046893">
              <w:rPr>
                <w:rFonts w:cs="Arial"/>
                <w:b/>
                <w:color w:val="0000FF"/>
                <w:sz w:val="22"/>
                <w:shd w:val="clear" w:color="auto" w:fill="E7E6E6" w:themeFill="background2"/>
                <w:lang w:val="fr-CA"/>
              </w:rPr>
              <w:fldChar w:fldCharType="begin">
                <w:ffData>
                  <w:name w:val=""/>
                  <w:enabled/>
                  <w:calcOnExit w:val="0"/>
                  <w:textInput>
                    <w:default w:val="AAAA-MM-JJ"/>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AAAA-MM-JJ</w:t>
            </w:r>
            <w:r w:rsidRPr="00046893">
              <w:rPr>
                <w:rFonts w:cs="Arial"/>
                <w:b/>
                <w:color w:val="0000FF"/>
                <w:sz w:val="22"/>
                <w:shd w:val="clear" w:color="auto" w:fill="E7E6E6" w:themeFill="background2"/>
                <w:lang w:val="fr-CA"/>
              </w:rPr>
              <w:fldChar w:fldCharType="end"/>
            </w:r>
          </w:p>
        </w:tc>
      </w:tr>
      <w:tr w:rsidR="008B4838" w:rsidRPr="00046893" w14:paraId="4E2490E5" w14:textId="77777777" w:rsidTr="00272B17">
        <w:trPr>
          <w:trHeight w:val="576"/>
        </w:trPr>
        <w:tc>
          <w:tcPr>
            <w:tcW w:w="5445" w:type="dxa"/>
            <w:gridSpan w:val="2"/>
            <w:tcBorders>
              <w:top w:val="single" w:sz="4" w:space="0" w:color="auto"/>
              <w:left w:val="nil"/>
              <w:right w:val="nil"/>
            </w:tcBorders>
            <w:shd w:val="clear" w:color="000000" w:fill="FFFFFF"/>
            <w:vAlign w:val="bottom"/>
          </w:tcPr>
          <w:p w14:paraId="185668A3" w14:textId="5EA84479" w:rsidR="008B4838" w:rsidRPr="00046893" w:rsidRDefault="00272B17" w:rsidP="008B4838">
            <w:pPr>
              <w:widowControl w:val="0"/>
              <w:autoSpaceDE w:val="0"/>
              <w:autoSpaceDN w:val="0"/>
              <w:adjustRightInd w:val="0"/>
              <w:spacing w:after="0" w:line="240" w:lineRule="auto"/>
              <w:rPr>
                <w:rFonts w:cs="Arial"/>
                <w:szCs w:val="24"/>
                <w:lang w:val="fr-CA"/>
              </w:rPr>
            </w:pPr>
            <w:r w:rsidRPr="00046893">
              <w:rPr>
                <w:rFonts w:cs="Arial"/>
                <w:b/>
                <w:bCs/>
                <w:sz w:val="20"/>
                <w:szCs w:val="24"/>
                <w:lang w:val="fr-CA"/>
              </w:rPr>
              <w:t>Nom de la partie/de l’avocat(e) qui demande d’inscrire la motion au rôle :</w:t>
            </w:r>
          </w:p>
        </w:tc>
        <w:tc>
          <w:tcPr>
            <w:tcW w:w="161" w:type="dxa"/>
            <w:tcBorders>
              <w:top w:val="single" w:sz="4" w:space="0" w:color="auto"/>
              <w:left w:val="nil"/>
              <w:bottom w:val="nil"/>
              <w:right w:val="nil"/>
            </w:tcBorders>
            <w:shd w:val="clear" w:color="000000" w:fill="FFFFFF"/>
            <w:vAlign w:val="bottom"/>
          </w:tcPr>
          <w:p w14:paraId="45F8EF82" w14:textId="77777777" w:rsidR="008B4838" w:rsidRPr="00046893" w:rsidRDefault="008B4838" w:rsidP="008B4838">
            <w:pPr>
              <w:widowControl w:val="0"/>
              <w:autoSpaceDE w:val="0"/>
              <w:autoSpaceDN w:val="0"/>
              <w:adjustRightInd w:val="0"/>
              <w:spacing w:after="0" w:line="240" w:lineRule="auto"/>
              <w:rPr>
                <w:rFonts w:cs="Arial"/>
                <w:szCs w:val="24"/>
                <w:lang w:val="fr-CA"/>
              </w:rPr>
            </w:pPr>
          </w:p>
        </w:tc>
        <w:tc>
          <w:tcPr>
            <w:tcW w:w="5554" w:type="dxa"/>
            <w:gridSpan w:val="2"/>
            <w:tcBorders>
              <w:top w:val="single" w:sz="4" w:space="0" w:color="auto"/>
              <w:left w:val="nil"/>
              <w:bottom w:val="dotted" w:sz="4" w:space="0" w:color="auto"/>
              <w:right w:val="nil"/>
            </w:tcBorders>
            <w:shd w:val="clear" w:color="000000" w:fill="FFFFFF"/>
            <w:vAlign w:val="bottom"/>
          </w:tcPr>
          <w:p w14:paraId="7A093433" w14:textId="4443163F" w:rsidR="008B4838" w:rsidRPr="00046893" w:rsidRDefault="00A200CF" w:rsidP="008B4838">
            <w:pPr>
              <w:widowControl w:val="0"/>
              <w:autoSpaceDE w:val="0"/>
              <w:autoSpaceDN w:val="0"/>
              <w:adjustRightInd w:val="0"/>
              <w:spacing w:after="0" w:line="240" w:lineRule="auto"/>
              <w:rPr>
                <w:rFonts w:cs="Arial"/>
                <w:sz w:val="20"/>
                <w:szCs w:val="20"/>
                <w:lang w:val="fr-CA"/>
              </w:rPr>
            </w:pPr>
            <w:r w:rsidRPr="0092169A">
              <w:rPr>
                <w:rFonts w:cs="Arial"/>
                <w:b/>
                <w:color w:val="0000FF"/>
                <w:sz w:val="22"/>
                <w:szCs w:val="18"/>
                <w:shd w:val="clear" w:color="auto" w:fill="E7E6E6" w:themeFill="background2"/>
                <w:lang w:val="fr-CA"/>
              </w:rPr>
              <w:fldChar w:fldCharType="begin">
                <w:ffData>
                  <w:name w:val="Text2"/>
                  <w:enabled/>
                  <w:calcOnExit w:val="0"/>
                  <w:textInput/>
                </w:ffData>
              </w:fldChar>
            </w:r>
            <w:r w:rsidRPr="0092169A">
              <w:rPr>
                <w:rFonts w:cs="Arial"/>
                <w:b/>
                <w:color w:val="0000FF"/>
                <w:sz w:val="22"/>
                <w:szCs w:val="18"/>
                <w:shd w:val="clear" w:color="auto" w:fill="E7E6E6" w:themeFill="background2"/>
                <w:lang w:val="fr-CA"/>
              </w:rPr>
              <w:instrText xml:space="preserve"> FORMTEXT </w:instrText>
            </w:r>
            <w:r w:rsidRPr="0092169A">
              <w:rPr>
                <w:rFonts w:cs="Arial"/>
                <w:b/>
                <w:color w:val="0000FF"/>
                <w:sz w:val="22"/>
                <w:szCs w:val="18"/>
                <w:shd w:val="clear" w:color="auto" w:fill="E7E6E6" w:themeFill="background2"/>
                <w:lang w:val="fr-CA"/>
              </w:rPr>
            </w:r>
            <w:r w:rsidRPr="0092169A">
              <w:rPr>
                <w:rFonts w:cs="Arial"/>
                <w:b/>
                <w:color w:val="0000FF"/>
                <w:sz w:val="22"/>
                <w:szCs w:val="18"/>
                <w:shd w:val="clear" w:color="auto" w:fill="E7E6E6" w:themeFill="background2"/>
                <w:lang w:val="fr-CA"/>
              </w:rPr>
              <w:fldChar w:fldCharType="separate"/>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color w:val="0000FF"/>
                <w:sz w:val="22"/>
                <w:szCs w:val="18"/>
                <w:shd w:val="clear" w:color="auto" w:fill="E7E6E6" w:themeFill="background2"/>
                <w:lang w:val="fr-CA"/>
              </w:rPr>
              <w:fldChar w:fldCharType="end"/>
            </w:r>
          </w:p>
        </w:tc>
      </w:tr>
      <w:tr w:rsidR="008B4838" w:rsidRPr="00046893" w14:paraId="6E8C9F53" w14:textId="77777777" w:rsidTr="00272B17">
        <w:tc>
          <w:tcPr>
            <w:tcW w:w="5445" w:type="dxa"/>
            <w:gridSpan w:val="2"/>
            <w:tcBorders>
              <w:left w:val="nil"/>
              <w:right w:val="nil"/>
            </w:tcBorders>
            <w:shd w:val="clear" w:color="000000" w:fill="FFFFFF"/>
            <w:vAlign w:val="bottom"/>
          </w:tcPr>
          <w:p w14:paraId="6BD79182" w14:textId="77777777" w:rsidR="008B4838" w:rsidRPr="00046893" w:rsidRDefault="008B4838" w:rsidP="008B4838">
            <w:pPr>
              <w:widowControl w:val="0"/>
              <w:autoSpaceDE w:val="0"/>
              <w:autoSpaceDN w:val="0"/>
              <w:adjustRightInd w:val="0"/>
              <w:spacing w:after="0" w:line="240" w:lineRule="auto"/>
              <w:rPr>
                <w:rFonts w:cs="Arial"/>
                <w:sz w:val="16"/>
                <w:szCs w:val="16"/>
                <w:lang w:val="fr-CA"/>
              </w:rPr>
            </w:pPr>
          </w:p>
        </w:tc>
        <w:tc>
          <w:tcPr>
            <w:tcW w:w="161" w:type="dxa"/>
            <w:tcBorders>
              <w:top w:val="nil"/>
              <w:left w:val="nil"/>
              <w:bottom w:val="nil"/>
              <w:right w:val="nil"/>
            </w:tcBorders>
            <w:shd w:val="clear" w:color="000000" w:fill="FFFFFF"/>
            <w:vAlign w:val="bottom"/>
          </w:tcPr>
          <w:p w14:paraId="47F60CC8" w14:textId="77777777" w:rsidR="008B4838" w:rsidRPr="00046893" w:rsidRDefault="008B4838" w:rsidP="008B4838">
            <w:pPr>
              <w:widowControl w:val="0"/>
              <w:autoSpaceDE w:val="0"/>
              <w:autoSpaceDN w:val="0"/>
              <w:adjustRightInd w:val="0"/>
              <w:spacing w:after="0" w:line="240" w:lineRule="auto"/>
              <w:rPr>
                <w:rFonts w:cs="Arial"/>
                <w:sz w:val="16"/>
                <w:szCs w:val="16"/>
                <w:lang w:val="fr-CA"/>
              </w:rPr>
            </w:pPr>
          </w:p>
        </w:tc>
        <w:tc>
          <w:tcPr>
            <w:tcW w:w="5554" w:type="dxa"/>
            <w:gridSpan w:val="2"/>
            <w:tcBorders>
              <w:top w:val="dotted" w:sz="4" w:space="0" w:color="auto"/>
              <w:left w:val="nil"/>
              <w:bottom w:val="nil"/>
              <w:right w:val="nil"/>
            </w:tcBorders>
            <w:shd w:val="clear" w:color="000000" w:fill="FFFFFF"/>
          </w:tcPr>
          <w:p w14:paraId="45552581" w14:textId="755FD45E" w:rsidR="008B4838" w:rsidRPr="00046893" w:rsidRDefault="00272B17" w:rsidP="008B4838">
            <w:pPr>
              <w:widowControl w:val="0"/>
              <w:autoSpaceDE w:val="0"/>
              <w:autoSpaceDN w:val="0"/>
              <w:adjustRightInd w:val="0"/>
              <w:spacing w:after="0" w:line="240" w:lineRule="auto"/>
              <w:rPr>
                <w:rFonts w:cs="Arial"/>
                <w:sz w:val="18"/>
                <w:szCs w:val="18"/>
                <w:lang w:val="fr-CA"/>
              </w:rPr>
            </w:pPr>
            <w:r w:rsidRPr="00046893">
              <w:rPr>
                <w:rFonts w:cs="Arial"/>
                <w:sz w:val="18"/>
                <w:szCs w:val="18"/>
                <w:lang w:val="fr-CA"/>
              </w:rPr>
              <w:t>Nom et cabinet (taper ou écrire en lettres d’imprimerie lisibles)</w:t>
            </w:r>
          </w:p>
        </w:tc>
      </w:tr>
      <w:tr w:rsidR="008B4838" w:rsidRPr="00046893" w14:paraId="730651B2" w14:textId="77777777" w:rsidTr="00272B17">
        <w:trPr>
          <w:trHeight w:val="397"/>
        </w:trPr>
        <w:tc>
          <w:tcPr>
            <w:tcW w:w="5445" w:type="dxa"/>
            <w:gridSpan w:val="2"/>
            <w:tcBorders>
              <w:top w:val="nil"/>
              <w:left w:val="nil"/>
              <w:right w:val="nil"/>
            </w:tcBorders>
            <w:shd w:val="clear" w:color="000000" w:fill="FFFFFF"/>
            <w:vAlign w:val="bottom"/>
          </w:tcPr>
          <w:p w14:paraId="23C92EB6" w14:textId="77777777" w:rsidR="008B4838" w:rsidRPr="00046893" w:rsidRDefault="008B4838" w:rsidP="008B4838">
            <w:pPr>
              <w:widowControl w:val="0"/>
              <w:autoSpaceDE w:val="0"/>
              <w:autoSpaceDN w:val="0"/>
              <w:adjustRightInd w:val="0"/>
              <w:spacing w:after="0" w:line="240" w:lineRule="auto"/>
              <w:rPr>
                <w:rFonts w:cs="Arial"/>
                <w:szCs w:val="24"/>
                <w:u w:val="single"/>
                <w:lang w:val="fr-CA"/>
              </w:rPr>
            </w:pPr>
          </w:p>
        </w:tc>
        <w:tc>
          <w:tcPr>
            <w:tcW w:w="161" w:type="dxa"/>
            <w:tcBorders>
              <w:top w:val="nil"/>
              <w:left w:val="nil"/>
              <w:bottom w:val="nil"/>
              <w:right w:val="nil"/>
            </w:tcBorders>
            <w:shd w:val="clear" w:color="000000" w:fill="FFFFFF"/>
            <w:vAlign w:val="bottom"/>
          </w:tcPr>
          <w:p w14:paraId="7811C3D2" w14:textId="77777777" w:rsidR="008B4838" w:rsidRPr="00046893" w:rsidRDefault="008B4838" w:rsidP="008B4838">
            <w:pPr>
              <w:widowControl w:val="0"/>
              <w:autoSpaceDE w:val="0"/>
              <w:autoSpaceDN w:val="0"/>
              <w:adjustRightInd w:val="0"/>
              <w:spacing w:after="0" w:line="240" w:lineRule="auto"/>
              <w:rPr>
                <w:rFonts w:cs="Arial"/>
                <w:szCs w:val="24"/>
                <w:lang w:val="fr-CA"/>
              </w:rPr>
            </w:pPr>
          </w:p>
        </w:tc>
        <w:tc>
          <w:tcPr>
            <w:tcW w:w="5554" w:type="dxa"/>
            <w:gridSpan w:val="2"/>
            <w:tcBorders>
              <w:top w:val="nil"/>
              <w:left w:val="nil"/>
              <w:bottom w:val="dotted" w:sz="4" w:space="0" w:color="auto"/>
              <w:right w:val="nil"/>
            </w:tcBorders>
            <w:shd w:val="clear" w:color="000000" w:fill="FFFFFF"/>
            <w:vAlign w:val="bottom"/>
          </w:tcPr>
          <w:p w14:paraId="5C9248F9" w14:textId="48F75276" w:rsidR="008B4838" w:rsidRPr="00046893" w:rsidRDefault="00A200CF" w:rsidP="008B4838">
            <w:pPr>
              <w:widowControl w:val="0"/>
              <w:autoSpaceDE w:val="0"/>
              <w:autoSpaceDN w:val="0"/>
              <w:adjustRightInd w:val="0"/>
              <w:spacing w:after="0" w:line="240" w:lineRule="auto"/>
              <w:rPr>
                <w:rFonts w:cs="Arial"/>
                <w:sz w:val="20"/>
                <w:szCs w:val="20"/>
                <w:lang w:val="fr-CA"/>
              </w:rPr>
            </w:pPr>
            <w:r w:rsidRPr="0092169A">
              <w:rPr>
                <w:rFonts w:cs="Arial"/>
                <w:b/>
                <w:color w:val="0000FF"/>
                <w:sz w:val="22"/>
                <w:szCs w:val="18"/>
                <w:shd w:val="clear" w:color="auto" w:fill="E7E6E6" w:themeFill="background2"/>
                <w:lang w:val="fr-CA"/>
              </w:rPr>
              <w:fldChar w:fldCharType="begin">
                <w:ffData>
                  <w:name w:val="Text2"/>
                  <w:enabled/>
                  <w:calcOnExit w:val="0"/>
                  <w:textInput/>
                </w:ffData>
              </w:fldChar>
            </w:r>
            <w:r w:rsidRPr="0092169A">
              <w:rPr>
                <w:rFonts w:cs="Arial"/>
                <w:b/>
                <w:color w:val="0000FF"/>
                <w:sz w:val="22"/>
                <w:szCs w:val="18"/>
                <w:shd w:val="clear" w:color="auto" w:fill="E7E6E6" w:themeFill="background2"/>
                <w:lang w:val="fr-CA"/>
              </w:rPr>
              <w:instrText xml:space="preserve"> FORMTEXT </w:instrText>
            </w:r>
            <w:r w:rsidRPr="0092169A">
              <w:rPr>
                <w:rFonts w:cs="Arial"/>
                <w:b/>
                <w:color w:val="0000FF"/>
                <w:sz w:val="22"/>
                <w:szCs w:val="18"/>
                <w:shd w:val="clear" w:color="auto" w:fill="E7E6E6" w:themeFill="background2"/>
                <w:lang w:val="fr-CA"/>
              </w:rPr>
            </w:r>
            <w:r w:rsidRPr="0092169A">
              <w:rPr>
                <w:rFonts w:cs="Arial"/>
                <w:b/>
                <w:color w:val="0000FF"/>
                <w:sz w:val="22"/>
                <w:szCs w:val="18"/>
                <w:shd w:val="clear" w:color="auto" w:fill="E7E6E6" w:themeFill="background2"/>
                <w:lang w:val="fr-CA"/>
              </w:rPr>
              <w:fldChar w:fldCharType="separate"/>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color w:val="0000FF"/>
                <w:sz w:val="22"/>
                <w:szCs w:val="18"/>
                <w:shd w:val="clear" w:color="auto" w:fill="E7E6E6" w:themeFill="background2"/>
                <w:lang w:val="fr-CA"/>
              </w:rPr>
              <w:fldChar w:fldCharType="end"/>
            </w:r>
          </w:p>
        </w:tc>
      </w:tr>
      <w:tr w:rsidR="008B4838" w:rsidRPr="00046893" w14:paraId="4AA02B93" w14:textId="77777777" w:rsidTr="00272B17">
        <w:tc>
          <w:tcPr>
            <w:tcW w:w="5445" w:type="dxa"/>
            <w:gridSpan w:val="2"/>
            <w:tcBorders>
              <w:left w:val="nil"/>
              <w:right w:val="nil"/>
            </w:tcBorders>
            <w:shd w:val="clear" w:color="000000" w:fill="FFFFFF"/>
          </w:tcPr>
          <w:p w14:paraId="54790051" w14:textId="77777777" w:rsidR="008B4838" w:rsidRPr="00046893" w:rsidRDefault="008B4838" w:rsidP="008B4838">
            <w:pPr>
              <w:widowControl w:val="0"/>
              <w:autoSpaceDE w:val="0"/>
              <w:autoSpaceDN w:val="0"/>
              <w:adjustRightInd w:val="0"/>
              <w:spacing w:after="0" w:line="240" w:lineRule="auto"/>
              <w:rPr>
                <w:rFonts w:cs="Arial"/>
                <w:sz w:val="16"/>
                <w:szCs w:val="16"/>
                <w:lang w:val="fr-CA"/>
              </w:rPr>
            </w:pPr>
          </w:p>
        </w:tc>
        <w:tc>
          <w:tcPr>
            <w:tcW w:w="161" w:type="dxa"/>
            <w:tcBorders>
              <w:top w:val="nil"/>
              <w:left w:val="nil"/>
              <w:bottom w:val="nil"/>
              <w:right w:val="nil"/>
            </w:tcBorders>
            <w:shd w:val="clear" w:color="000000" w:fill="FFFFFF"/>
          </w:tcPr>
          <w:p w14:paraId="410DF792" w14:textId="77777777" w:rsidR="008B4838" w:rsidRPr="00046893" w:rsidRDefault="008B4838" w:rsidP="008B4838">
            <w:pPr>
              <w:widowControl w:val="0"/>
              <w:autoSpaceDE w:val="0"/>
              <w:autoSpaceDN w:val="0"/>
              <w:adjustRightInd w:val="0"/>
              <w:spacing w:after="0" w:line="240" w:lineRule="auto"/>
              <w:rPr>
                <w:rFonts w:cs="Arial"/>
                <w:sz w:val="16"/>
                <w:szCs w:val="16"/>
                <w:lang w:val="fr-CA"/>
              </w:rPr>
            </w:pPr>
          </w:p>
        </w:tc>
        <w:tc>
          <w:tcPr>
            <w:tcW w:w="5554" w:type="dxa"/>
            <w:gridSpan w:val="2"/>
            <w:tcBorders>
              <w:top w:val="dotted" w:sz="4" w:space="0" w:color="auto"/>
              <w:left w:val="nil"/>
              <w:bottom w:val="nil"/>
              <w:right w:val="nil"/>
            </w:tcBorders>
            <w:shd w:val="clear" w:color="000000" w:fill="FFFFFF"/>
          </w:tcPr>
          <w:p w14:paraId="4FDF7534" w14:textId="5F3A211F" w:rsidR="008B4838" w:rsidRPr="00046893" w:rsidRDefault="00272B17" w:rsidP="008B4838">
            <w:pPr>
              <w:widowControl w:val="0"/>
              <w:autoSpaceDE w:val="0"/>
              <w:autoSpaceDN w:val="0"/>
              <w:adjustRightInd w:val="0"/>
              <w:spacing w:after="0" w:line="240" w:lineRule="auto"/>
              <w:rPr>
                <w:rFonts w:cs="Arial"/>
                <w:sz w:val="18"/>
                <w:szCs w:val="18"/>
                <w:lang w:val="fr-CA"/>
              </w:rPr>
            </w:pPr>
            <w:r w:rsidRPr="00046893">
              <w:rPr>
                <w:rFonts w:cs="Arial"/>
                <w:sz w:val="18"/>
                <w:szCs w:val="18"/>
                <w:lang w:val="fr-CA"/>
              </w:rPr>
              <w:t>Numéro de téléphone et adresse de courriel</w:t>
            </w:r>
          </w:p>
        </w:tc>
      </w:tr>
      <w:tr w:rsidR="008B4838" w:rsidRPr="00046893" w14:paraId="1E25D805" w14:textId="77777777" w:rsidTr="00272B17">
        <w:trPr>
          <w:trHeight w:val="567"/>
        </w:trPr>
        <w:tc>
          <w:tcPr>
            <w:tcW w:w="5445" w:type="dxa"/>
            <w:gridSpan w:val="2"/>
            <w:tcBorders>
              <w:top w:val="nil"/>
              <w:left w:val="nil"/>
              <w:right w:val="nil"/>
            </w:tcBorders>
            <w:shd w:val="clear" w:color="000000" w:fill="FFFFFF"/>
            <w:vAlign w:val="bottom"/>
          </w:tcPr>
          <w:p w14:paraId="7DB47E84" w14:textId="3A28EE82" w:rsidR="008B4838" w:rsidRPr="00046893" w:rsidRDefault="00272B17" w:rsidP="008B4838">
            <w:pPr>
              <w:widowControl w:val="0"/>
              <w:autoSpaceDE w:val="0"/>
              <w:autoSpaceDN w:val="0"/>
              <w:adjustRightInd w:val="0"/>
              <w:spacing w:after="0" w:line="240" w:lineRule="auto"/>
              <w:rPr>
                <w:rFonts w:cs="Arial"/>
                <w:sz w:val="20"/>
                <w:szCs w:val="20"/>
                <w:lang w:val="fr-CA"/>
              </w:rPr>
            </w:pPr>
            <w:r w:rsidRPr="00046893">
              <w:rPr>
                <w:rFonts w:cs="Arial"/>
                <w:b/>
                <w:bCs/>
                <w:sz w:val="20"/>
                <w:szCs w:val="20"/>
                <w:lang w:val="fr-CA"/>
              </w:rPr>
              <w:t>Nom de la partie/de l’avocat(e) qui est la partie intimée :</w:t>
            </w:r>
          </w:p>
        </w:tc>
        <w:tc>
          <w:tcPr>
            <w:tcW w:w="161" w:type="dxa"/>
            <w:tcBorders>
              <w:top w:val="nil"/>
              <w:left w:val="nil"/>
              <w:bottom w:val="nil"/>
              <w:right w:val="nil"/>
            </w:tcBorders>
            <w:shd w:val="clear" w:color="000000" w:fill="FFFFFF"/>
            <w:vAlign w:val="bottom"/>
          </w:tcPr>
          <w:p w14:paraId="10667F2C" w14:textId="77777777" w:rsidR="008B4838" w:rsidRPr="00046893" w:rsidRDefault="008B4838" w:rsidP="008B4838">
            <w:pPr>
              <w:widowControl w:val="0"/>
              <w:autoSpaceDE w:val="0"/>
              <w:autoSpaceDN w:val="0"/>
              <w:adjustRightInd w:val="0"/>
              <w:spacing w:after="0" w:line="240" w:lineRule="auto"/>
              <w:rPr>
                <w:rFonts w:cs="Arial"/>
                <w:szCs w:val="24"/>
                <w:lang w:val="fr-CA"/>
              </w:rPr>
            </w:pPr>
          </w:p>
        </w:tc>
        <w:tc>
          <w:tcPr>
            <w:tcW w:w="5554" w:type="dxa"/>
            <w:gridSpan w:val="2"/>
            <w:tcBorders>
              <w:top w:val="nil"/>
              <w:left w:val="nil"/>
              <w:bottom w:val="dotted" w:sz="4" w:space="0" w:color="auto"/>
              <w:right w:val="nil"/>
            </w:tcBorders>
            <w:shd w:val="clear" w:color="000000" w:fill="FFFFFF"/>
            <w:vAlign w:val="bottom"/>
          </w:tcPr>
          <w:p w14:paraId="47298025" w14:textId="0CC9DFB2" w:rsidR="008B4838" w:rsidRPr="00046893" w:rsidRDefault="00A200CF" w:rsidP="008B4838">
            <w:pPr>
              <w:widowControl w:val="0"/>
              <w:autoSpaceDE w:val="0"/>
              <w:autoSpaceDN w:val="0"/>
              <w:adjustRightInd w:val="0"/>
              <w:spacing w:after="0" w:line="240" w:lineRule="auto"/>
              <w:rPr>
                <w:rFonts w:cs="Arial"/>
                <w:sz w:val="20"/>
                <w:szCs w:val="20"/>
                <w:lang w:val="fr-CA"/>
              </w:rPr>
            </w:pPr>
            <w:r w:rsidRPr="0092169A">
              <w:rPr>
                <w:rFonts w:cs="Arial"/>
                <w:b/>
                <w:color w:val="0000FF"/>
                <w:sz w:val="22"/>
                <w:szCs w:val="18"/>
                <w:shd w:val="clear" w:color="auto" w:fill="E7E6E6" w:themeFill="background2"/>
                <w:lang w:val="fr-CA"/>
              </w:rPr>
              <w:fldChar w:fldCharType="begin">
                <w:ffData>
                  <w:name w:val="Text2"/>
                  <w:enabled/>
                  <w:calcOnExit w:val="0"/>
                  <w:textInput/>
                </w:ffData>
              </w:fldChar>
            </w:r>
            <w:r w:rsidRPr="0092169A">
              <w:rPr>
                <w:rFonts w:cs="Arial"/>
                <w:b/>
                <w:color w:val="0000FF"/>
                <w:sz w:val="22"/>
                <w:szCs w:val="18"/>
                <w:shd w:val="clear" w:color="auto" w:fill="E7E6E6" w:themeFill="background2"/>
                <w:lang w:val="fr-CA"/>
              </w:rPr>
              <w:instrText xml:space="preserve"> FORMTEXT </w:instrText>
            </w:r>
            <w:r w:rsidRPr="0092169A">
              <w:rPr>
                <w:rFonts w:cs="Arial"/>
                <w:b/>
                <w:color w:val="0000FF"/>
                <w:sz w:val="22"/>
                <w:szCs w:val="18"/>
                <w:shd w:val="clear" w:color="auto" w:fill="E7E6E6" w:themeFill="background2"/>
                <w:lang w:val="fr-CA"/>
              </w:rPr>
            </w:r>
            <w:r w:rsidRPr="0092169A">
              <w:rPr>
                <w:rFonts w:cs="Arial"/>
                <w:b/>
                <w:color w:val="0000FF"/>
                <w:sz w:val="22"/>
                <w:szCs w:val="18"/>
                <w:shd w:val="clear" w:color="auto" w:fill="E7E6E6" w:themeFill="background2"/>
                <w:lang w:val="fr-CA"/>
              </w:rPr>
              <w:fldChar w:fldCharType="separate"/>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color w:val="0000FF"/>
                <w:sz w:val="22"/>
                <w:szCs w:val="18"/>
                <w:shd w:val="clear" w:color="auto" w:fill="E7E6E6" w:themeFill="background2"/>
                <w:lang w:val="fr-CA"/>
              </w:rPr>
              <w:fldChar w:fldCharType="end"/>
            </w:r>
          </w:p>
        </w:tc>
      </w:tr>
      <w:tr w:rsidR="008B4838" w:rsidRPr="00046893" w14:paraId="744F8E2A" w14:textId="77777777" w:rsidTr="0092169A">
        <w:tc>
          <w:tcPr>
            <w:tcW w:w="5436" w:type="dxa"/>
            <w:tcBorders>
              <w:left w:val="nil"/>
              <w:bottom w:val="nil"/>
              <w:right w:val="nil"/>
            </w:tcBorders>
            <w:shd w:val="clear" w:color="000000" w:fill="FFFFFF"/>
            <w:vAlign w:val="bottom"/>
          </w:tcPr>
          <w:p w14:paraId="2CDD03B8" w14:textId="77777777" w:rsidR="008B4838" w:rsidRPr="00046893" w:rsidRDefault="008B4838" w:rsidP="008B4838">
            <w:pPr>
              <w:widowControl w:val="0"/>
              <w:autoSpaceDE w:val="0"/>
              <w:autoSpaceDN w:val="0"/>
              <w:adjustRightInd w:val="0"/>
              <w:spacing w:after="0" w:line="240" w:lineRule="auto"/>
              <w:rPr>
                <w:rFonts w:cs="Arial"/>
                <w:sz w:val="16"/>
                <w:szCs w:val="16"/>
                <w:lang w:val="fr-CA"/>
              </w:rPr>
            </w:pPr>
          </w:p>
        </w:tc>
        <w:tc>
          <w:tcPr>
            <w:tcW w:w="170" w:type="dxa"/>
            <w:gridSpan w:val="2"/>
            <w:tcBorders>
              <w:top w:val="nil"/>
              <w:left w:val="nil"/>
              <w:bottom w:val="nil"/>
              <w:right w:val="nil"/>
            </w:tcBorders>
            <w:shd w:val="clear" w:color="000000" w:fill="FFFFFF"/>
            <w:vAlign w:val="bottom"/>
          </w:tcPr>
          <w:p w14:paraId="35E483C2" w14:textId="77777777" w:rsidR="008B4838" w:rsidRPr="00046893" w:rsidRDefault="008B4838" w:rsidP="008B4838">
            <w:pPr>
              <w:widowControl w:val="0"/>
              <w:autoSpaceDE w:val="0"/>
              <w:autoSpaceDN w:val="0"/>
              <w:adjustRightInd w:val="0"/>
              <w:spacing w:after="0" w:line="240" w:lineRule="auto"/>
              <w:rPr>
                <w:rFonts w:cs="Arial"/>
                <w:sz w:val="16"/>
                <w:szCs w:val="16"/>
                <w:lang w:val="fr-CA"/>
              </w:rPr>
            </w:pPr>
          </w:p>
        </w:tc>
        <w:tc>
          <w:tcPr>
            <w:tcW w:w="5554" w:type="dxa"/>
            <w:gridSpan w:val="2"/>
            <w:tcBorders>
              <w:top w:val="dotted" w:sz="4" w:space="0" w:color="auto"/>
              <w:left w:val="nil"/>
              <w:bottom w:val="nil"/>
              <w:right w:val="nil"/>
            </w:tcBorders>
            <w:shd w:val="clear" w:color="000000" w:fill="FFFFFF"/>
          </w:tcPr>
          <w:p w14:paraId="1A9F821F" w14:textId="1E811BCB" w:rsidR="008B4838" w:rsidRPr="00046893" w:rsidRDefault="00272B17" w:rsidP="008B4838">
            <w:pPr>
              <w:widowControl w:val="0"/>
              <w:autoSpaceDE w:val="0"/>
              <w:autoSpaceDN w:val="0"/>
              <w:adjustRightInd w:val="0"/>
              <w:spacing w:after="0" w:line="240" w:lineRule="auto"/>
              <w:rPr>
                <w:rFonts w:cs="Arial"/>
                <w:sz w:val="18"/>
                <w:szCs w:val="18"/>
                <w:lang w:val="fr-CA"/>
              </w:rPr>
            </w:pPr>
            <w:r w:rsidRPr="00046893">
              <w:rPr>
                <w:rFonts w:cs="Arial"/>
                <w:sz w:val="18"/>
                <w:szCs w:val="18"/>
                <w:lang w:val="fr-CA"/>
              </w:rPr>
              <w:t>Nom et cabinet (taper ou écrire en lettres d’imprimerie lisibles)</w:t>
            </w:r>
          </w:p>
        </w:tc>
      </w:tr>
      <w:tr w:rsidR="008B4838" w:rsidRPr="00046893" w14:paraId="61683E61" w14:textId="77777777" w:rsidTr="0092169A">
        <w:trPr>
          <w:trHeight w:val="397"/>
        </w:trPr>
        <w:tc>
          <w:tcPr>
            <w:tcW w:w="5436" w:type="dxa"/>
            <w:tcBorders>
              <w:top w:val="nil"/>
              <w:left w:val="nil"/>
              <w:bottom w:val="nil"/>
              <w:right w:val="nil"/>
            </w:tcBorders>
            <w:shd w:val="clear" w:color="000000" w:fill="FFFFFF"/>
            <w:vAlign w:val="bottom"/>
          </w:tcPr>
          <w:p w14:paraId="2B0DD639" w14:textId="77777777" w:rsidR="008B4838" w:rsidRPr="00046893" w:rsidRDefault="008B4838" w:rsidP="008B4838">
            <w:pPr>
              <w:widowControl w:val="0"/>
              <w:autoSpaceDE w:val="0"/>
              <w:autoSpaceDN w:val="0"/>
              <w:adjustRightInd w:val="0"/>
              <w:spacing w:after="0" w:line="240" w:lineRule="auto"/>
              <w:rPr>
                <w:rFonts w:cs="Arial"/>
                <w:szCs w:val="24"/>
                <w:lang w:val="fr-CA"/>
              </w:rPr>
            </w:pPr>
          </w:p>
        </w:tc>
        <w:tc>
          <w:tcPr>
            <w:tcW w:w="170" w:type="dxa"/>
            <w:gridSpan w:val="2"/>
            <w:tcBorders>
              <w:top w:val="nil"/>
              <w:left w:val="nil"/>
              <w:bottom w:val="nil"/>
              <w:right w:val="nil"/>
            </w:tcBorders>
            <w:shd w:val="clear" w:color="000000" w:fill="FFFFFF"/>
            <w:vAlign w:val="bottom"/>
          </w:tcPr>
          <w:p w14:paraId="4CE01103" w14:textId="77777777" w:rsidR="008B4838" w:rsidRPr="00046893" w:rsidRDefault="008B4838" w:rsidP="008B4838">
            <w:pPr>
              <w:widowControl w:val="0"/>
              <w:autoSpaceDE w:val="0"/>
              <w:autoSpaceDN w:val="0"/>
              <w:adjustRightInd w:val="0"/>
              <w:spacing w:after="0" w:line="240" w:lineRule="auto"/>
              <w:rPr>
                <w:rFonts w:cs="Arial"/>
                <w:szCs w:val="24"/>
                <w:lang w:val="fr-CA"/>
              </w:rPr>
            </w:pPr>
          </w:p>
        </w:tc>
        <w:tc>
          <w:tcPr>
            <w:tcW w:w="5554" w:type="dxa"/>
            <w:gridSpan w:val="2"/>
            <w:tcBorders>
              <w:top w:val="nil"/>
              <w:left w:val="nil"/>
              <w:bottom w:val="dotted" w:sz="4" w:space="0" w:color="auto"/>
              <w:right w:val="nil"/>
            </w:tcBorders>
            <w:shd w:val="clear" w:color="000000" w:fill="FFFFFF"/>
            <w:vAlign w:val="bottom"/>
          </w:tcPr>
          <w:p w14:paraId="4AF984CB" w14:textId="48D3EA72" w:rsidR="008B4838" w:rsidRPr="00046893" w:rsidRDefault="00A200CF" w:rsidP="008B4838">
            <w:pPr>
              <w:widowControl w:val="0"/>
              <w:autoSpaceDE w:val="0"/>
              <w:autoSpaceDN w:val="0"/>
              <w:adjustRightInd w:val="0"/>
              <w:spacing w:after="0" w:line="240" w:lineRule="auto"/>
              <w:rPr>
                <w:rFonts w:cs="Arial"/>
                <w:sz w:val="20"/>
                <w:szCs w:val="20"/>
                <w:lang w:val="fr-CA"/>
              </w:rPr>
            </w:pPr>
            <w:r w:rsidRPr="0092169A">
              <w:rPr>
                <w:rFonts w:cs="Arial"/>
                <w:b/>
                <w:color w:val="0000FF"/>
                <w:sz w:val="22"/>
                <w:szCs w:val="18"/>
                <w:shd w:val="clear" w:color="auto" w:fill="E7E6E6" w:themeFill="background2"/>
                <w:lang w:val="fr-CA"/>
              </w:rPr>
              <w:fldChar w:fldCharType="begin">
                <w:ffData>
                  <w:name w:val="Text2"/>
                  <w:enabled/>
                  <w:calcOnExit w:val="0"/>
                  <w:textInput/>
                </w:ffData>
              </w:fldChar>
            </w:r>
            <w:r w:rsidRPr="0092169A">
              <w:rPr>
                <w:rFonts w:cs="Arial"/>
                <w:b/>
                <w:color w:val="0000FF"/>
                <w:sz w:val="22"/>
                <w:szCs w:val="18"/>
                <w:shd w:val="clear" w:color="auto" w:fill="E7E6E6" w:themeFill="background2"/>
                <w:lang w:val="fr-CA"/>
              </w:rPr>
              <w:instrText xml:space="preserve"> FORMTEXT </w:instrText>
            </w:r>
            <w:r w:rsidRPr="0092169A">
              <w:rPr>
                <w:rFonts w:cs="Arial"/>
                <w:b/>
                <w:color w:val="0000FF"/>
                <w:sz w:val="22"/>
                <w:szCs w:val="18"/>
                <w:shd w:val="clear" w:color="auto" w:fill="E7E6E6" w:themeFill="background2"/>
                <w:lang w:val="fr-CA"/>
              </w:rPr>
            </w:r>
            <w:r w:rsidRPr="0092169A">
              <w:rPr>
                <w:rFonts w:cs="Arial"/>
                <w:b/>
                <w:color w:val="0000FF"/>
                <w:sz w:val="22"/>
                <w:szCs w:val="18"/>
                <w:shd w:val="clear" w:color="auto" w:fill="E7E6E6" w:themeFill="background2"/>
                <w:lang w:val="fr-CA"/>
              </w:rPr>
              <w:fldChar w:fldCharType="separate"/>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noProof/>
                <w:color w:val="0000FF"/>
                <w:sz w:val="22"/>
                <w:szCs w:val="18"/>
                <w:shd w:val="clear" w:color="auto" w:fill="E7E6E6" w:themeFill="background2"/>
                <w:lang w:val="fr-CA"/>
              </w:rPr>
              <w:t> </w:t>
            </w:r>
            <w:r w:rsidRPr="0092169A">
              <w:rPr>
                <w:rFonts w:cs="Arial"/>
                <w:b/>
                <w:color w:val="0000FF"/>
                <w:sz w:val="22"/>
                <w:szCs w:val="18"/>
                <w:shd w:val="clear" w:color="auto" w:fill="E7E6E6" w:themeFill="background2"/>
                <w:lang w:val="fr-CA"/>
              </w:rPr>
              <w:fldChar w:fldCharType="end"/>
            </w:r>
          </w:p>
        </w:tc>
      </w:tr>
      <w:tr w:rsidR="00C943C0" w:rsidRPr="00046893" w14:paraId="4B8F63A5" w14:textId="77777777" w:rsidTr="0092169A">
        <w:tc>
          <w:tcPr>
            <w:tcW w:w="5436" w:type="dxa"/>
            <w:tcBorders>
              <w:top w:val="nil"/>
              <w:left w:val="nil"/>
              <w:bottom w:val="nil"/>
              <w:right w:val="nil"/>
            </w:tcBorders>
            <w:shd w:val="clear" w:color="000000" w:fill="FFFFFF"/>
            <w:vAlign w:val="bottom"/>
          </w:tcPr>
          <w:p w14:paraId="772DF8E2" w14:textId="77777777" w:rsidR="00C943C0" w:rsidRPr="00046893" w:rsidRDefault="00C943C0" w:rsidP="00C943C0">
            <w:pPr>
              <w:widowControl w:val="0"/>
              <w:autoSpaceDE w:val="0"/>
              <w:autoSpaceDN w:val="0"/>
              <w:adjustRightInd w:val="0"/>
              <w:spacing w:after="0" w:line="240" w:lineRule="auto"/>
              <w:rPr>
                <w:rFonts w:cs="Arial"/>
                <w:sz w:val="18"/>
                <w:szCs w:val="18"/>
                <w:lang w:val="fr-CA"/>
              </w:rPr>
            </w:pPr>
          </w:p>
        </w:tc>
        <w:tc>
          <w:tcPr>
            <w:tcW w:w="170" w:type="dxa"/>
            <w:gridSpan w:val="2"/>
            <w:tcBorders>
              <w:top w:val="nil"/>
              <w:left w:val="nil"/>
              <w:bottom w:val="nil"/>
              <w:right w:val="nil"/>
            </w:tcBorders>
            <w:shd w:val="clear" w:color="000000" w:fill="FFFFFF"/>
            <w:vAlign w:val="bottom"/>
          </w:tcPr>
          <w:p w14:paraId="39B1FAA7" w14:textId="77777777" w:rsidR="00C943C0" w:rsidRPr="00046893" w:rsidRDefault="00C943C0" w:rsidP="00C943C0">
            <w:pPr>
              <w:widowControl w:val="0"/>
              <w:autoSpaceDE w:val="0"/>
              <w:autoSpaceDN w:val="0"/>
              <w:adjustRightInd w:val="0"/>
              <w:spacing w:after="0" w:line="240" w:lineRule="auto"/>
              <w:rPr>
                <w:rFonts w:cs="Arial"/>
                <w:sz w:val="18"/>
                <w:szCs w:val="18"/>
                <w:lang w:val="fr-CA"/>
              </w:rPr>
            </w:pPr>
          </w:p>
        </w:tc>
        <w:tc>
          <w:tcPr>
            <w:tcW w:w="5554" w:type="dxa"/>
            <w:gridSpan w:val="2"/>
            <w:tcBorders>
              <w:top w:val="dotted" w:sz="4" w:space="0" w:color="auto"/>
              <w:left w:val="nil"/>
              <w:bottom w:val="nil"/>
              <w:right w:val="nil"/>
            </w:tcBorders>
            <w:shd w:val="clear" w:color="000000" w:fill="FFFFFF"/>
          </w:tcPr>
          <w:p w14:paraId="7BE99894" w14:textId="38730C4A" w:rsidR="00C943C0" w:rsidRPr="00046893" w:rsidRDefault="00C943C0" w:rsidP="00C943C0">
            <w:pPr>
              <w:widowControl w:val="0"/>
              <w:autoSpaceDE w:val="0"/>
              <w:autoSpaceDN w:val="0"/>
              <w:adjustRightInd w:val="0"/>
              <w:spacing w:after="0" w:line="240" w:lineRule="auto"/>
              <w:rPr>
                <w:rFonts w:cs="Arial"/>
                <w:sz w:val="18"/>
                <w:szCs w:val="18"/>
                <w:lang w:val="fr-CA"/>
              </w:rPr>
            </w:pPr>
            <w:r w:rsidRPr="00046893">
              <w:rPr>
                <w:rFonts w:cs="Arial"/>
                <w:sz w:val="18"/>
                <w:szCs w:val="18"/>
                <w:lang w:val="fr-CA"/>
              </w:rPr>
              <w:t>Numéro de téléphone et adresse de courriel</w:t>
            </w:r>
          </w:p>
        </w:tc>
      </w:tr>
    </w:tbl>
    <w:p w14:paraId="27307AAA" w14:textId="5C351981" w:rsidR="0090219D" w:rsidRPr="00046893" w:rsidRDefault="00F76393" w:rsidP="00E209D9">
      <w:pPr>
        <w:pStyle w:val="Heading2"/>
        <w:rPr>
          <w:szCs w:val="24"/>
          <w:lang w:val="fr-CA"/>
        </w:rPr>
      </w:pPr>
      <w:r w:rsidRPr="00046893">
        <w:rPr>
          <w:sz w:val="6"/>
          <w:szCs w:val="6"/>
          <w:lang w:val="fr-CA"/>
        </w:rPr>
        <w:br w:type="page"/>
      </w:r>
      <w:r w:rsidR="00C943C0" w:rsidRPr="00046893">
        <w:rPr>
          <w:szCs w:val="24"/>
          <w:u w:val="single"/>
          <w:lang w:val="fr-CA"/>
        </w:rPr>
        <w:lastRenderedPageBreak/>
        <w:t>SECTION B</w:t>
      </w:r>
      <w:r w:rsidR="00C943C0" w:rsidRPr="00046893">
        <w:rPr>
          <w:szCs w:val="24"/>
          <w:lang w:val="fr-CA"/>
        </w:rPr>
        <w:t xml:space="preserve"> – À remplir pour toutes les motions</w:t>
      </w:r>
    </w:p>
    <w:p w14:paraId="1934E1FC" w14:textId="21EB5E31" w:rsidR="00966D7A" w:rsidRPr="00046893" w:rsidRDefault="00C943C0" w:rsidP="00A200CF">
      <w:pPr>
        <w:widowControl w:val="0"/>
        <w:autoSpaceDE w:val="0"/>
        <w:autoSpaceDN w:val="0"/>
        <w:adjustRightInd w:val="0"/>
        <w:spacing w:before="240" w:line="240" w:lineRule="auto"/>
        <w:rPr>
          <w:rFonts w:cs="Arial"/>
          <w:bCs/>
          <w:caps/>
          <w:sz w:val="22"/>
          <w:lang w:val="fr-CA"/>
        </w:rPr>
      </w:pPr>
      <w:r w:rsidRPr="00046893">
        <w:rPr>
          <w:rFonts w:cs="Arial"/>
          <w:bCs/>
          <w:sz w:val="22"/>
          <w:lang w:val="fr-CA"/>
        </w:rPr>
        <w:t>Exposé succinct, sous forme de points, des mesures demandées et des motifs sur lesquels se fonde la motion proposée (y compris le numéro de la règle ou des autres dispositions légales) :</w:t>
      </w:r>
    </w:p>
    <w:p w14:paraId="4956229E" w14:textId="115A7C91" w:rsidR="00344482" w:rsidRPr="00046893" w:rsidRDefault="00A200CF" w:rsidP="00344482">
      <w:pPr>
        <w:shd w:val="clear" w:color="auto" w:fill="E7E6E6" w:themeFill="background2"/>
        <w:tabs>
          <w:tab w:val="left" w:pos="5652"/>
        </w:tabs>
        <w:rPr>
          <w:rFonts w:cs="Arial"/>
          <w:b/>
          <w:bCs/>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p w14:paraId="420238AD" w14:textId="3C69AAAC" w:rsidR="00966D7A" w:rsidRPr="00046893" w:rsidRDefault="00C943C0" w:rsidP="00B216B3">
      <w:pPr>
        <w:tabs>
          <w:tab w:val="left" w:pos="5652"/>
        </w:tabs>
        <w:rPr>
          <w:rFonts w:cs="Arial"/>
          <w:bCs/>
          <w:sz w:val="22"/>
          <w:lang w:val="fr-CA"/>
        </w:rPr>
      </w:pPr>
      <w:r w:rsidRPr="00046893">
        <w:rPr>
          <w:rFonts w:cs="Arial"/>
          <w:bCs/>
          <w:sz w:val="22"/>
          <w:lang w:val="fr-CA"/>
        </w:rPr>
        <w:t>Exposé succinct, sous forme de points, de la position de la partie intimée. Pour quels motifs la partie intimée conteste-t-elle le droit de l’auteur de la motion à tout ou partie des mesures demandées :</w:t>
      </w:r>
    </w:p>
    <w:p w14:paraId="6CC696D7" w14:textId="77DF4191" w:rsidR="00344482" w:rsidRPr="00046893" w:rsidRDefault="00A200CF" w:rsidP="00344482">
      <w:pPr>
        <w:shd w:val="clear" w:color="auto" w:fill="E7E6E6" w:themeFill="background2"/>
        <w:tabs>
          <w:tab w:val="left" w:pos="5652"/>
        </w:tabs>
        <w:rPr>
          <w:rFonts w:cs="Arial"/>
          <w:b/>
          <w:bCs/>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p w14:paraId="59E4BC73" w14:textId="71F3116C" w:rsidR="0090219D" w:rsidRPr="00046893" w:rsidRDefault="00C943C0" w:rsidP="00E209D9">
      <w:pPr>
        <w:pStyle w:val="Heading2"/>
        <w:spacing w:before="120"/>
        <w:rPr>
          <w:b w:val="0"/>
          <w:szCs w:val="24"/>
          <w:lang w:val="fr-CA"/>
        </w:rPr>
      </w:pPr>
      <w:r w:rsidRPr="00046893">
        <w:rPr>
          <w:szCs w:val="24"/>
          <w:u w:val="single"/>
          <w:lang w:val="fr-CA"/>
        </w:rPr>
        <w:t>SECTION C</w:t>
      </w:r>
      <w:r w:rsidRPr="00046893">
        <w:rPr>
          <w:szCs w:val="24"/>
          <w:lang w:val="fr-CA"/>
        </w:rPr>
        <w:t xml:space="preserve"> – À remplir seulement pour les motions ou requêtes devant un juge</w:t>
      </w:r>
    </w:p>
    <w:p w14:paraId="6A452222" w14:textId="54FA9F38" w:rsidR="00966D7A" w:rsidRPr="00046893" w:rsidRDefault="00C943C0" w:rsidP="00A200CF">
      <w:pPr>
        <w:tabs>
          <w:tab w:val="left" w:pos="5652"/>
        </w:tabs>
        <w:spacing w:before="240"/>
        <w:rPr>
          <w:rFonts w:cs="Arial"/>
          <w:bCs/>
          <w:sz w:val="22"/>
          <w:lang w:val="fr-CA"/>
        </w:rPr>
      </w:pPr>
      <w:r w:rsidRPr="00046893">
        <w:rPr>
          <w:rFonts w:cs="Arial"/>
          <w:bCs/>
          <w:sz w:val="22"/>
          <w:lang w:val="fr-CA"/>
        </w:rPr>
        <w:t>Mode d’audience proposé :</w:t>
      </w:r>
    </w:p>
    <w:p w14:paraId="793B51A8" w14:textId="7DE5EA06" w:rsidR="00F7151D" w:rsidRPr="00046893" w:rsidRDefault="00DF0AC1" w:rsidP="00B216B3">
      <w:pPr>
        <w:tabs>
          <w:tab w:val="left" w:pos="5652"/>
        </w:tabs>
        <w:rPr>
          <w:rFonts w:cs="Arial"/>
          <w:bCs/>
          <w:sz w:val="22"/>
          <w:lang w:val="fr-CA"/>
        </w:rPr>
      </w:pPr>
      <w:r w:rsidRPr="00046893">
        <w:rPr>
          <w:rFonts w:cs="Arial"/>
          <w:bCs/>
          <w:sz w:val="22"/>
          <w:lang w:val="fr-CA"/>
        </w:rPr>
        <w:fldChar w:fldCharType="begin">
          <w:ffData>
            <w:name w:val="Check1"/>
            <w:enabled/>
            <w:calcOnExit w:val="0"/>
            <w:checkBox>
              <w:sizeAuto/>
              <w:default w:val="0"/>
            </w:checkBox>
          </w:ffData>
        </w:fldChar>
      </w:r>
      <w:bookmarkStart w:id="4" w:name="Check1"/>
      <w:r w:rsidRPr="00046893">
        <w:rPr>
          <w:rFonts w:cs="Arial"/>
          <w:bCs/>
          <w:sz w:val="22"/>
          <w:lang w:val="fr-CA"/>
        </w:rPr>
        <w:instrText xml:space="preserve"> FORMCHECKBOX </w:instrText>
      </w:r>
      <w:r w:rsidR="00BC08C0" w:rsidRPr="00046893">
        <w:rPr>
          <w:rFonts w:cs="Arial"/>
          <w:bCs/>
          <w:sz w:val="22"/>
          <w:lang w:val="fr-CA"/>
        </w:rPr>
      </w:r>
      <w:r w:rsidR="00BC08C0" w:rsidRPr="00046893">
        <w:rPr>
          <w:rFonts w:cs="Arial"/>
          <w:bCs/>
          <w:sz w:val="22"/>
          <w:lang w:val="fr-CA"/>
        </w:rPr>
        <w:fldChar w:fldCharType="separate"/>
      </w:r>
      <w:r w:rsidRPr="00046893">
        <w:rPr>
          <w:rFonts w:cs="Arial"/>
          <w:bCs/>
          <w:sz w:val="22"/>
          <w:lang w:val="fr-CA"/>
        </w:rPr>
        <w:fldChar w:fldCharType="end"/>
      </w:r>
      <w:bookmarkEnd w:id="4"/>
      <w:r w:rsidR="00F7151D" w:rsidRPr="00046893">
        <w:rPr>
          <w:rFonts w:cs="Arial"/>
          <w:bCs/>
          <w:sz w:val="22"/>
          <w:lang w:val="fr-CA"/>
        </w:rPr>
        <w:t xml:space="preserve">  </w:t>
      </w:r>
      <w:r w:rsidR="00C943C0" w:rsidRPr="00046893">
        <w:rPr>
          <w:rFonts w:cs="Arial"/>
          <w:bCs/>
          <w:sz w:val="22"/>
          <w:lang w:val="fr-CA"/>
        </w:rPr>
        <w:t>sur pièces</w:t>
      </w:r>
      <w:r w:rsidR="00F7151D" w:rsidRPr="00046893">
        <w:rPr>
          <w:rFonts w:cs="Arial"/>
          <w:bCs/>
          <w:sz w:val="22"/>
          <w:lang w:val="fr-CA"/>
        </w:rPr>
        <w:t xml:space="preserve"> </w:t>
      </w:r>
    </w:p>
    <w:p w14:paraId="73B89C07" w14:textId="67D5B5BE" w:rsidR="00F7151D" w:rsidRPr="00046893" w:rsidRDefault="00DF0AC1" w:rsidP="00B216B3">
      <w:pPr>
        <w:tabs>
          <w:tab w:val="left" w:pos="5652"/>
        </w:tabs>
        <w:rPr>
          <w:rFonts w:cs="Arial"/>
          <w:bCs/>
          <w:sz w:val="22"/>
          <w:lang w:val="fr-CA"/>
        </w:rPr>
      </w:pPr>
      <w:r w:rsidRPr="00046893">
        <w:rPr>
          <w:rFonts w:cs="Arial"/>
          <w:bCs/>
          <w:sz w:val="22"/>
          <w:lang w:val="fr-CA"/>
        </w:rPr>
        <w:fldChar w:fldCharType="begin">
          <w:ffData>
            <w:name w:val="Check2"/>
            <w:enabled/>
            <w:calcOnExit w:val="0"/>
            <w:checkBox>
              <w:sizeAuto/>
              <w:default w:val="0"/>
            </w:checkBox>
          </w:ffData>
        </w:fldChar>
      </w:r>
      <w:bookmarkStart w:id="5" w:name="Check2"/>
      <w:r w:rsidRPr="00046893">
        <w:rPr>
          <w:rFonts w:cs="Arial"/>
          <w:bCs/>
          <w:sz w:val="22"/>
          <w:lang w:val="fr-CA"/>
        </w:rPr>
        <w:instrText xml:space="preserve"> FORMCHECKBOX </w:instrText>
      </w:r>
      <w:r w:rsidR="00BC08C0" w:rsidRPr="00046893">
        <w:rPr>
          <w:rFonts w:cs="Arial"/>
          <w:bCs/>
          <w:sz w:val="22"/>
          <w:lang w:val="fr-CA"/>
        </w:rPr>
      </w:r>
      <w:r w:rsidR="00BC08C0" w:rsidRPr="00046893">
        <w:rPr>
          <w:rFonts w:cs="Arial"/>
          <w:bCs/>
          <w:sz w:val="22"/>
          <w:lang w:val="fr-CA"/>
        </w:rPr>
        <w:fldChar w:fldCharType="separate"/>
      </w:r>
      <w:r w:rsidRPr="00046893">
        <w:rPr>
          <w:rFonts w:cs="Arial"/>
          <w:bCs/>
          <w:sz w:val="22"/>
          <w:lang w:val="fr-CA"/>
        </w:rPr>
        <w:fldChar w:fldCharType="end"/>
      </w:r>
      <w:bookmarkEnd w:id="5"/>
      <w:r w:rsidR="00F7151D" w:rsidRPr="00046893">
        <w:rPr>
          <w:rFonts w:cs="Arial"/>
          <w:bCs/>
          <w:sz w:val="22"/>
          <w:lang w:val="fr-CA"/>
        </w:rPr>
        <w:t xml:space="preserve">  </w:t>
      </w:r>
      <w:r w:rsidR="00C943C0" w:rsidRPr="00046893">
        <w:rPr>
          <w:rFonts w:cs="Arial"/>
          <w:bCs/>
          <w:sz w:val="22"/>
          <w:lang w:val="fr-CA"/>
        </w:rPr>
        <w:t>règlement sommaire dans le cadre d’une conférence relative à la cause</w:t>
      </w:r>
    </w:p>
    <w:p w14:paraId="0C46BE71" w14:textId="7519EE45" w:rsidR="00F7151D" w:rsidRPr="00046893" w:rsidRDefault="00DF0AC1" w:rsidP="00B216B3">
      <w:pPr>
        <w:tabs>
          <w:tab w:val="left" w:pos="5652"/>
        </w:tabs>
        <w:rPr>
          <w:rFonts w:cs="Arial"/>
          <w:bCs/>
          <w:sz w:val="22"/>
          <w:lang w:val="fr-CA"/>
        </w:rPr>
      </w:pPr>
      <w:r w:rsidRPr="00046893">
        <w:rPr>
          <w:rFonts w:cs="Arial"/>
          <w:bCs/>
          <w:sz w:val="22"/>
          <w:lang w:val="fr-CA"/>
        </w:rPr>
        <w:fldChar w:fldCharType="begin">
          <w:ffData>
            <w:name w:val="Check3"/>
            <w:enabled/>
            <w:calcOnExit w:val="0"/>
            <w:checkBox>
              <w:sizeAuto/>
              <w:default w:val="0"/>
            </w:checkBox>
          </w:ffData>
        </w:fldChar>
      </w:r>
      <w:bookmarkStart w:id="6" w:name="Check3"/>
      <w:r w:rsidRPr="00046893">
        <w:rPr>
          <w:rFonts w:cs="Arial"/>
          <w:bCs/>
          <w:sz w:val="22"/>
          <w:lang w:val="fr-CA"/>
        </w:rPr>
        <w:instrText xml:space="preserve"> FORMCHECKBOX </w:instrText>
      </w:r>
      <w:r w:rsidR="00BC08C0" w:rsidRPr="00046893">
        <w:rPr>
          <w:rFonts w:cs="Arial"/>
          <w:bCs/>
          <w:sz w:val="22"/>
          <w:lang w:val="fr-CA"/>
        </w:rPr>
      </w:r>
      <w:r w:rsidR="00BC08C0" w:rsidRPr="00046893">
        <w:rPr>
          <w:rFonts w:cs="Arial"/>
          <w:bCs/>
          <w:sz w:val="22"/>
          <w:lang w:val="fr-CA"/>
        </w:rPr>
        <w:fldChar w:fldCharType="separate"/>
      </w:r>
      <w:r w:rsidRPr="00046893">
        <w:rPr>
          <w:rFonts w:cs="Arial"/>
          <w:bCs/>
          <w:sz w:val="22"/>
          <w:lang w:val="fr-CA"/>
        </w:rPr>
        <w:fldChar w:fldCharType="end"/>
      </w:r>
      <w:bookmarkEnd w:id="6"/>
      <w:r w:rsidR="00F7151D" w:rsidRPr="00046893">
        <w:rPr>
          <w:rFonts w:cs="Arial"/>
          <w:bCs/>
          <w:sz w:val="22"/>
          <w:lang w:val="fr-CA"/>
        </w:rPr>
        <w:t xml:space="preserve">  </w:t>
      </w:r>
      <w:r w:rsidR="00C943C0" w:rsidRPr="00046893">
        <w:rPr>
          <w:rFonts w:cs="Arial"/>
          <w:bCs/>
          <w:sz w:val="22"/>
          <w:lang w:val="fr-CA"/>
        </w:rPr>
        <w:t>audience orale à distance (par conférence téléphonique ou vidéoconférence)</w:t>
      </w:r>
      <w:r w:rsidR="00F7151D" w:rsidRPr="00046893">
        <w:rPr>
          <w:rFonts w:cs="Arial"/>
          <w:bCs/>
          <w:sz w:val="22"/>
          <w:lang w:val="fr-CA"/>
        </w:rPr>
        <w:t xml:space="preserve"> </w:t>
      </w:r>
    </w:p>
    <w:p w14:paraId="6F8DD49C" w14:textId="5BBB1A16" w:rsidR="00545CEB" w:rsidRPr="00046893" w:rsidRDefault="00DF0AC1" w:rsidP="00545CEB">
      <w:pPr>
        <w:tabs>
          <w:tab w:val="left" w:pos="5652"/>
        </w:tabs>
        <w:spacing w:after="240"/>
        <w:rPr>
          <w:rFonts w:cs="Arial"/>
          <w:bCs/>
          <w:sz w:val="22"/>
          <w:lang w:val="fr-CA"/>
        </w:rPr>
      </w:pPr>
      <w:r w:rsidRPr="00046893">
        <w:rPr>
          <w:rFonts w:cs="Arial"/>
          <w:bCs/>
          <w:sz w:val="22"/>
          <w:lang w:val="fr-CA"/>
        </w:rPr>
        <w:fldChar w:fldCharType="begin">
          <w:ffData>
            <w:name w:val="Check4"/>
            <w:enabled/>
            <w:calcOnExit w:val="0"/>
            <w:checkBox>
              <w:sizeAuto/>
              <w:default w:val="0"/>
            </w:checkBox>
          </w:ffData>
        </w:fldChar>
      </w:r>
      <w:bookmarkStart w:id="7" w:name="Check4"/>
      <w:r w:rsidRPr="00046893">
        <w:rPr>
          <w:rFonts w:cs="Arial"/>
          <w:bCs/>
          <w:sz w:val="22"/>
          <w:lang w:val="fr-CA"/>
        </w:rPr>
        <w:instrText xml:space="preserve"> FORMCHECKBOX </w:instrText>
      </w:r>
      <w:r w:rsidR="00BC08C0" w:rsidRPr="00046893">
        <w:rPr>
          <w:rFonts w:cs="Arial"/>
          <w:bCs/>
          <w:sz w:val="22"/>
          <w:lang w:val="fr-CA"/>
        </w:rPr>
      </w:r>
      <w:r w:rsidR="00BC08C0" w:rsidRPr="00046893">
        <w:rPr>
          <w:rFonts w:cs="Arial"/>
          <w:bCs/>
          <w:sz w:val="22"/>
          <w:lang w:val="fr-CA"/>
        </w:rPr>
        <w:fldChar w:fldCharType="separate"/>
      </w:r>
      <w:r w:rsidRPr="00046893">
        <w:rPr>
          <w:rFonts w:cs="Arial"/>
          <w:bCs/>
          <w:sz w:val="22"/>
          <w:lang w:val="fr-CA"/>
        </w:rPr>
        <w:fldChar w:fldCharType="end"/>
      </w:r>
      <w:bookmarkEnd w:id="7"/>
      <w:r w:rsidR="00F7151D" w:rsidRPr="00046893">
        <w:rPr>
          <w:rFonts w:cs="Arial"/>
          <w:bCs/>
          <w:sz w:val="22"/>
          <w:lang w:val="fr-CA"/>
        </w:rPr>
        <w:t xml:space="preserve">  </w:t>
      </w:r>
      <w:r w:rsidR="00C943C0" w:rsidRPr="00046893">
        <w:rPr>
          <w:rFonts w:cs="Arial"/>
          <w:bCs/>
          <w:sz w:val="22"/>
          <w:lang w:val="fr-CA"/>
        </w:rPr>
        <w:t>audience orale au tribunal</w:t>
      </w:r>
    </w:p>
    <w:p w14:paraId="59706CCA" w14:textId="45EF7377" w:rsidR="00B83198" w:rsidRPr="00046893" w:rsidRDefault="00C943C0" w:rsidP="00B216B3">
      <w:pPr>
        <w:tabs>
          <w:tab w:val="left" w:pos="5652"/>
        </w:tabs>
        <w:rPr>
          <w:rFonts w:cs="Arial"/>
          <w:bCs/>
          <w:sz w:val="22"/>
          <w:lang w:val="fr-CA"/>
        </w:rPr>
      </w:pPr>
      <w:r w:rsidRPr="00046893">
        <w:rPr>
          <w:rFonts w:cs="Arial"/>
          <w:bCs/>
          <w:sz w:val="22"/>
          <w:lang w:val="fr-CA"/>
        </w:rPr>
        <w:t>La partie intimée consent-elle à ce choix? Dans la négative, indiquez le mode d’audience que propose la partie intimée :</w:t>
      </w:r>
    </w:p>
    <w:p w14:paraId="169AF2D3" w14:textId="74C3FE34" w:rsidR="00344482" w:rsidRPr="00046893" w:rsidRDefault="00A200CF" w:rsidP="00344482">
      <w:pPr>
        <w:shd w:val="clear" w:color="auto" w:fill="E7E6E6" w:themeFill="background2"/>
        <w:tabs>
          <w:tab w:val="left" w:pos="5652"/>
        </w:tabs>
        <w:rPr>
          <w:rFonts w:cs="Arial"/>
          <w:sz w:val="22"/>
          <w:shd w:val="clear" w:color="auto" w:fill="E7E6E6" w:themeFill="background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p w14:paraId="7E2BED65" w14:textId="4E3C56EF" w:rsidR="00F7151D" w:rsidRPr="00046893" w:rsidRDefault="00C943C0" w:rsidP="00B216B3">
      <w:pPr>
        <w:tabs>
          <w:tab w:val="left" w:pos="5652"/>
        </w:tabs>
        <w:rPr>
          <w:rFonts w:cs="Arial"/>
          <w:bCs/>
          <w:sz w:val="22"/>
          <w:lang w:val="fr-CA"/>
        </w:rPr>
      </w:pPr>
      <w:r w:rsidRPr="00046893">
        <w:rPr>
          <w:rFonts w:cs="Arial"/>
          <w:bCs/>
          <w:sz w:val="22"/>
          <w:lang w:val="fr-CA"/>
        </w:rPr>
        <w:t>Les motions et requêtes courtes, non contestées, qui portent sur des questions de fait et de droit non complexes, doivent normalement être traitées par écrit. Si une audience orale est proposée pour la motion, expliquez pourquoi :</w:t>
      </w:r>
    </w:p>
    <w:p w14:paraId="0E9B4470" w14:textId="3E3C0A3A" w:rsidR="00927BC5" w:rsidRPr="00046893" w:rsidRDefault="00C943C0" w:rsidP="00927BC5">
      <w:pPr>
        <w:tabs>
          <w:tab w:val="left" w:pos="5652"/>
        </w:tabs>
        <w:rPr>
          <w:rFonts w:cs="Arial"/>
          <w:bCs/>
          <w:sz w:val="22"/>
          <w:lang w:val="fr-CA"/>
        </w:rPr>
      </w:pPr>
      <w:r w:rsidRPr="00046893">
        <w:rPr>
          <w:rFonts w:cs="Arial"/>
          <w:bCs/>
          <w:sz w:val="22"/>
          <w:lang w:val="fr-CA"/>
        </w:rPr>
        <w:t>Estimation du temps requis pour l'audience orale</w:t>
      </w:r>
      <w:r w:rsidRPr="00046893">
        <w:rPr>
          <w:rFonts w:cs="Arial"/>
          <w:bCs/>
          <w:sz w:val="22"/>
          <w:lang w:val="fr-CA"/>
        </w:rPr>
        <w:t> :</w:t>
      </w:r>
      <w:r w:rsidR="00927BC5" w:rsidRPr="00046893">
        <w:rPr>
          <w:rFonts w:cs="Arial"/>
          <w:bCs/>
          <w:sz w:val="22"/>
          <w:lang w:val="fr-CA"/>
        </w:rPr>
        <w:t xml:space="preserve"> </w:t>
      </w:r>
      <w:r w:rsidR="00E209D9" w:rsidRPr="00046893">
        <w:rPr>
          <w:rFonts w:cs="Arial"/>
          <w:b/>
          <w:color w:val="0000FF"/>
          <w:sz w:val="22"/>
          <w:shd w:val="clear" w:color="auto" w:fill="E7E6E6" w:themeFill="background2"/>
          <w:lang w:val="fr-CA"/>
        </w:rPr>
        <w:fldChar w:fldCharType="begin">
          <w:ffData>
            <w:name w:val="Text2"/>
            <w:enabled/>
            <w:calcOnExit w:val="0"/>
            <w:textInput/>
          </w:ffData>
        </w:fldChar>
      </w:r>
      <w:r w:rsidR="00E209D9" w:rsidRPr="00046893">
        <w:rPr>
          <w:rFonts w:cs="Arial"/>
          <w:b/>
          <w:color w:val="0000FF"/>
          <w:sz w:val="22"/>
          <w:shd w:val="clear" w:color="auto" w:fill="E7E6E6" w:themeFill="background2"/>
          <w:lang w:val="fr-CA"/>
        </w:rPr>
        <w:instrText xml:space="preserve"> FORMTEXT </w:instrText>
      </w:r>
      <w:r w:rsidR="00E209D9" w:rsidRPr="00046893">
        <w:rPr>
          <w:rFonts w:cs="Arial"/>
          <w:b/>
          <w:color w:val="0000FF"/>
          <w:sz w:val="22"/>
          <w:shd w:val="clear" w:color="auto" w:fill="E7E6E6" w:themeFill="background2"/>
          <w:lang w:val="fr-CA"/>
        </w:rPr>
      </w:r>
      <w:r w:rsidR="00E209D9" w:rsidRPr="00046893">
        <w:rPr>
          <w:rFonts w:cs="Arial"/>
          <w:b/>
          <w:color w:val="0000FF"/>
          <w:sz w:val="22"/>
          <w:shd w:val="clear" w:color="auto" w:fill="E7E6E6" w:themeFill="background2"/>
          <w:lang w:val="fr-CA"/>
        </w:rPr>
        <w:fldChar w:fldCharType="separate"/>
      </w:r>
      <w:r w:rsidR="00E209D9" w:rsidRPr="00046893">
        <w:rPr>
          <w:rFonts w:cs="Arial"/>
          <w:b/>
          <w:noProof/>
          <w:color w:val="0000FF"/>
          <w:sz w:val="22"/>
          <w:shd w:val="clear" w:color="auto" w:fill="E7E6E6" w:themeFill="background2"/>
          <w:lang w:val="fr-CA"/>
        </w:rPr>
        <w:t> </w:t>
      </w:r>
      <w:r w:rsidR="00E209D9" w:rsidRPr="00046893">
        <w:rPr>
          <w:rFonts w:cs="Arial"/>
          <w:b/>
          <w:noProof/>
          <w:color w:val="0000FF"/>
          <w:sz w:val="22"/>
          <w:shd w:val="clear" w:color="auto" w:fill="E7E6E6" w:themeFill="background2"/>
          <w:lang w:val="fr-CA"/>
        </w:rPr>
        <w:t> </w:t>
      </w:r>
      <w:r w:rsidR="00E209D9" w:rsidRPr="00046893">
        <w:rPr>
          <w:rFonts w:cs="Arial"/>
          <w:b/>
          <w:noProof/>
          <w:color w:val="0000FF"/>
          <w:sz w:val="22"/>
          <w:shd w:val="clear" w:color="auto" w:fill="E7E6E6" w:themeFill="background2"/>
          <w:lang w:val="fr-CA"/>
        </w:rPr>
        <w:t> </w:t>
      </w:r>
      <w:r w:rsidR="00E209D9" w:rsidRPr="00046893">
        <w:rPr>
          <w:rFonts w:cs="Arial"/>
          <w:b/>
          <w:noProof/>
          <w:color w:val="0000FF"/>
          <w:sz w:val="22"/>
          <w:shd w:val="clear" w:color="auto" w:fill="E7E6E6" w:themeFill="background2"/>
          <w:lang w:val="fr-CA"/>
        </w:rPr>
        <w:t> </w:t>
      </w:r>
      <w:r w:rsidR="00E209D9" w:rsidRPr="00046893">
        <w:rPr>
          <w:rFonts w:cs="Arial"/>
          <w:b/>
          <w:noProof/>
          <w:color w:val="0000FF"/>
          <w:sz w:val="22"/>
          <w:shd w:val="clear" w:color="auto" w:fill="E7E6E6" w:themeFill="background2"/>
          <w:lang w:val="fr-CA"/>
        </w:rPr>
        <w:t> </w:t>
      </w:r>
      <w:r w:rsidR="00E209D9" w:rsidRPr="00046893">
        <w:rPr>
          <w:rFonts w:cs="Arial"/>
          <w:b/>
          <w:color w:val="0000FF"/>
          <w:sz w:val="22"/>
          <w:shd w:val="clear" w:color="auto" w:fill="E7E6E6" w:themeFill="background2"/>
          <w:lang w:val="fr-CA"/>
        </w:rPr>
        <w:fldChar w:fldCharType="end"/>
      </w:r>
    </w:p>
    <w:p w14:paraId="28CFE459" w14:textId="2A7CA31D" w:rsidR="00344482" w:rsidRPr="00046893" w:rsidRDefault="00E209D9" w:rsidP="00344482">
      <w:pPr>
        <w:shd w:val="clear" w:color="auto" w:fill="E7E6E6" w:themeFill="background2"/>
        <w:tabs>
          <w:tab w:val="left" w:pos="5652"/>
        </w:tabs>
        <w:rPr>
          <w:rFonts w:cs="Arial"/>
          <w:b/>
          <w:bCs/>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p w14:paraId="74D23BF3" w14:textId="51F635D1" w:rsidR="00F7151D" w:rsidRPr="00046893" w:rsidRDefault="00C943C0" w:rsidP="00E209D9">
      <w:pPr>
        <w:rPr>
          <w:sz w:val="22"/>
          <w:lang w:val="fr-CA"/>
        </w:rPr>
      </w:pPr>
      <w:r w:rsidRPr="00046893">
        <w:rPr>
          <w:sz w:val="22"/>
          <w:lang w:val="fr-CA"/>
        </w:rPr>
        <w:t>État d’avancement du dossier (p. ex. les actes de procédure sont clos; l’échange des documents dans le cadre de l’enquête préalable est terminé; l’interrogatoire oral préalable est terminé; l’affaire a été mise au rôle des procès; une date de procès a été fixée, etc.)</w:t>
      </w:r>
    </w:p>
    <w:p w14:paraId="12C3A94B" w14:textId="1DC3D0B9" w:rsidR="00344482" w:rsidRPr="00046893" w:rsidRDefault="00E209D9" w:rsidP="00344482">
      <w:pPr>
        <w:shd w:val="clear" w:color="auto" w:fill="E7E6E6" w:themeFill="background2"/>
        <w:tabs>
          <w:tab w:val="left" w:pos="5652"/>
        </w:tabs>
        <w:rPr>
          <w:rFonts w:cs="Arial"/>
          <w:sz w:val="22"/>
          <w:shd w:val="clear" w:color="auto" w:fill="E7E6E6" w:themeFill="background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p w14:paraId="2CA49391" w14:textId="6CD1660D" w:rsidR="002D5BE1" w:rsidRPr="00046893" w:rsidRDefault="00C943C0" w:rsidP="00E209D9">
      <w:pPr>
        <w:rPr>
          <w:sz w:val="22"/>
          <w:lang w:val="fr-CA"/>
        </w:rPr>
      </w:pPr>
      <w:r w:rsidRPr="00046893">
        <w:rPr>
          <w:sz w:val="22"/>
          <w:lang w:val="fr-CA"/>
        </w:rPr>
        <w:t>Échéancier proposé – Si la motion est contestée, les avocats et les parties qui se représentent elles-mêmes doivent se consulter pour convenir d’un échéancier proposé pour l’échange des documents écrits. Si les parties ne se mettent pas d’accord sur un échéancier raisonnable, le tribunal pourrait en tenir compte au moment de l’évaluation des dépens liés à la motion ou à la mise au rôle.</w:t>
      </w:r>
    </w:p>
    <w:p w14:paraId="45CF7413" w14:textId="3762584A" w:rsidR="00344482" w:rsidRPr="00046893" w:rsidRDefault="00E209D9" w:rsidP="00344482">
      <w:pPr>
        <w:shd w:val="clear" w:color="auto" w:fill="E7E6E6" w:themeFill="background2"/>
        <w:tabs>
          <w:tab w:val="left" w:pos="5652"/>
        </w:tabs>
        <w:rPr>
          <w:rFonts w:cs="Arial"/>
          <w:sz w:val="22"/>
          <w:shd w:val="clear" w:color="auto" w:fill="E7E6E6" w:themeFill="background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p w14:paraId="576F701B" w14:textId="2B22A9C8" w:rsidR="001B25E6" w:rsidRPr="00046893" w:rsidRDefault="001B25E6" w:rsidP="001B25E6">
      <w:pPr>
        <w:rPr>
          <w:sz w:val="22"/>
          <w:lang w:val="fr-CA"/>
        </w:rPr>
      </w:pPr>
      <w:r w:rsidRPr="00046893">
        <w:rPr>
          <w:sz w:val="22"/>
          <w:lang w:val="fr-CA"/>
        </w:rPr>
        <w:br w:type="page"/>
      </w:r>
    </w:p>
    <w:p w14:paraId="0F23ABFF" w14:textId="7F0FB10C" w:rsidR="001B25E6" w:rsidRPr="00046893" w:rsidRDefault="00C943C0" w:rsidP="001B25E6">
      <w:pPr>
        <w:rPr>
          <w:sz w:val="22"/>
          <w:lang w:val="fr-CA"/>
        </w:rPr>
      </w:pPr>
      <w:r w:rsidRPr="00046893">
        <w:rPr>
          <w:sz w:val="22"/>
          <w:lang w:val="fr-CA"/>
        </w:rPr>
        <w:lastRenderedPageBreak/>
        <w:t>Échéancier proposé pour la motion ou la requête :</w:t>
      </w:r>
      <w:r w:rsidR="001B25E6" w:rsidRPr="00046893">
        <w:rPr>
          <w:sz w:val="22"/>
          <w:lang w:val="fr-CA"/>
        </w:rPr>
        <w:t xml:space="preserve"> </w:t>
      </w:r>
      <w:r w:rsidR="001B25E6" w:rsidRPr="00046893">
        <w:rPr>
          <w:rFonts w:cs="Arial"/>
          <w:b/>
          <w:color w:val="0000FF"/>
          <w:sz w:val="22"/>
          <w:shd w:val="clear" w:color="auto" w:fill="E7E6E6" w:themeFill="background2"/>
          <w:lang w:val="fr-CA"/>
        </w:rPr>
        <w:fldChar w:fldCharType="begin">
          <w:ffData>
            <w:name w:val="Text2"/>
            <w:enabled/>
            <w:calcOnExit w:val="0"/>
            <w:textInput/>
          </w:ffData>
        </w:fldChar>
      </w:r>
      <w:r w:rsidR="001B25E6" w:rsidRPr="00046893">
        <w:rPr>
          <w:rFonts w:cs="Arial"/>
          <w:b/>
          <w:color w:val="0000FF"/>
          <w:sz w:val="22"/>
          <w:shd w:val="clear" w:color="auto" w:fill="E7E6E6" w:themeFill="background2"/>
          <w:lang w:val="fr-CA"/>
        </w:rPr>
        <w:instrText xml:space="preserve"> FORMTEXT </w:instrText>
      </w:r>
      <w:r w:rsidR="001B25E6" w:rsidRPr="00046893">
        <w:rPr>
          <w:rFonts w:cs="Arial"/>
          <w:b/>
          <w:color w:val="0000FF"/>
          <w:sz w:val="22"/>
          <w:shd w:val="clear" w:color="auto" w:fill="E7E6E6" w:themeFill="background2"/>
          <w:lang w:val="fr-CA"/>
        </w:rPr>
      </w:r>
      <w:r w:rsidR="001B25E6" w:rsidRPr="00046893">
        <w:rPr>
          <w:rFonts w:cs="Arial"/>
          <w:b/>
          <w:color w:val="0000FF"/>
          <w:sz w:val="22"/>
          <w:shd w:val="clear" w:color="auto" w:fill="E7E6E6" w:themeFill="background2"/>
          <w:lang w:val="fr-CA"/>
        </w:rPr>
        <w:fldChar w:fldCharType="separate"/>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color w:val="0000FF"/>
          <w:sz w:val="22"/>
          <w:shd w:val="clear" w:color="auto" w:fill="E7E6E6" w:themeFill="background2"/>
          <w:lang w:val="fr-CA"/>
        </w:rPr>
        <w:fldChar w:fldCharType="end"/>
      </w:r>
    </w:p>
    <w:p w14:paraId="668A042A" w14:textId="1CB3BF96" w:rsidR="001B25E6" w:rsidRPr="00046893" w:rsidRDefault="00046893" w:rsidP="001B25E6">
      <w:pPr>
        <w:ind w:left="720"/>
        <w:rPr>
          <w:sz w:val="22"/>
          <w:lang w:val="fr-CA"/>
        </w:rPr>
      </w:pPr>
      <w:r w:rsidRPr="00046893">
        <w:rPr>
          <w:sz w:val="22"/>
          <w:lang w:val="fr-CA"/>
        </w:rPr>
        <w:t>Signification du dossier de motion (doit avoir lieu dans les dix jours du dépôt de la requête conformément à la directive de pratique publiée pour la région de Toronto susmentionnée) :</w:t>
      </w:r>
      <w:r w:rsidR="001B25E6" w:rsidRPr="00046893">
        <w:rPr>
          <w:sz w:val="22"/>
          <w:lang w:val="fr-CA"/>
        </w:rPr>
        <w:t xml:space="preserve"> </w:t>
      </w:r>
      <w:r w:rsidR="001B25E6" w:rsidRPr="00046893">
        <w:rPr>
          <w:rFonts w:cs="Arial"/>
          <w:b/>
          <w:color w:val="0000FF"/>
          <w:sz w:val="22"/>
          <w:shd w:val="clear" w:color="auto" w:fill="E7E6E6" w:themeFill="background2"/>
          <w:lang w:val="fr-CA"/>
        </w:rPr>
        <w:fldChar w:fldCharType="begin">
          <w:ffData>
            <w:name w:val="Text2"/>
            <w:enabled/>
            <w:calcOnExit w:val="0"/>
            <w:textInput/>
          </w:ffData>
        </w:fldChar>
      </w:r>
      <w:r w:rsidR="001B25E6" w:rsidRPr="00046893">
        <w:rPr>
          <w:rFonts w:cs="Arial"/>
          <w:b/>
          <w:color w:val="0000FF"/>
          <w:sz w:val="22"/>
          <w:shd w:val="clear" w:color="auto" w:fill="E7E6E6" w:themeFill="background2"/>
          <w:lang w:val="fr-CA"/>
        </w:rPr>
        <w:instrText xml:space="preserve"> FORMTEXT </w:instrText>
      </w:r>
      <w:r w:rsidR="001B25E6" w:rsidRPr="00046893">
        <w:rPr>
          <w:rFonts w:cs="Arial"/>
          <w:b/>
          <w:color w:val="0000FF"/>
          <w:sz w:val="22"/>
          <w:shd w:val="clear" w:color="auto" w:fill="E7E6E6" w:themeFill="background2"/>
          <w:lang w:val="fr-CA"/>
        </w:rPr>
      </w:r>
      <w:r w:rsidR="001B25E6" w:rsidRPr="00046893">
        <w:rPr>
          <w:rFonts w:cs="Arial"/>
          <w:b/>
          <w:color w:val="0000FF"/>
          <w:sz w:val="22"/>
          <w:shd w:val="clear" w:color="auto" w:fill="E7E6E6" w:themeFill="background2"/>
          <w:lang w:val="fr-CA"/>
        </w:rPr>
        <w:fldChar w:fldCharType="separate"/>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color w:val="0000FF"/>
          <w:sz w:val="22"/>
          <w:shd w:val="clear" w:color="auto" w:fill="E7E6E6" w:themeFill="background2"/>
          <w:lang w:val="fr-CA"/>
        </w:rPr>
        <w:fldChar w:fldCharType="end"/>
      </w:r>
    </w:p>
    <w:p w14:paraId="57CEB7BE" w14:textId="7266A4A5" w:rsidR="001B25E6" w:rsidRPr="00046893" w:rsidRDefault="00046893" w:rsidP="001B25E6">
      <w:pPr>
        <w:ind w:left="720"/>
        <w:rPr>
          <w:sz w:val="22"/>
          <w:lang w:val="fr-CA"/>
        </w:rPr>
      </w:pPr>
      <w:r w:rsidRPr="00046893">
        <w:rPr>
          <w:sz w:val="22"/>
          <w:lang w:val="fr-CA"/>
        </w:rPr>
        <w:t>Dernier jour pour exécuter les mesures suivantes :</w:t>
      </w:r>
      <w:r w:rsidR="001B25E6" w:rsidRPr="00046893">
        <w:rPr>
          <w:sz w:val="22"/>
          <w:lang w:val="fr-CA"/>
        </w:rPr>
        <w:t xml:space="preserve"> </w:t>
      </w:r>
      <w:r w:rsidR="001B25E6" w:rsidRPr="00046893">
        <w:rPr>
          <w:rFonts w:cs="Arial"/>
          <w:b/>
          <w:color w:val="0000FF"/>
          <w:sz w:val="22"/>
          <w:shd w:val="clear" w:color="auto" w:fill="E7E6E6" w:themeFill="background2"/>
          <w:lang w:val="fr-CA"/>
        </w:rPr>
        <w:fldChar w:fldCharType="begin">
          <w:ffData>
            <w:name w:val="Text2"/>
            <w:enabled/>
            <w:calcOnExit w:val="0"/>
            <w:textInput/>
          </w:ffData>
        </w:fldChar>
      </w:r>
      <w:r w:rsidR="001B25E6" w:rsidRPr="00046893">
        <w:rPr>
          <w:rFonts w:cs="Arial"/>
          <w:b/>
          <w:color w:val="0000FF"/>
          <w:sz w:val="22"/>
          <w:shd w:val="clear" w:color="auto" w:fill="E7E6E6" w:themeFill="background2"/>
          <w:lang w:val="fr-CA"/>
        </w:rPr>
        <w:instrText xml:space="preserve"> FORMTEXT </w:instrText>
      </w:r>
      <w:r w:rsidR="001B25E6" w:rsidRPr="00046893">
        <w:rPr>
          <w:rFonts w:cs="Arial"/>
          <w:b/>
          <w:color w:val="0000FF"/>
          <w:sz w:val="22"/>
          <w:shd w:val="clear" w:color="auto" w:fill="E7E6E6" w:themeFill="background2"/>
          <w:lang w:val="fr-CA"/>
        </w:rPr>
      </w:r>
      <w:r w:rsidR="001B25E6" w:rsidRPr="00046893">
        <w:rPr>
          <w:rFonts w:cs="Arial"/>
          <w:b/>
          <w:color w:val="0000FF"/>
          <w:sz w:val="22"/>
          <w:shd w:val="clear" w:color="auto" w:fill="E7E6E6" w:themeFill="background2"/>
          <w:lang w:val="fr-CA"/>
        </w:rPr>
        <w:fldChar w:fldCharType="separate"/>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color w:val="0000FF"/>
          <w:sz w:val="22"/>
          <w:shd w:val="clear" w:color="auto" w:fill="E7E6E6" w:themeFill="background2"/>
          <w:lang w:val="fr-CA"/>
        </w:rPr>
        <w:fldChar w:fldCharType="end"/>
      </w:r>
    </w:p>
    <w:p w14:paraId="306BD0DC" w14:textId="0CD4836F" w:rsidR="001B25E6" w:rsidRPr="00046893" w:rsidRDefault="00046893" w:rsidP="001B25E6">
      <w:pPr>
        <w:ind w:left="1080"/>
        <w:rPr>
          <w:sz w:val="22"/>
          <w:lang w:val="fr-CA"/>
        </w:rPr>
      </w:pPr>
      <w:r w:rsidRPr="00046893">
        <w:rPr>
          <w:sz w:val="22"/>
          <w:lang w:val="fr-CA"/>
        </w:rPr>
        <w:t>Signification du dossier de motion de la partie intimée :</w:t>
      </w:r>
      <w:r w:rsidR="001B25E6" w:rsidRPr="00046893">
        <w:rPr>
          <w:sz w:val="22"/>
          <w:lang w:val="fr-CA"/>
        </w:rPr>
        <w:t xml:space="preserve"> </w:t>
      </w:r>
      <w:r w:rsidR="001B25E6" w:rsidRPr="00046893">
        <w:rPr>
          <w:rFonts w:cs="Arial"/>
          <w:b/>
          <w:color w:val="0000FF"/>
          <w:sz w:val="22"/>
          <w:shd w:val="clear" w:color="auto" w:fill="E7E6E6" w:themeFill="background2"/>
          <w:lang w:val="fr-CA"/>
        </w:rPr>
        <w:fldChar w:fldCharType="begin">
          <w:ffData>
            <w:name w:val="Text2"/>
            <w:enabled/>
            <w:calcOnExit w:val="0"/>
            <w:textInput/>
          </w:ffData>
        </w:fldChar>
      </w:r>
      <w:r w:rsidR="001B25E6" w:rsidRPr="00046893">
        <w:rPr>
          <w:rFonts w:cs="Arial"/>
          <w:b/>
          <w:color w:val="0000FF"/>
          <w:sz w:val="22"/>
          <w:shd w:val="clear" w:color="auto" w:fill="E7E6E6" w:themeFill="background2"/>
          <w:lang w:val="fr-CA"/>
        </w:rPr>
        <w:instrText xml:space="preserve"> FORMTEXT </w:instrText>
      </w:r>
      <w:r w:rsidR="001B25E6" w:rsidRPr="00046893">
        <w:rPr>
          <w:rFonts w:cs="Arial"/>
          <w:b/>
          <w:color w:val="0000FF"/>
          <w:sz w:val="22"/>
          <w:shd w:val="clear" w:color="auto" w:fill="E7E6E6" w:themeFill="background2"/>
          <w:lang w:val="fr-CA"/>
        </w:rPr>
      </w:r>
      <w:r w:rsidR="001B25E6" w:rsidRPr="00046893">
        <w:rPr>
          <w:rFonts w:cs="Arial"/>
          <w:b/>
          <w:color w:val="0000FF"/>
          <w:sz w:val="22"/>
          <w:shd w:val="clear" w:color="auto" w:fill="E7E6E6" w:themeFill="background2"/>
          <w:lang w:val="fr-CA"/>
        </w:rPr>
        <w:fldChar w:fldCharType="separate"/>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color w:val="0000FF"/>
          <w:sz w:val="22"/>
          <w:shd w:val="clear" w:color="auto" w:fill="E7E6E6" w:themeFill="background2"/>
          <w:lang w:val="fr-CA"/>
        </w:rPr>
        <w:fldChar w:fldCharType="end"/>
      </w:r>
    </w:p>
    <w:p w14:paraId="333863C9" w14:textId="4861B835" w:rsidR="001B25E6" w:rsidRPr="00046893" w:rsidRDefault="00046893" w:rsidP="001B25E6">
      <w:pPr>
        <w:ind w:left="1080"/>
        <w:rPr>
          <w:sz w:val="22"/>
          <w:lang w:val="fr-CA"/>
        </w:rPr>
      </w:pPr>
      <w:r w:rsidRPr="00046893">
        <w:rPr>
          <w:sz w:val="22"/>
          <w:lang w:val="fr-CA"/>
        </w:rPr>
        <w:t>Signification de la contre-preuve (le cas échéant) :</w:t>
      </w:r>
      <w:r>
        <w:rPr>
          <w:sz w:val="22"/>
          <w:lang w:val="fr-CA"/>
        </w:rPr>
        <w:t xml:space="preserve"> </w:t>
      </w:r>
      <w:r w:rsidR="001B25E6" w:rsidRPr="00046893">
        <w:rPr>
          <w:rFonts w:cs="Arial"/>
          <w:b/>
          <w:color w:val="0000FF"/>
          <w:sz w:val="22"/>
          <w:shd w:val="clear" w:color="auto" w:fill="E7E6E6" w:themeFill="background2"/>
          <w:lang w:val="fr-CA"/>
        </w:rPr>
        <w:fldChar w:fldCharType="begin">
          <w:ffData>
            <w:name w:val="Text2"/>
            <w:enabled/>
            <w:calcOnExit w:val="0"/>
            <w:textInput/>
          </w:ffData>
        </w:fldChar>
      </w:r>
      <w:r w:rsidR="001B25E6" w:rsidRPr="00046893">
        <w:rPr>
          <w:rFonts w:cs="Arial"/>
          <w:b/>
          <w:color w:val="0000FF"/>
          <w:sz w:val="22"/>
          <w:shd w:val="clear" w:color="auto" w:fill="E7E6E6" w:themeFill="background2"/>
          <w:lang w:val="fr-CA"/>
        </w:rPr>
        <w:instrText xml:space="preserve"> FORMTEXT </w:instrText>
      </w:r>
      <w:r w:rsidR="001B25E6" w:rsidRPr="00046893">
        <w:rPr>
          <w:rFonts w:cs="Arial"/>
          <w:b/>
          <w:color w:val="0000FF"/>
          <w:sz w:val="22"/>
          <w:shd w:val="clear" w:color="auto" w:fill="E7E6E6" w:themeFill="background2"/>
          <w:lang w:val="fr-CA"/>
        </w:rPr>
      </w:r>
      <w:r w:rsidR="001B25E6" w:rsidRPr="00046893">
        <w:rPr>
          <w:rFonts w:cs="Arial"/>
          <w:b/>
          <w:color w:val="0000FF"/>
          <w:sz w:val="22"/>
          <w:shd w:val="clear" w:color="auto" w:fill="E7E6E6" w:themeFill="background2"/>
          <w:lang w:val="fr-CA"/>
        </w:rPr>
        <w:fldChar w:fldCharType="separate"/>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color w:val="0000FF"/>
          <w:sz w:val="22"/>
          <w:shd w:val="clear" w:color="auto" w:fill="E7E6E6" w:themeFill="background2"/>
          <w:lang w:val="fr-CA"/>
        </w:rPr>
        <w:fldChar w:fldCharType="end"/>
      </w:r>
    </w:p>
    <w:p w14:paraId="1558E406" w14:textId="04DDD605" w:rsidR="001B25E6" w:rsidRPr="00046893" w:rsidRDefault="00046893" w:rsidP="001B25E6">
      <w:pPr>
        <w:ind w:left="1080"/>
        <w:rPr>
          <w:sz w:val="22"/>
          <w:lang w:val="fr-CA"/>
        </w:rPr>
      </w:pPr>
      <w:r w:rsidRPr="00046893">
        <w:rPr>
          <w:sz w:val="22"/>
          <w:lang w:val="fr-CA"/>
        </w:rPr>
        <w:t>Interrogatoire des témoins qui ne sont pas des parties (le cas échéant) :</w:t>
      </w:r>
      <w:r w:rsidR="001B25E6" w:rsidRPr="00046893">
        <w:rPr>
          <w:sz w:val="22"/>
          <w:lang w:val="fr-CA"/>
        </w:rPr>
        <w:t xml:space="preserve"> </w:t>
      </w:r>
      <w:r w:rsidR="001B25E6" w:rsidRPr="00046893">
        <w:rPr>
          <w:rFonts w:cs="Arial"/>
          <w:b/>
          <w:color w:val="0000FF"/>
          <w:sz w:val="22"/>
          <w:shd w:val="clear" w:color="auto" w:fill="E7E6E6" w:themeFill="background2"/>
          <w:lang w:val="fr-CA"/>
        </w:rPr>
        <w:fldChar w:fldCharType="begin">
          <w:ffData>
            <w:name w:val="Text2"/>
            <w:enabled/>
            <w:calcOnExit w:val="0"/>
            <w:textInput/>
          </w:ffData>
        </w:fldChar>
      </w:r>
      <w:r w:rsidR="001B25E6" w:rsidRPr="00046893">
        <w:rPr>
          <w:rFonts w:cs="Arial"/>
          <w:b/>
          <w:color w:val="0000FF"/>
          <w:sz w:val="22"/>
          <w:shd w:val="clear" w:color="auto" w:fill="E7E6E6" w:themeFill="background2"/>
          <w:lang w:val="fr-CA"/>
        </w:rPr>
        <w:instrText xml:space="preserve"> FORMTEXT </w:instrText>
      </w:r>
      <w:r w:rsidR="001B25E6" w:rsidRPr="00046893">
        <w:rPr>
          <w:rFonts w:cs="Arial"/>
          <w:b/>
          <w:color w:val="0000FF"/>
          <w:sz w:val="22"/>
          <w:shd w:val="clear" w:color="auto" w:fill="E7E6E6" w:themeFill="background2"/>
          <w:lang w:val="fr-CA"/>
        </w:rPr>
      </w:r>
      <w:r w:rsidR="001B25E6" w:rsidRPr="00046893">
        <w:rPr>
          <w:rFonts w:cs="Arial"/>
          <w:b/>
          <w:color w:val="0000FF"/>
          <w:sz w:val="22"/>
          <w:shd w:val="clear" w:color="auto" w:fill="E7E6E6" w:themeFill="background2"/>
          <w:lang w:val="fr-CA"/>
        </w:rPr>
        <w:fldChar w:fldCharType="separate"/>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color w:val="0000FF"/>
          <w:sz w:val="22"/>
          <w:shd w:val="clear" w:color="auto" w:fill="E7E6E6" w:themeFill="background2"/>
          <w:lang w:val="fr-CA"/>
        </w:rPr>
        <w:fldChar w:fldCharType="end"/>
      </w:r>
    </w:p>
    <w:p w14:paraId="0E307108" w14:textId="3410ABD4" w:rsidR="001B25E6" w:rsidRPr="00046893" w:rsidRDefault="00046893" w:rsidP="001B25E6">
      <w:pPr>
        <w:ind w:left="1080"/>
        <w:rPr>
          <w:sz w:val="22"/>
          <w:lang w:val="fr-CA"/>
        </w:rPr>
      </w:pPr>
      <w:r w:rsidRPr="00046893">
        <w:rPr>
          <w:sz w:val="22"/>
          <w:lang w:val="fr-CA"/>
        </w:rPr>
        <w:t>Contre-interrogatoires relatifs aux affidavits :</w:t>
      </w:r>
      <w:r w:rsidR="001B25E6" w:rsidRPr="00046893">
        <w:rPr>
          <w:sz w:val="22"/>
          <w:lang w:val="fr-CA"/>
        </w:rPr>
        <w:t xml:space="preserve"> </w:t>
      </w:r>
      <w:r w:rsidR="001B25E6" w:rsidRPr="00046893">
        <w:rPr>
          <w:rFonts w:cs="Arial"/>
          <w:b/>
          <w:color w:val="0000FF"/>
          <w:sz w:val="22"/>
          <w:shd w:val="clear" w:color="auto" w:fill="E7E6E6" w:themeFill="background2"/>
          <w:lang w:val="fr-CA"/>
        </w:rPr>
        <w:fldChar w:fldCharType="begin">
          <w:ffData>
            <w:name w:val="Text2"/>
            <w:enabled/>
            <w:calcOnExit w:val="0"/>
            <w:textInput/>
          </w:ffData>
        </w:fldChar>
      </w:r>
      <w:r w:rsidR="001B25E6" w:rsidRPr="00046893">
        <w:rPr>
          <w:rFonts w:cs="Arial"/>
          <w:b/>
          <w:color w:val="0000FF"/>
          <w:sz w:val="22"/>
          <w:shd w:val="clear" w:color="auto" w:fill="E7E6E6" w:themeFill="background2"/>
          <w:lang w:val="fr-CA"/>
        </w:rPr>
        <w:instrText xml:space="preserve"> FORMTEXT </w:instrText>
      </w:r>
      <w:r w:rsidR="001B25E6" w:rsidRPr="00046893">
        <w:rPr>
          <w:rFonts w:cs="Arial"/>
          <w:b/>
          <w:color w:val="0000FF"/>
          <w:sz w:val="22"/>
          <w:shd w:val="clear" w:color="auto" w:fill="E7E6E6" w:themeFill="background2"/>
          <w:lang w:val="fr-CA"/>
        </w:rPr>
      </w:r>
      <w:r w:rsidR="001B25E6" w:rsidRPr="00046893">
        <w:rPr>
          <w:rFonts w:cs="Arial"/>
          <w:b/>
          <w:color w:val="0000FF"/>
          <w:sz w:val="22"/>
          <w:shd w:val="clear" w:color="auto" w:fill="E7E6E6" w:themeFill="background2"/>
          <w:lang w:val="fr-CA"/>
        </w:rPr>
        <w:fldChar w:fldCharType="separate"/>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color w:val="0000FF"/>
          <w:sz w:val="22"/>
          <w:shd w:val="clear" w:color="auto" w:fill="E7E6E6" w:themeFill="background2"/>
          <w:lang w:val="fr-CA"/>
        </w:rPr>
        <w:fldChar w:fldCharType="end"/>
      </w:r>
    </w:p>
    <w:p w14:paraId="736CF1E1" w14:textId="3F60BF47" w:rsidR="001B25E6" w:rsidRPr="00046893" w:rsidRDefault="00046893" w:rsidP="001B25E6">
      <w:pPr>
        <w:ind w:left="1080"/>
        <w:rPr>
          <w:sz w:val="22"/>
          <w:lang w:val="fr-CA"/>
        </w:rPr>
      </w:pPr>
      <w:r w:rsidRPr="00046893">
        <w:rPr>
          <w:sz w:val="22"/>
          <w:lang w:val="fr-CA"/>
        </w:rPr>
        <w:t>Délai de remise des mémoires :</w:t>
      </w:r>
      <w:r w:rsidR="001B25E6" w:rsidRPr="00046893">
        <w:rPr>
          <w:sz w:val="22"/>
          <w:lang w:val="fr-CA"/>
        </w:rPr>
        <w:t xml:space="preserve"> </w:t>
      </w:r>
      <w:r w:rsidR="001B25E6" w:rsidRPr="00046893">
        <w:rPr>
          <w:rFonts w:cs="Arial"/>
          <w:b/>
          <w:color w:val="0000FF"/>
          <w:sz w:val="22"/>
          <w:shd w:val="clear" w:color="auto" w:fill="E7E6E6" w:themeFill="background2"/>
          <w:lang w:val="fr-CA"/>
        </w:rPr>
        <w:fldChar w:fldCharType="begin">
          <w:ffData>
            <w:name w:val="Text2"/>
            <w:enabled/>
            <w:calcOnExit w:val="0"/>
            <w:textInput/>
          </w:ffData>
        </w:fldChar>
      </w:r>
      <w:r w:rsidR="001B25E6" w:rsidRPr="00046893">
        <w:rPr>
          <w:rFonts w:cs="Arial"/>
          <w:b/>
          <w:color w:val="0000FF"/>
          <w:sz w:val="22"/>
          <w:shd w:val="clear" w:color="auto" w:fill="E7E6E6" w:themeFill="background2"/>
          <w:lang w:val="fr-CA"/>
        </w:rPr>
        <w:instrText xml:space="preserve"> FORMTEXT </w:instrText>
      </w:r>
      <w:r w:rsidR="001B25E6" w:rsidRPr="00046893">
        <w:rPr>
          <w:rFonts w:cs="Arial"/>
          <w:b/>
          <w:color w:val="0000FF"/>
          <w:sz w:val="22"/>
          <w:shd w:val="clear" w:color="auto" w:fill="E7E6E6" w:themeFill="background2"/>
          <w:lang w:val="fr-CA"/>
        </w:rPr>
      </w:r>
      <w:r w:rsidR="001B25E6" w:rsidRPr="00046893">
        <w:rPr>
          <w:rFonts w:cs="Arial"/>
          <w:b/>
          <w:color w:val="0000FF"/>
          <w:sz w:val="22"/>
          <w:shd w:val="clear" w:color="auto" w:fill="E7E6E6" w:themeFill="background2"/>
          <w:lang w:val="fr-CA"/>
        </w:rPr>
        <w:fldChar w:fldCharType="separate"/>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noProof/>
          <w:color w:val="0000FF"/>
          <w:sz w:val="22"/>
          <w:shd w:val="clear" w:color="auto" w:fill="E7E6E6" w:themeFill="background2"/>
          <w:lang w:val="fr-CA"/>
        </w:rPr>
        <w:t> </w:t>
      </w:r>
      <w:r w:rsidR="001B25E6" w:rsidRPr="00046893">
        <w:rPr>
          <w:rFonts w:cs="Arial"/>
          <w:b/>
          <w:color w:val="0000FF"/>
          <w:sz w:val="22"/>
          <w:shd w:val="clear" w:color="auto" w:fill="E7E6E6" w:themeFill="background2"/>
          <w:lang w:val="fr-CA"/>
        </w:rPr>
        <w:fldChar w:fldCharType="end"/>
      </w:r>
    </w:p>
    <w:p w14:paraId="00ECE425" w14:textId="5D5E66AF" w:rsidR="0090219D" w:rsidRPr="00046893" w:rsidRDefault="0090219D" w:rsidP="0025060A">
      <w:pPr>
        <w:pStyle w:val="Heading2"/>
        <w:spacing w:before="240"/>
        <w:rPr>
          <w:szCs w:val="24"/>
          <w:lang w:val="fr-CA"/>
        </w:rPr>
      </w:pPr>
      <w:r w:rsidRPr="00046893">
        <w:rPr>
          <w:szCs w:val="24"/>
          <w:u w:val="single"/>
          <w:lang w:val="fr-CA"/>
        </w:rPr>
        <w:t>SECTION D</w:t>
      </w:r>
      <w:r w:rsidRPr="00046893">
        <w:rPr>
          <w:szCs w:val="24"/>
          <w:lang w:val="fr-CA"/>
        </w:rPr>
        <w:t xml:space="preserve"> – </w:t>
      </w:r>
      <w:r w:rsidR="00046893" w:rsidRPr="00046893">
        <w:rPr>
          <w:szCs w:val="24"/>
          <w:lang w:val="fr-CA"/>
        </w:rPr>
        <w:t>Applicable à toutes les motions</w:t>
      </w:r>
    </w:p>
    <w:p w14:paraId="75FE1939" w14:textId="30C1396D" w:rsidR="001B25E6" w:rsidRPr="00046893" w:rsidRDefault="00046893" w:rsidP="001B25E6">
      <w:pPr>
        <w:spacing w:before="300" w:after="120"/>
        <w:jc w:val="both"/>
        <w:rPr>
          <w:spacing w:val="-2"/>
          <w:sz w:val="22"/>
          <w:lang w:val="fr-CA"/>
        </w:rPr>
      </w:pPr>
      <w:r w:rsidRPr="00046893">
        <w:rPr>
          <w:spacing w:val="-2"/>
          <w:sz w:val="22"/>
          <w:lang w:val="fr-CA"/>
        </w:rPr>
        <w:t>Tous les documents accompagnant la motion doivent être déposés en conformité avec les démarches et procédures décrites à la section C.4 de l’</w:t>
      </w:r>
      <w:r w:rsidRPr="00046893">
        <w:rPr>
          <w:i/>
          <w:iCs/>
          <w:spacing w:val="-2"/>
          <w:sz w:val="22"/>
          <w:lang w:val="fr-CA"/>
        </w:rPr>
        <w:t>Avis à la profession – Toronto : Protocole d’élargissement des audiences judiciaires à Toronto pendant la pandémie de COVID-19</w:t>
      </w:r>
      <w:r w:rsidRPr="00046893">
        <w:rPr>
          <w:spacing w:val="-2"/>
          <w:sz w:val="22"/>
          <w:lang w:val="fr-CA"/>
        </w:rPr>
        <w:t>, dans sa version modifiée.</w:t>
      </w:r>
    </w:p>
    <w:p w14:paraId="7F53146B" w14:textId="77777777" w:rsidR="00046893" w:rsidRPr="00046893" w:rsidRDefault="00046893" w:rsidP="00046893">
      <w:pPr>
        <w:spacing w:before="120" w:after="120"/>
        <w:jc w:val="both"/>
        <w:rPr>
          <w:sz w:val="22"/>
          <w:lang w:val="fr-CA"/>
        </w:rPr>
      </w:pPr>
      <w:r w:rsidRPr="00046893">
        <w:rPr>
          <w:sz w:val="22"/>
          <w:lang w:val="fr-CA"/>
        </w:rPr>
        <w:t>Vous devez suivre les étapes indiquées dans la liste de contrôle ci-jointe pour vous préparer à l’audience.</w:t>
      </w:r>
    </w:p>
    <w:p w14:paraId="7E5DDEBB" w14:textId="77777777" w:rsidR="00046893" w:rsidRPr="00046893" w:rsidRDefault="00046893" w:rsidP="00046893">
      <w:pPr>
        <w:spacing w:before="120" w:after="120"/>
        <w:jc w:val="both"/>
        <w:rPr>
          <w:sz w:val="22"/>
          <w:lang w:val="fr-CA"/>
        </w:rPr>
      </w:pPr>
      <w:r w:rsidRPr="00046893">
        <w:rPr>
          <w:b/>
          <w:bCs/>
          <w:color w:val="C00000"/>
          <w:sz w:val="22"/>
          <w:lang w:val="fr-CA"/>
        </w:rPr>
        <w:t>AVIS IMPORTANT :</w:t>
      </w:r>
      <w:r w:rsidRPr="00046893">
        <w:rPr>
          <w:color w:val="C00000"/>
          <w:sz w:val="22"/>
          <w:lang w:val="fr-CA"/>
        </w:rPr>
        <w:t xml:space="preserve"> </w:t>
      </w:r>
      <w:r w:rsidRPr="00046893">
        <w:rPr>
          <w:sz w:val="22"/>
          <w:lang w:val="fr-CA"/>
        </w:rPr>
        <w:t xml:space="preserve">Les </w:t>
      </w:r>
      <w:r w:rsidRPr="00046893">
        <w:rPr>
          <w:i/>
          <w:iCs/>
          <w:sz w:val="22"/>
          <w:lang w:val="fr-CA"/>
        </w:rPr>
        <w:t>Règles de procédure civile</w:t>
      </w:r>
      <w:r w:rsidRPr="00046893">
        <w:rPr>
          <w:sz w:val="22"/>
          <w:lang w:val="fr-CA"/>
        </w:rPr>
        <w:t xml:space="preserve">, Règl. 194, RRO 1990, ont été modifiées avec prise d’effet le 1er janvier 2021. Il est rappelé aux parties de consulter la règle 4.05.2 au sujet de l’utilisation du </w:t>
      </w:r>
      <w:r w:rsidRPr="00046893">
        <w:rPr>
          <w:b/>
          <w:bCs/>
          <w:sz w:val="22"/>
          <w:lang w:val="fr-CA"/>
        </w:rPr>
        <w:t>Portail de soumission en ligne pour les actions civiles</w:t>
      </w:r>
      <w:r w:rsidRPr="00046893">
        <w:rPr>
          <w:sz w:val="22"/>
          <w:lang w:val="fr-CA"/>
        </w:rPr>
        <w:t xml:space="preserve"> et la règle 4.05.3 au sujet de l’utilisation de </w:t>
      </w:r>
      <w:r w:rsidRPr="00046893">
        <w:rPr>
          <w:b/>
          <w:bCs/>
          <w:sz w:val="22"/>
          <w:lang w:val="fr-CA"/>
        </w:rPr>
        <w:t>CaseLines</w:t>
      </w:r>
      <w:r w:rsidRPr="00046893">
        <w:rPr>
          <w:sz w:val="22"/>
          <w:lang w:val="fr-CA"/>
        </w:rPr>
        <w:t>.</w:t>
      </w:r>
    </w:p>
    <w:p w14:paraId="36F7E691" w14:textId="24E10EC6" w:rsidR="00046893" w:rsidRPr="00046893" w:rsidRDefault="00046893" w:rsidP="00046893">
      <w:pPr>
        <w:spacing w:before="120" w:after="120"/>
        <w:jc w:val="both"/>
        <w:rPr>
          <w:sz w:val="22"/>
          <w:lang w:val="fr-CA"/>
        </w:rPr>
      </w:pPr>
      <w:r w:rsidRPr="00046893">
        <w:rPr>
          <w:sz w:val="22"/>
          <w:lang w:val="fr-CA"/>
        </w:rPr>
        <w:t xml:space="preserve">Les avocats et les parties qui se représentent elles-mêmes doivent déposer tous les documents relatifs à une motion ou à une requête au tribunal et payer les droits prescrits par l’intermédiaire du </w:t>
      </w:r>
      <w:r w:rsidRPr="00046893">
        <w:rPr>
          <w:b/>
          <w:bCs/>
          <w:sz w:val="22"/>
          <w:lang w:val="fr-CA"/>
        </w:rPr>
        <w:t>Portail de soumission en ligne pour les actions civiles</w:t>
      </w:r>
      <w:r w:rsidRPr="00046893">
        <w:rPr>
          <w:sz w:val="22"/>
          <w:lang w:val="fr-CA"/>
        </w:rPr>
        <w:t xml:space="preserve">, à </w:t>
      </w:r>
      <w:hyperlink r:id="rId14" w:history="1">
        <w:r w:rsidRPr="005B33C2">
          <w:rPr>
            <w:rStyle w:val="Hyperlink"/>
            <w:sz w:val="22"/>
            <w:lang w:val="fr-CA"/>
          </w:rPr>
          <w:t>https://www.ontario.ca/fr/page/depot-en-ligne-documents-lies-instance-civile</w:t>
        </w:r>
      </w:hyperlink>
      <w:r w:rsidRPr="00046893">
        <w:rPr>
          <w:sz w:val="22"/>
          <w:lang w:val="fr-CA"/>
        </w:rPr>
        <w:t>, dans la mesure du possible. Si des documents sont déposés par courriel, la ligne de l’objet du courriel doit contenir le numéro de dossier du tribunal, le nom de la partie et le type d’audience (p. ex. motion contestée).</w:t>
      </w:r>
    </w:p>
    <w:p w14:paraId="2AF385D7" w14:textId="4A245B84" w:rsidR="003F78F8" w:rsidRPr="00046893" w:rsidRDefault="00046893" w:rsidP="00046893">
      <w:pPr>
        <w:spacing w:before="120" w:after="120"/>
        <w:jc w:val="both"/>
        <w:rPr>
          <w:sz w:val="22"/>
          <w:lang w:val="fr-CA"/>
        </w:rPr>
      </w:pPr>
      <w:r w:rsidRPr="00046893">
        <w:rPr>
          <w:sz w:val="22"/>
          <w:lang w:val="fr-CA"/>
        </w:rPr>
        <w:t xml:space="preserve">Les documents judiciaires doivent être déposés au greffe avant d’être téléchargés dans </w:t>
      </w:r>
      <w:r w:rsidRPr="00046893">
        <w:rPr>
          <w:b/>
          <w:bCs/>
          <w:sz w:val="22"/>
          <w:lang w:val="fr-CA"/>
        </w:rPr>
        <w:t>CaseLines</w:t>
      </w:r>
      <w:r w:rsidRPr="00046893">
        <w:rPr>
          <w:sz w:val="22"/>
          <w:lang w:val="fr-CA"/>
        </w:rPr>
        <w:t xml:space="preserve">, sauf ordonnance contraire du tribunal. Dans la mesure du possible, les documents doivent être téléchargés dans CaseLines au moins cinq jours avant la date de l’audience (ou le même jour, car un lien vers CaseLines est fourni par le tribunal si les documents sont reçus moins de cinq jours avant la date de l’audience) pour que le représentant de l’appareil judiciaire puisse passer en revue les documents avant l’audience. Voir </w:t>
      </w:r>
      <w:hyperlink r:id="rId15" w:history="1">
        <w:r w:rsidRPr="00046893">
          <w:rPr>
            <w:rStyle w:val="Hyperlink"/>
            <w:sz w:val="22"/>
            <w:lang w:val="fr-CA"/>
          </w:rPr>
          <w:t>l’</w:t>
        </w:r>
        <w:r w:rsidRPr="00750F75">
          <w:rPr>
            <w:rStyle w:val="Hyperlink"/>
            <w:i/>
            <w:iCs/>
            <w:sz w:val="22"/>
            <w:lang w:val="fr-CA"/>
          </w:rPr>
          <w:t>Avis supplémentaire à la profession et aux plaideurs</w:t>
        </w:r>
        <w:r w:rsidRPr="00046893">
          <w:rPr>
            <w:rStyle w:val="Hyperlink"/>
            <w:sz w:val="22"/>
            <w:lang w:val="fr-CA"/>
          </w:rPr>
          <w:t xml:space="preserve"> du 17 juin 2021</w:t>
        </w:r>
      </w:hyperlink>
      <w:r w:rsidRPr="00046893">
        <w:rPr>
          <w:sz w:val="22"/>
          <w:lang w:val="fr-CA"/>
        </w:rPr>
        <w:t xml:space="preserve"> ou la </w:t>
      </w:r>
      <w:hyperlink r:id="rId16" w:history="1">
        <w:r w:rsidRPr="00750F75">
          <w:rPr>
            <w:rStyle w:val="Hyperlink"/>
            <w:sz w:val="22"/>
            <w:lang w:val="fr-CA"/>
          </w:rPr>
          <w:t>Foire aux questions sur CaseLines</w:t>
        </w:r>
      </w:hyperlink>
      <w:r w:rsidRPr="00046893">
        <w:rPr>
          <w:sz w:val="22"/>
          <w:lang w:val="fr-CA"/>
        </w:rPr>
        <w:t xml:space="preserve"> pour de plus amples renseignements.</w:t>
      </w:r>
    </w:p>
    <w:p w14:paraId="3E214DE8" w14:textId="77777777" w:rsidR="004B2D3D" w:rsidRPr="00046893" w:rsidRDefault="004B2D3D">
      <w:pPr>
        <w:rPr>
          <w:lang w:val="fr-CA"/>
        </w:rPr>
        <w:sectPr w:rsidR="004B2D3D" w:rsidRPr="00046893" w:rsidSect="004B2D3D">
          <w:headerReference w:type="even" r:id="rId17"/>
          <w:headerReference w:type="default" r:id="rId18"/>
          <w:footerReference w:type="even" r:id="rId19"/>
          <w:footerReference w:type="default" r:id="rId20"/>
          <w:headerReference w:type="first" r:id="rId21"/>
          <w:footerReference w:type="first" r:id="rId22"/>
          <w:pgSz w:w="12240" w:h="15840"/>
          <w:pgMar w:top="540" w:right="720" w:bottom="540" w:left="720" w:header="720" w:footer="360" w:gutter="0"/>
          <w:cols w:space="720"/>
          <w:noEndnote/>
        </w:sectPr>
      </w:pPr>
    </w:p>
    <w:p w14:paraId="5247E78F" w14:textId="27265B27" w:rsidR="007D3F9A" w:rsidRPr="00046893" w:rsidRDefault="007D3F9A" w:rsidP="004B2D3D">
      <w:pPr>
        <w:tabs>
          <w:tab w:val="left" w:pos="5652"/>
        </w:tabs>
        <w:spacing w:after="0"/>
        <w:rPr>
          <w:rFonts w:cs="Arial"/>
          <w:b/>
          <w:bCs/>
          <w:szCs w:val="24"/>
          <w:lang w:val="fr-CA"/>
        </w:rPr>
      </w:pPr>
      <w:r w:rsidRPr="00046893">
        <w:rPr>
          <w:rFonts w:cs="Arial"/>
          <w:b/>
          <w:bCs/>
          <w:szCs w:val="24"/>
          <w:u w:val="single"/>
          <w:lang w:val="fr-CA"/>
        </w:rPr>
        <w:lastRenderedPageBreak/>
        <w:t>SECTION E</w:t>
      </w:r>
      <w:r w:rsidRPr="00046893">
        <w:rPr>
          <w:rFonts w:cs="Arial"/>
          <w:b/>
          <w:bCs/>
          <w:szCs w:val="24"/>
          <w:lang w:val="fr-CA"/>
        </w:rPr>
        <w:t xml:space="preserve"> – </w:t>
      </w:r>
      <w:r w:rsidR="00750F75" w:rsidRPr="00750F75">
        <w:rPr>
          <w:rFonts w:cs="Arial"/>
          <w:b/>
          <w:bCs/>
          <w:szCs w:val="24"/>
          <w:lang w:val="fr-CA"/>
        </w:rPr>
        <w:t>RÉSERVÉE AUX JUGES</w:t>
      </w:r>
    </w:p>
    <w:tbl>
      <w:tblPr>
        <w:tblW w:w="9625" w:type="dxa"/>
        <w:tblLayout w:type="fixed"/>
        <w:tblLook w:val="0000" w:firstRow="0" w:lastRow="0" w:firstColumn="0" w:lastColumn="0" w:noHBand="0" w:noVBand="0"/>
      </w:tblPr>
      <w:tblGrid>
        <w:gridCol w:w="3132"/>
        <w:gridCol w:w="236"/>
        <w:gridCol w:w="6257"/>
      </w:tblGrid>
      <w:tr w:rsidR="00750F75" w:rsidRPr="00046893" w14:paraId="79EB43F0" w14:textId="77777777" w:rsidTr="00750F75">
        <w:trPr>
          <w:trHeight w:val="730"/>
        </w:trPr>
        <w:tc>
          <w:tcPr>
            <w:tcW w:w="3132" w:type="dxa"/>
            <w:tcBorders>
              <w:top w:val="nil"/>
              <w:left w:val="nil"/>
              <w:right w:val="nil"/>
            </w:tcBorders>
            <w:shd w:val="clear" w:color="000000" w:fill="FFFFFF"/>
            <w:vAlign w:val="bottom"/>
          </w:tcPr>
          <w:p w14:paraId="2B8B485F" w14:textId="7D9C6DF1" w:rsidR="007D3F9A" w:rsidRPr="00046893" w:rsidRDefault="00750F75" w:rsidP="00750F75">
            <w:pPr>
              <w:widowControl w:val="0"/>
              <w:autoSpaceDE w:val="0"/>
              <w:autoSpaceDN w:val="0"/>
              <w:adjustRightInd w:val="0"/>
              <w:spacing w:after="0" w:line="240" w:lineRule="auto"/>
              <w:ind w:left="-109"/>
              <w:jc w:val="right"/>
              <w:rPr>
                <w:rFonts w:cs="Arial"/>
                <w:sz w:val="22"/>
                <w:lang w:val="fr-CA"/>
              </w:rPr>
            </w:pPr>
            <w:r w:rsidRPr="00750F75">
              <w:rPr>
                <w:rFonts w:cs="Arial"/>
                <w:b/>
                <w:bCs/>
                <w:sz w:val="22"/>
                <w:lang w:val="fr-CA"/>
              </w:rPr>
              <w:t>Juge chargé du triage</w:t>
            </w:r>
          </w:p>
        </w:tc>
        <w:tc>
          <w:tcPr>
            <w:tcW w:w="236" w:type="dxa"/>
            <w:tcBorders>
              <w:top w:val="nil"/>
              <w:left w:val="nil"/>
              <w:bottom w:val="nil"/>
              <w:right w:val="nil"/>
            </w:tcBorders>
            <w:shd w:val="clear" w:color="000000" w:fill="FFFFFF"/>
            <w:vAlign w:val="bottom"/>
          </w:tcPr>
          <w:p w14:paraId="19641BD0" w14:textId="77777777" w:rsidR="007D3F9A" w:rsidRPr="00046893" w:rsidRDefault="007D3F9A" w:rsidP="005E5AAC">
            <w:pPr>
              <w:widowControl w:val="0"/>
              <w:autoSpaceDE w:val="0"/>
              <w:autoSpaceDN w:val="0"/>
              <w:adjustRightInd w:val="0"/>
              <w:spacing w:after="0" w:line="240" w:lineRule="auto"/>
              <w:rPr>
                <w:rFonts w:cs="Arial"/>
                <w:sz w:val="22"/>
                <w:lang w:val="fr-CA"/>
              </w:rPr>
            </w:pPr>
          </w:p>
        </w:tc>
        <w:tc>
          <w:tcPr>
            <w:tcW w:w="6257" w:type="dxa"/>
            <w:tcBorders>
              <w:top w:val="nil"/>
              <w:left w:val="nil"/>
              <w:bottom w:val="dotted" w:sz="4" w:space="0" w:color="auto"/>
              <w:right w:val="nil"/>
            </w:tcBorders>
            <w:shd w:val="clear" w:color="000000" w:fill="FFFFFF"/>
            <w:vAlign w:val="bottom"/>
          </w:tcPr>
          <w:p w14:paraId="308BAFFD" w14:textId="10B28E70" w:rsidR="007D3F9A" w:rsidRPr="00046893" w:rsidRDefault="004B2D3D" w:rsidP="005E5AAC">
            <w:pPr>
              <w:widowControl w:val="0"/>
              <w:autoSpaceDE w:val="0"/>
              <w:autoSpaceDN w:val="0"/>
              <w:adjustRightInd w:val="0"/>
              <w:spacing w:after="0" w:line="240" w:lineRule="auto"/>
              <w:rPr>
                <w:rFonts w:cs="Arial"/>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750F75" w:rsidRPr="00046893" w14:paraId="7FF0A1B8" w14:textId="77777777" w:rsidTr="00750F75">
        <w:trPr>
          <w:trHeight w:val="397"/>
        </w:trPr>
        <w:tc>
          <w:tcPr>
            <w:tcW w:w="3132" w:type="dxa"/>
            <w:tcBorders>
              <w:top w:val="nil"/>
              <w:left w:val="nil"/>
              <w:right w:val="nil"/>
            </w:tcBorders>
            <w:shd w:val="clear" w:color="000000" w:fill="FFFFFF"/>
            <w:vAlign w:val="bottom"/>
          </w:tcPr>
          <w:p w14:paraId="519A55E2" w14:textId="4B5013CF" w:rsidR="007D3F9A" w:rsidRPr="00046893" w:rsidRDefault="00750F75" w:rsidP="005E5AAC">
            <w:pPr>
              <w:widowControl w:val="0"/>
              <w:autoSpaceDE w:val="0"/>
              <w:autoSpaceDN w:val="0"/>
              <w:adjustRightInd w:val="0"/>
              <w:spacing w:before="360" w:after="0" w:line="240" w:lineRule="auto"/>
              <w:ind w:left="-113"/>
              <w:rPr>
                <w:rFonts w:cs="Arial"/>
                <w:b/>
                <w:bCs/>
                <w:sz w:val="22"/>
                <w:lang w:val="fr-CA"/>
              </w:rPr>
            </w:pPr>
            <w:r w:rsidRPr="00750F75">
              <w:rPr>
                <w:rFonts w:cs="Arial"/>
                <w:b/>
                <w:bCs/>
                <w:sz w:val="22"/>
                <w:lang w:val="fr-CA"/>
              </w:rPr>
              <w:t>Date de lecture de la formule</w:t>
            </w:r>
          </w:p>
        </w:tc>
        <w:tc>
          <w:tcPr>
            <w:tcW w:w="236" w:type="dxa"/>
            <w:tcBorders>
              <w:top w:val="nil"/>
              <w:left w:val="nil"/>
              <w:bottom w:val="nil"/>
              <w:right w:val="nil"/>
            </w:tcBorders>
            <w:shd w:val="clear" w:color="000000" w:fill="FFFFFF"/>
            <w:vAlign w:val="bottom"/>
          </w:tcPr>
          <w:p w14:paraId="28DD9725" w14:textId="77777777" w:rsidR="007D3F9A" w:rsidRPr="00046893" w:rsidRDefault="007D3F9A" w:rsidP="005E5AAC">
            <w:pPr>
              <w:widowControl w:val="0"/>
              <w:autoSpaceDE w:val="0"/>
              <w:autoSpaceDN w:val="0"/>
              <w:adjustRightInd w:val="0"/>
              <w:spacing w:after="0" w:line="240" w:lineRule="auto"/>
              <w:rPr>
                <w:rFonts w:cs="Arial"/>
                <w:sz w:val="22"/>
                <w:lang w:val="fr-CA"/>
              </w:rPr>
            </w:pPr>
          </w:p>
        </w:tc>
        <w:tc>
          <w:tcPr>
            <w:tcW w:w="6257" w:type="dxa"/>
            <w:tcBorders>
              <w:top w:val="dotted" w:sz="4" w:space="0" w:color="auto"/>
              <w:left w:val="nil"/>
              <w:bottom w:val="dotted" w:sz="4" w:space="0" w:color="auto"/>
              <w:right w:val="nil"/>
            </w:tcBorders>
            <w:shd w:val="clear" w:color="000000" w:fill="FFFFFF"/>
            <w:vAlign w:val="bottom"/>
          </w:tcPr>
          <w:p w14:paraId="57FC2A53" w14:textId="39A83F5B" w:rsidR="007D3F9A" w:rsidRPr="00046893" w:rsidRDefault="004B2D3D" w:rsidP="005E5AAC">
            <w:pPr>
              <w:widowControl w:val="0"/>
              <w:autoSpaceDE w:val="0"/>
              <w:autoSpaceDN w:val="0"/>
              <w:adjustRightInd w:val="0"/>
              <w:spacing w:after="0" w:line="240" w:lineRule="auto"/>
              <w:rPr>
                <w:rFonts w:cs="Arial"/>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tc>
      </w:tr>
      <w:tr w:rsidR="00750F75" w:rsidRPr="00046893" w14:paraId="2CFDC413" w14:textId="77777777" w:rsidTr="00750F75">
        <w:trPr>
          <w:trHeight w:val="397"/>
        </w:trPr>
        <w:tc>
          <w:tcPr>
            <w:tcW w:w="3132" w:type="dxa"/>
            <w:tcBorders>
              <w:left w:val="nil"/>
              <w:right w:val="nil"/>
            </w:tcBorders>
            <w:shd w:val="clear" w:color="000000" w:fill="FFFFFF"/>
          </w:tcPr>
          <w:p w14:paraId="4D78FB71" w14:textId="77777777" w:rsidR="007D3F9A" w:rsidRPr="00046893" w:rsidRDefault="007D3F9A" w:rsidP="005E5AAC">
            <w:pPr>
              <w:widowControl w:val="0"/>
              <w:autoSpaceDE w:val="0"/>
              <w:autoSpaceDN w:val="0"/>
              <w:adjustRightInd w:val="0"/>
              <w:spacing w:after="0" w:line="240" w:lineRule="auto"/>
              <w:rPr>
                <w:rFonts w:cs="Arial"/>
                <w:sz w:val="22"/>
                <w:lang w:val="fr-CA"/>
              </w:rPr>
            </w:pPr>
          </w:p>
        </w:tc>
        <w:tc>
          <w:tcPr>
            <w:tcW w:w="236" w:type="dxa"/>
            <w:tcBorders>
              <w:top w:val="nil"/>
              <w:left w:val="nil"/>
              <w:bottom w:val="nil"/>
              <w:right w:val="nil"/>
            </w:tcBorders>
            <w:shd w:val="clear" w:color="000000" w:fill="FFFFFF"/>
          </w:tcPr>
          <w:p w14:paraId="3552F199" w14:textId="77777777" w:rsidR="007D3F9A" w:rsidRPr="00046893" w:rsidRDefault="007D3F9A" w:rsidP="005E5AAC">
            <w:pPr>
              <w:widowControl w:val="0"/>
              <w:autoSpaceDE w:val="0"/>
              <w:autoSpaceDN w:val="0"/>
              <w:adjustRightInd w:val="0"/>
              <w:spacing w:after="0" w:line="240" w:lineRule="auto"/>
              <w:rPr>
                <w:rFonts w:cs="Arial"/>
                <w:sz w:val="22"/>
                <w:lang w:val="fr-CA"/>
              </w:rPr>
            </w:pPr>
          </w:p>
        </w:tc>
        <w:tc>
          <w:tcPr>
            <w:tcW w:w="6257" w:type="dxa"/>
            <w:tcBorders>
              <w:top w:val="dotted" w:sz="4" w:space="0" w:color="auto"/>
              <w:left w:val="nil"/>
              <w:bottom w:val="nil"/>
              <w:right w:val="nil"/>
            </w:tcBorders>
            <w:shd w:val="clear" w:color="000000" w:fill="FFFFFF"/>
          </w:tcPr>
          <w:p w14:paraId="4A0B425D" w14:textId="77777777" w:rsidR="007D3F9A" w:rsidRPr="00046893" w:rsidRDefault="007D3F9A" w:rsidP="005E5AAC">
            <w:pPr>
              <w:widowControl w:val="0"/>
              <w:autoSpaceDE w:val="0"/>
              <w:autoSpaceDN w:val="0"/>
              <w:adjustRightInd w:val="0"/>
              <w:spacing w:after="0" w:line="240" w:lineRule="auto"/>
              <w:rPr>
                <w:rFonts w:cs="Arial"/>
                <w:sz w:val="22"/>
                <w:lang w:val="fr-CA"/>
              </w:rPr>
            </w:pPr>
          </w:p>
        </w:tc>
      </w:tr>
    </w:tbl>
    <w:p w14:paraId="1E57E206" w14:textId="18DE6C96" w:rsidR="007D3F9A" w:rsidRPr="00750F75" w:rsidRDefault="00750F75" w:rsidP="007D3F9A">
      <w:pPr>
        <w:pStyle w:val="NoSpacing"/>
        <w:spacing w:after="240"/>
        <w:rPr>
          <w:rFonts w:ascii="Arial" w:hAnsi="Arial" w:cs="Arial"/>
          <w:b/>
          <w:bCs/>
          <w:lang w:val="fr-CA"/>
        </w:rPr>
      </w:pPr>
      <w:r w:rsidRPr="00750F75">
        <w:rPr>
          <w:rFonts w:ascii="Arial" w:hAnsi="Arial" w:cs="Arial"/>
          <w:b/>
          <w:bCs/>
          <w:lang w:val="fr-CA"/>
        </w:rPr>
        <w:t>Le juge ordonne ce qui suit : (Cocher d’un « X » les énoncés applicables)</w:t>
      </w:r>
    </w:p>
    <w:p w14:paraId="2B0A740B" w14:textId="3F9D9824" w:rsidR="00BB1173" w:rsidRPr="00046893" w:rsidRDefault="00BB1173" w:rsidP="00BB1173">
      <w:pPr>
        <w:tabs>
          <w:tab w:val="left" w:pos="5652"/>
        </w:tabs>
        <w:spacing w:after="200"/>
        <w:ind w:left="450" w:hanging="450"/>
        <w:jc w:val="both"/>
        <w:rPr>
          <w:rFonts w:cs="Arial"/>
          <w:spacing w:val="-2"/>
          <w:sz w:val="22"/>
          <w:lang w:val="fr-CA"/>
        </w:rPr>
      </w:pPr>
      <w:r w:rsidRPr="00046893">
        <w:rPr>
          <w:rFonts w:cs="Arial"/>
          <w:b/>
          <w:bCs/>
          <w:spacing w:val="-2"/>
          <w:sz w:val="22"/>
          <w:lang w:val="fr-CA"/>
        </w:rPr>
        <w:fldChar w:fldCharType="begin">
          <w:ffData>
            <w:name w:val="Check5"/>
            <w:enabled/>
            <w:calcOnExit w:val="0"/>
            <w:checkBox>
              <w:sizeAuto/>
              <w:default w:val="0"/>
              <w:checked w:val="0"/>
            </w:checkBox>
          </w:ffData>
        </w:fldChar>
      </w:r>
      <w:r w:rsidRPr="00046893">
        <w:rPr>
          <w:rFonts w:cs="Arial"/>
          <w:b/>
          <w:bCs/>
          <w:spacing w:val="-2"/>
          <w:sz w:val="22"/>
          <w:lang w:val="fr-CA"/>
        </w:rPr>
        <w:instrText xml:space="preserve"> FORMCHECKBOX </w:instrText>
      </w:r>
      <w:r w:rsidR="00BC08C0" w:rsidRPr="00046893">
        <w:rPr>
          <w:rFonts w:cs="Arial"/>
          <w:b/>
          <w:bCs/>
          <w:spacing w:val="-2"/>
          <w:sz w:val="22"/>
          <w:lang w:val="fr-CA"/>
        </w:rPr>
      </w:r>
      <w:r w:rsidR="00BC08C0" w:rsidRPr="00046893">
        <w:rPr>
          <w:rFonts w:cs="Arial"/>
          <w:b/>
          <w:bCs/>
          <w:spacing w:val="-2"/>
          <w:sz w:val="22"/>
          <w:lang w:val="fr-CA"/>
        </w:rPr>
        <w:fldChar w:fldCharType="separate"/>
      </w:r>
      <w:r w:rsidRPr="00046893">
        <w:rPr>
          <w:rFonts w:cs="Arial"/>
          <w:b/>
          <w:bCs/>
          <w:spacing w:val="-2"/>
          <w:sz w:val="22"/>
          <w:lang w:val="fr-CA"/>
        </w:rPr>
        <w:fldChar w:fldCharType="end"/>
      </w:r>
      <w:r w:rsidRPr="00046893">
        <w:rPr>
          <w:rFonts w:cs="Arial"/>
          <w:b/>
          <w:bCs/>
          <w:spacing w:val="-2"/>
          <w:sz w:val="22"/>
          <w:lang w:val="fr-CA"/>
        </w:rPr>
        <w:t xml:space="preserve"> </w:t>
      </w:r>
      <w:r w:rsidRPr="00046893">
        <w:rPr>
          <w:rFonts w:cs="Arial"/>
          <w:b/>
          <w:bCs/>
          <w:spacing w:val="-2"/>
          <w:sz w:val="22"/>
          <w:lang w:val="fr-CA"/>
        </w:rPr>
        <w:tab/>
      </w:r>
      <w:r w:rsidR="00750F75" w:rsidRPr="00750F75">
        <w:rPr>
          <w:rFonts w:cs="Arial"/>
          <w:spacing w:val="-2"/>
          <w:sz w:val="22"/>
          <w:lang w:val="fr-CA"/>
        </w:rPr>
        <w:t>Le greffier doit fixer la date de tenue de l'audience sur la motion en fonction du temps d'audience demandé.</w:t>
      </w:r>
      <w:r w:rsidRPr="00046893">
        <w:rPr>
          <w:rFonts w:cs="Arial"/>
          <w:spacing w:val="-2"/>
          <w:sz w:val="22"/>
          <w:lang w:val="fr-CA"/>
        </w:rPr>
        <w:t xml:space="preserve"> </w:t>
      </w:r>
    </w:p>
    <w:p w14:paraId="2C86C0D8" w14:textId="42A5B293" w:rsidR="007D3F9A" w:rsidRPr="00046893" w:rsidRDefault="007D3F9A" w:rsidP="007D3F9A">
      <w:pPr>
        <w:tabs>
          <w:tab w:val="left" w:pos="5652"/>
        </w:tabs>
        <w:spacing w:after="200"/>
        <w:ind w:left="450" w:hanging="450"/>
        <w:jc w:val="both"/>
        <w:rPr>
          <w:rFonts w:cs="Arial"/>
          <w:sz w:val="22"/>
          <w:lang w:val="fr-CA"/>
        </w:rPr>
      </w:pPr>
      <w:r w:rsidRPr="00046893">
        <w:rPr>
          <w:rFonts w:cs="Arial"/>
          <w:b/>
          <w:bCs/>
          <w:sz w:val="22"/>
          <w:lang w:val="fr-CA"/>
        </w:rPr>
        <w:fldChar w:fldCharType="begin">
          <w:ffData>
            <w:name w:val="Check5"/>
            <w:enabled/>
            <w:calcOnExit w:val="0"/>
            <w:checkBox>
              <w:sizeAuto/>
              <w:default w:val="0"/>
              <w:checked w:val="0"/>
            </w:checkBox>
          </w:ffData>
        </w:fldChar>
      </w:r>
      <w:r w:rsidRPr="00046893">
        <w:rPr>
          <w:rFonts w:cs="Arial"/>
          <w:b/>
          <w:bCs/>
          <w:sz w:val="22"/>
          <w:lang w:val="fr-CA"/>
        </w:rPr>
        <w:instrText xml:space="preserve"> FORMCHECKBOX </w:instrText>
      </w:r>
      <w:r w:rsidR="00BC08C0" w:rsidRPr="00046893">
        <w:rPr>
          <w:rFonts w:cs="Arial"/>
          <w:b/>
          <w:bCs/>
          <w:sz w:val="22"/>
          <w:lang w:val="fr-CA"/>
        </w:rPr>
      </w:r>
      <w:r w:rsidR="00BC08C0" w:rsidRPr="00046893">
        <w:rPr>
          <w:rFonts w:cs="Arial"/>
          <w:b/>
          <w:bCs/>
          <w:sz w:val="22"/>
          <w:lang w:val="fr-CA"/>
        </w:rPr>
        <w:fldChar w:fldCharType="separate"/>
      </w:r>
      <w:r w:rsidRPr="00046893">
        <w:rPr>
          <w:rFonts w:cs="Arial"/>
          <w:b/>
          <w:bCs/>
          <w:sz w:val="22"/>
          <w:lang w:val="fr-CA"/>
        </w:rPr>
        <w:fldChar w:fldCharType="end"/>
      </w:r>
      <w:r w:rsidRPr="00046893">
        <w:rPr>
          <w:rFonts w:cs="Arial"/>
          <w:b/>
          <w:bCs/>
          <w:sz w:val="22"/>
          <w:lang w:val="fr-CA"/>
        </w:rPr>
        <w:t xml:space="preserve"> </w:t>
      </w:r>
      <w:r w:rsidRPr="00046893">
        <w:rPr>
          <w:rFonts w:cs="Arial"/>
          <w:b/>
          <w:bCs/>
          <w:sz w:val="22"/>
          <w:lang w:val="fr-CA"/>
        </w:rPr>
        <w:tab/>
      </w:r>
      <w:r w:rsidR="00750F75" w:rsidRPr="00750F75">
        <w:rPr>
          <w:rFonts w:cs="Arial"/>
          <w:sz w:val="22"/>
          <w:lang w:val="fr-CA"/>
        </w:rPr>
        <w:t>La motion/la requête sera entendue par écrit pendant la semaine du</w:t>
      </w:r>
      <w:r w:rsidRPr="00046893">
        <w:rPr>
          <w:rFonts w:cs="Arial"/>
          <w:sz w:val="22"/>
          <w:lang w:val="fr-CA"/>
        </w:rPr>
        <w:t xml:space="preserve"> </w:t>
      </w:r>
      <w:r w:rsidRPr="00046893">
        <w:rPr>
          <w:rFonts w:cs="Arial"/>
          <w:sz w:val="22"/>
          <w:u w:val="single"/>
          <w:shd w:val="clear" w:color="auto" w:fill="E7E6E6" w:themeFill="background2"/>
          <w:lang w:val="fr-CA"/>
        </w:rPr>
        <w:fldChar w:fldCharType="begin">
          <w:ffData>
            <w:name w:val="Text2"/>
            <w:enabled/>
            <w:calcOnExit w:val="0"/>
            <w:textInput>
              <w:default w:val="____________________________"/>
            </w:textInput>
          </w:ffData>
        </w:fldChar>
      </w:r>
      <w:r w:rsidRPr="00046893">
        <w:rPr>
          <w:rFonts w:cs="Arial"/>
          <w:sz w:val="22"/>
          <w:u w:val="single"/>
          <w:shd w:val="clear" w:color="auto" w:fill="E7E6E6" w:themeFill="background2"/>
          <w:lang w:val="fr-CA"/>
        </w:rPr>
        <w:instrText xml:space="preserve"> FORMTEXT </w:instrText>
      </w:r>
      <w:r w:rsidRPr="00046893">
        <w:rPr>
          <w:rFonts w:cs="Arial"/>
          <w:sz w:val="22"/>
          <w:u w:val="single"/>
          <w:shd w:val="clear" w:color="auto" w:fill="E7E6E6" w:themeFill="background2"/>
          <w:lang w:val="fr-CA"/>
        </w:rPr>
      </w:r>
      <w:r w:rsidRPr="00046893">
        <w:rPr>
          <w:rFonts w:cs="Arial"/>
          <w:sz w:val="22"/>
          <w:u w:val="single"/>
          <w:shd w:val="clear" w:color="auto" w:fill="E7E6E6" w:themeFill="background2"/>
          <w:lang w:val="fr-CA"/>
        </w:rPr>
        <w:fldChar w:fldCharType="separate"/>
      </w:r>
      <w:r w:rsidRPr="00046893">
        <w:rPr>
          <w:rFonts w:cs="Arial"/>
          <w:noProof/>
          <w:sz w:val="22"/>
          <w:u w:val="single"/>
          <w:shd w:val="clear" w:color="auto" w:fill="E7E6E6" w:themeFill="background2"/>
          <w:lang w:val="fr-CA"/>
        </w:rPr>
        <w:t>____________________________</w:t>
      </w:r>
      <w:r w:rsidRPr="00046893">
        <w:rPr>
          <w:rFonts w:cs="Arial"/>
          <w:sz w:val="22"/>
          <w:u w:val="single"/>
          <w:shd w:val="clear" w:color="auto" w:fill="E7E6E6" w:themeFill="background2"/>
          <w:lang w:val="fr-CA"/>
        </w:rPr>
        <w:fldChar w:fldCharType="end"/>
      </w:r>
      <w:r w:rsidRPr="00046893">
        <w:rPr>
          <w:rFonts w:cs="Arial"/>
          <w:sz w:val="22"/>
          <w:lang w:val="fr-CA"/>
        </w:rPr>
        <w:t xml:space="preserve">. </w:t>
      </w:r>
      <w:r w:rsidR="00750F75" w:rsidRPr="00750F75">
        <w:rPr>
          <w:rFonts w:cs="Arial"/>
          <w:sz w:val="22"/>
          <w:lang w:val="fr-CA"/>
        </w:rPr>
        <w:t>Le calendrier [biffer ce qui ne convient pas] précisé dans la formule de demande d’audience / ci-dessous doit être suivi.</w:t>
      </w:r>
    </w:p>
    <w:p w14:paraId="48A0EEF1" w14:textId="52EF38C9" w:rsidR="007D3F9A" w:rsidRPr="00046893" w:rsidRDefault="007D3F9A" w:rsidP="007D3F9A">
      <w:pPr>
        <w:tabs>
          <w:tab w:val="left" w:pos="5652"/>
        </w:tabs>
        <w:spacing w:after="200"/>
        <w:ind w:left="450" w:hanging="450"/>
        <w:jc w:val="both"/>
        <w:rPr>
          <w:rFonts w:cs="Arial"/>
          <w:spacing w:val="-2"/>
          <w:sz w:val="22"/>
          <w:lang w:val="fr-CA"/>
        </w:rPr>
      </w:pPr>
      <w:r w:rsidRPr="00046893">
        <w:rPr>
          <w:rFonts w:cs="Arial"/>
          <w:b/>
          <w:bCs/>
          <w:spacing w:val="-2"/>
          <w:sz w:val="22"/>
          <w:lang w:val="fr-CA"/>
        </w:rPr>
        <w:fldChar w:fldCharType="begin">
          <w:ffData>
            <w:name w:val="Check5"/>
            <w:enabled/>
            <w:calcOnExit w:val="0"/>
            <w:checkBox>
              <w:sizeAuto/>
              <w:default w:val="0"/>
              <w:checked w:val="0"/>
            </w:checkBox>
          </w:ffData>
        </w:fldChar>
      </w:r>
      <w:r w:rsidRPr="00046893">
        <w:rPr>
          <w:rFonts w:cs="Arial"/>
          <w:b/>
          <w:bCs/>
          <w:spacing w:val="-2"/>
          <w:sz w:val="22"/>
          <w:lang w:val="fr-CA"/>
        </w:rPr>
        <w:instrText xml:space="preserve"> FORMCHECKBOX </w:instrText>
      </w:r>
      <w:r w:rsidR="00BC08C0" w:rsidRPr="00046893">
        <w:rPr>
          <w:rFonts w:cs="Arial"/>
          <w:b/>
          <w:bCs/>
          <w:spacing w:val="-2"/>
          <w:sz w:val="22"/>
          <w:lang w:val="fr-CA"/>
        </w:rPr>
      </w:r>
      <w:r w:rsidR="00BC08C0" w:rsidRPr="00046893">
        <w:rPr>
          <w:rFonts w:cs="Arial"/>
          <w:b/>
          <w:bCs/>
          <w:spacing w:val="-2"/>
          <w:sz w:val="22"/>
          <w:lang w:val="fr-CA"/>
        </w:rPr>
        <w:fldChar w:fldCharType="separate"/>
      </w:r>
      <w:r w:rsidRPr="00046893">
        <w:rPr>
          <w:rFonts w:cs="Arial"/>
          <w:b/>
          <w:bCs/>
          <w:spacing w:val="-2"/>
          <w:sz w:val="22"/>
          <w:lang w:val="fr-CA"/>
        </w:rPr>
        <w:fldChar w:fldCharType="end"/>
      </w:r>
      <w:r w:rsidRPr="00046893">
        <w:rPr>
          <w:rFonts w:cs="Arial"/>
          <w:b/>
          <w:bCs/>
          <w:spacing w:val="-2"/>
          <w:sz w:val="22"/>
          <w:lang w:val="fr-CA"/>
        </w:rPr>
        <w:t xml:space="preserve"> </w:t>
      </w:r>
      <w:r w:rsidRPr="00046893">
        <w:rPr>
          <w:rFonts w:cs="Arial"/>
          <w:b/>
          <w:bCs/>
          <w:spacing w:val="-2"/>
          <w:sz w:val="22"/>
          <w:lang w:val="fr-CA"/>
        </w:rPr>
        <w:tab/>
      </w:r>
      <w:r w:rsidR="00750F75" w:rsidRPr="00750F75">
        <w:rPr>
          <w:rFonts w:cs="Arial"/>
          <w:spacing w:val="-2"/>
          <w:sz w:val="22"/>
          <w:lang w:val="fr-CA"/>
        </w:rPr>
        <w:t>Une conférence relative à la cause est fixée en vertu de la règle 50.13 aux fins indiquées à la règle 50.01. Le tribunal peut régler de façon sommaire toute question soulevée par la motion ou la requête proposée ou rendre l’ordonnance qu’il estime indiquée en vertu du paragraphe 50.13 (6).</w:t>
      </w:r>
    </w:p>
    <w:p w14:paraId="60FB7089" w14:textId="4A06F339" w:rsidR="007D3F9A" w:rsidRPr="00046893" w:rsidRDefault="007D3F9A" w:rsidP="007D3F9A">
      <w:pPr>
        <w:tabs>
          <w:tab w:val="left" w:pos="5652"/>
        </w:tabs>
        <w:spacing w:after="200"/>
        <w:ind w:left="450" w:hanging="450"/>
        <w:jc w:val="both"/>
        <w:rPr>
          <w:rFonts w:cs="Arial"/>
          <w:spacing w:val="-2"/>
          <w:sz w:val="22"/>
          <w:lang w:val="fr-CA"/>
        </w:rPr>
      </w:pPr>
      <w:r w:rsidRPr="00046893">
        <w:rPr>
          <w:rFonts w:cs="Arial"/>
          <w:b/>
          <w:bCs/>
          <w:spacing w:val="-2"/>
          <w:sz w:val="22"/>
          <w:lang w:val="fr-CA"/>
        </w:rPr>
        <w:fldChar w:fldCharType="begin">
          <w:ffData>
            <w:name w:val="Check5"/>
            <w:enabled/>
            <w:calcOnExit w:val="0"/>
            <w:checkBox>
              <w:sizeAuto/>
              <w:default w:val="0"/>
              <w:checked w:val="0"/>
            </w:checkBox>
          </w:ffData>
        </w:fldChar>
      </w:r>
      <w:r w:rsidRPr="00046893">
        <w:rPr>
          <w:rFonts w:cs="Arial"/>
          <w:b/>
          <w:bCs/>
          <w:spacing w:val="-2"/>
          <w:sz w:val="22"/>
          <w:lang w:val="fr-CA"/>
        </w:rPr>
        <w:instrText xml:space="preserve"> FORMCHECKBOX </w:instrText>
      </w:r>
      <w:r w:rsidR="00BC08C0" w:rsidRPr="00046893">
        <w:rPr>
          <w:rFonts w:cs="Arial"/>
          <w:b/>
          <w:bCs/>
          <w:spacing w:val="-2"/>
          <w:sz w:val="22"/>
          <w:lang w:val="fr-CA"/>
        </w:rPr>
      </w:r>
      <w:r w:rsidR="00BC08C0" w:rsidRPr="00046893">
        <w:rPr>
          <w:rFonts w:cs="Arial"/>
          <w:b/>
          <w:bCs/>
          <w:spacing w:val="-2"/>
          <w:sz w:val="22"/>
          <w:lang w:val="fr-CA"/>
        </w:rPr>
        <w:fldChar w:fldCharType="separate"/>
      </w:r>
      <w:r w:rsidRPr="00046893">
        <w:rPr>
          <w:rFonts w:cs="Arial"/>
          <w:b/>
          <w:bCs/>
          <w:spacing w:val="-2"/>
          <w:sz w:val="22"/>
          <w:lang w:val="fr-CA"/>
        </w:rPr>
        <w:fldChar w:fldCharType="end"/>
      </w:r>
      <w:r w:rsidRPr="00046893">
        <w:rPr>
          <w:rFonts w:cs="Arial"/>
          <w:b/>
          <w:bCs/>
          <w:spacing w:val="-2"/>
          <w:sz w:val="22"/>
          <w:lang w:val="fr-CA"/>
        </w:rPr>
        <w:t xml:space="preserve"> </w:t>
      </w:r>
      <w:r w:rsidRPr="00046893">
        <w:rPr>
          <w:rFonts w:cs="Arial"/>
          <w:b/>
          <w:bCs/>
          <w:spacing w:val="-2"/>
          <w:sz w:val="22"/>
          <w:lang w:val="fr-CA"/>
        </w:rPr>
        <w:tab/>
      </w:r>
      <w:r w:rsidR="00750F75" w:rsidRPr="00750F75">
        <w:rPr>
          <w:rFonts w:cs="Arial"/>
          <w:spacing w:val="-5"/>
          <w:sz w:val="22"/>
          <w:lang w:val="fr-CA"/>
        </w:rPr>
        <w:t>Une audience sur la motion/ la requête aura lieu [biffer ce qui ne convient pas] au tribunal / par conférence téléphonique / par vidéoconférence le</w:t>
      </w:r>
      <w:r w:rsidRPr="00750F75">
        <w:rPr>
          <w:rFonts w:cs="Arial"/>
          <w:spacing w:val="-5"/>
          <w:sz w:val="22"/>
          <w:lang w:val="fr-CA"/>
        </w:rPr>
        <w:t xml:space="preserve"> </w:t>
      </w:r>
      <w:r w:rsidRPr="00750F75">
        <w:rPr>
          <w:rFonts w:cs="Arial"/>
          <w:spacing w:val="-5"/>
          <w:sz w:val="22"/>
          <w:u w:val="single"/>
          <w:shd w:val="clear" w:color="auto" w:fill="E7E6E6" w:themeFill="background2"/>
          <w:lang w:val="fr-CA"/>
        </w:rPr>
        <w:fldChar w:fldCharType="begin">
          <w:ffData>
            <w:name w:val="Text2"/>
            <w:enabled/>
            <w:calcOnExit w:val="0"/>
            <w:textInput>
              <w:default w:val="____________________________"/>
            </w:textInput>
          </w:ffData>
        </w:fldChar>
      </w:r>
      <w:r w:rsidRPr="00750F75">
        <w:rPr>
          <w:rFonts w:cs="Arial"/>
          <w:spacing w:val="-5"/>
          <w:sz w:val="22"/>
          <w:u w:val="single"/>
          <w:shd w:val="clear" w:color="auto" w:fill="E7E6E6" w:themeFill="background2"/>
          <w:lang w:val="fr-CA"/>
        </w:rPr>
        <w:instrText xml:space="preserve"> FORMTEXT </w:instrText>
      </w:r>
      <w:r w:rsidRPr="00750F75">
        <w:rPr>
          <w:rFonts w:cs="Arial"/>
          <w:spacing w:val="-5"/>
          <w:sz w:val="22"/>
          <w:u w:val="single"/>
          <w:shd w:val="clear" w:color="auto" w:fill="E7E6E6" w:themeFill="background2"/>
          <w:lang w:val="fr-CA"/>
        </w:rPr>
      </w:r>
      <w:r w:rsidRPr="00750F75">
        <w:rPr>
          <w:rFonts w:cs="Arial"/>
          <w:spacing w:val="-5"/>
          <w:sz w:val="22"/>
          <w:u w:val="single"/>
          <w:shd w:val="clear" w:color="auto" w:fill="E7E6E6" w:themeFill="background2"/>
          <w:lang w:val="fr-CA"/>
        </w:rPr>
        <w:fldChar w:fldCharType="separate"/>
      </w:r>
      <w:r w:rsidRPr="00750F75">
        <w:rPr>
          <w:rFonts w:cs="Arial"/>
          <w:noProof/>
          <w:spacing w:val="-5"/>
          <w:sz w:val="22"/>
          <w:u w:val="single"/>
          <w:shd w:val="clear" w:color="auto" w:fill="E7E6E6" w:themeFill="background2"/>
          <w:lang w:val="fr-CA"/>
        </w:rPr>
        <w:t>____________________________</w:t>
      </w:r>
      <w:r w:rsidRPr="00750F75">
        <w:rPr>
          <w:rFonts w:cs="Arial"/>
          <w:spacing w:val="-5"/>
          <w:sz w:val="22"/>
          <w:u w:val="single"/>
          <w:shd w:val="clear" w:color="auto" w:fill="E7E6E6" w:themeFill="background2"/>
          <w:lang w:val="fr-CA"/>
        </w:rPr>
        <w:fldChar w:fldCharType="end"/>
      </w:r>
      <w:r w:rsidRPr="00750F75">
        <w:rPr>
          <w:rFonts w:cs="Arial"/>
          <w:spacing w:val="-5"/>
          <w:sz w:val="22"/>
          <w:lang w:val="fr-CA"/>
        </w:rPr>
        <w:t xml:space="preserve">. </w:t>
      </w:r>
      <w:r w:rsidR="00750F75" w:rsidRPr="00750F75">
        <w:rPr>
          <w:rFonts w:cs="Arial"/>
          <w:spacing w:val="-5"/>
          <w:sz w:val="22"/>
          <w:lang w:val="fr-CA"/>
        </w:rPr>
        <w:t>Le calendrier [biffer ce qui ne convient pas] précisé dans la formule de demande d’audience / ci-dessous doit être suivi.</w:t>
      </w:r>
    </w:p>
    <w:p w14:paraId="29192192" w14:textId="2B0CC3C3" w:rsidR="007D3F9A" w:rsidRPr="00046893" w:rsidRDefault="007D3F9A" w:rsidP="007D3F9A">
      <w:pPr>
        <w:tabs>
          <w:tab w:val="left" w:pos="5652"/>
        </w:tabs>
        <w:spacing w:after="200"/>
        <w:ind w:left="450" w:hanging="450"/>
        <w:jc w:val="both"/>
        <w:rPr>
          <w:rFonts w:cs="Arial"/>
          <w:sz w:val="22"/>
          <w:lang w:val="fr-CA"/>
        </w:rPr>
      </w:pPr>
      <w:r w:rsidRPr="00046893">
        <w:rPr>
          <w:rFonts w:cs="Arial"/>
          <w:b/>
          <w:bCs/>
          <w:sz w:val="22"/>
          <w:lang w:val="fr-CA"/>
        </w:rPr>
        <w:fldChar w:fldCharType="begin">
          <w:ffData>
            <w:name w:val="Check5"/>
            <w:enabled/>
            <w:calcOnExit w:val="0"/>
            <w:checkBox>
              <w:sizeAuto/>
              <w:default w:val="0"/>
              <w:checked w:val="0"/>
            </w:checkBox>
          </w:ffData>
        </w:fldChar>
      </w:r>
      <w:r w:rsidRPr="00046893">
        <w:rPr>
          <w:rFonts w:cs="Arial"/>
          <w:b/>
          <w:bCs/>
          <w:sz w:val="22"/>
          <w:lang w:val="fr-CA"/>
        </w:rPr>
        <w:instrText xml:space="preserve"> FORMCHECKBOX </w:instrText>
      </w:r>
      <w:r w:rsidR="00BC08C0" w:rsidRPr="00046893">
        <w:rPr>
          <w:rFonts w:cs="Arial"/>
          <w:b/>
          <w:bCs/>
          <w:sz w:val="22"/>
          <w:lang w:val="fr-CA"/>
        </w:rPr>
      </w:r>
      <w:r w:rsidR="00BC08C0" w:rsidRPr="00046893">
        <w:rPr>
          <w:rFonts w:cs="Arial"/>
          <w:b/>
          <w:bCs/>
          <w:sz w:val="22"/>
          <w:lang w:val="fr-CA"/>
        </w:rPr>
        <w:fldChar w:fldCharType="separate"/>
      </w:r>
      <w:r w:rsidRPr="00046893">
        <w:rPr>
          <w:rFonts w:cs="Arial"/>
          <w:b/>
          <w:bCs/>
          <w:sz w:val="22"/>
          <w:lang w:val="fr-CA"/>
        </w:rPr>
        <w:fldChar w:fldCharType="end"/>
      </w:r>
      <w:r w:rsidRPr="00046893">
        <w:rPr>
          <w:rFonts w:cs="Arial"/>
          <w:b/>
          <w:bCs/>
          <w:sz w:val="22"/>
          <w:lang w:val="fr-CA"/>
        </w:rPr>
        <w:t xml:space="preserve"> </w:t>
      </w:r>
      <w:r w:rsidRPr="00046893">
        <w:rPr>
          <w:rFonts w:cs="Arial"/>
          <w:b/>
          <w:bCs/>
          <w:sz w:val="22"/>
          <w:lang w:val="fr-CA"/>
        </w:rPr>
        <w:tab/>
      </w:r>
      <w:r w:rsidR="00750F75" w:rsidRPr="00750F75">
        <w:rPr>
          <w:rFonts w:cs="Arial"/>
          <w:sz w:val="22"/>
          <w:lang w:val="fr-CA"/>
        </w:rPr>
        <w:t>Aucune audience n’est inscrite au rôle pour l’instance pour les motifs énoncés dans l’inscription ci-dessous.</w:t>
      </w:r>
      <w:r w:rsidRPr="00046893">
        <w:rPr>
          <w:rFonts w:cs="Arial"/>
          <w:sz w:val="22"/>
          <w:lang w:val="fr-CA"/>
        </w:rPr>
        <w:t xml:space="preserve"> </w:t>
      </w:r>
    </w:p>
    <w:p w14:paraId="4429A3CC" w14:textId="5F1EF523" w:rsidR="007D3F9A" w:rsidRPr="00046893" w:rsidRDefault="007D3F9A" w:rsidP="007D3F9A">
      <w:pPr>
        <w:tabs>
          <w:tab w:val="left" w:pos="5652"/>
        </w:tabs>
        <w:spacing w:after="200"/>
        <w:ind w:left="450" w:hanging="450"/>
        <w:jc w:val="both"/>
        <w:rPr>
          <w:rFonts w:cs="Arial"/>
          <w:sz w:val="22"/>
          <w:lang w:val="fr-CA"/>
        </w:rPr>
      </w:pPr>
      <w:r w:rsidRPr="00046893">
        <w:rPr>
          <w:rFonts w:cs="Arial"/>
          <w:b/>
          <w:bCs/>
          <w:sz w:val="22"/>
          <w:lang w:val="fr-CA"/>
        </w:rPr>
        <w:fldChar w:fldCharType="begin">
          <w:ffData>
            <w:name w:val="Check5"/>
            <w:enabled/>
            <w:calcOnExit w:val="0"/>
            <w:checkBox>
              <w:sizeAuto/>
              <w:default w:val="0"/>
              <w:checked w:val="0"/>
            </w:checkBox>
          </w:ffData>
        </w:fldChar>
      </w:r>
      <w:r w:rsidRPr="00046893">
        <w:rPr>
          <w:rFonts w:cs="Arial"/>
          <w:b/>
          <w:bCs/>
          <w:sz w:val="22"/>
          <w:lang w:val="fr-CA"/>
        </w:rPr>
        <w:instrText xml:space="preserve"> FORMCHECKBOX </w:instrText>
      </w:r>
      <w:r w:rsidR="00BC08C0" w:rsidRPr="00046893">
        <w:rPr>
          <w:rFonts w:cs="Arial"/>
          <w:b/>
          <w:bCs/>
          <w:sz w:val="22"/>
          <w:lang w:val="fr-CA"/>
        </w:rPr>
      </w:r>
      <w:r w:rsidR="00BC08C0" w:rsidRPr="00046893">
        <w:rPr>
          <w:rFonts w:cs="Arial"/>
          <w:b/>
          <w:bCs/>
          <w:sz w:val="22"/>
          <w:lang w:val="fr-CA"/>
        </w:rPr>
        <w:fldChar w:fldCharType="separate"/>
      </w:r>
      <w:r w:rsidRPr="00046893">
        <w:rPr>
          <w:rFonts w:cs="Arial"/>
          <w:b/>
          <w:bCs/>
          <w:sz w:val="22"/>
          <w:lang w:val="fr-CA"/>
        </w:rPr>
        <w:fldChar w:fldCharType="end"/>
      </w:r>
      <w:r w:rsidRPr="00046893">
        <w:rPr>
          <w:rFonts w:cs="Arial"/>
          <w:b/>
          <w:bCs/>
          <w:sz w:val="22"/>
          <w:lang w:val="fr-CA"/>
        </w:rPr>
        <w:t xml:space="preserve"> </w:t>
      </w:r>
      <w:r w:rsidRPr="00046893">
        <w:rPr>
          <w:rFonts w:cs="Arial"/>
          <w:b/>
          <w:bCs/>
          <w:sz w:val="22"/>
          <w:lang w:val="fr-CA"/>
        </w:rPr>
        <w:tab/>
      </w:r>
      <w:r w:rsidR="00750F75" w:rsidRPr="00750F75">
        <w:rPr>
          <w:rFonts w:cs="Arial"/>
          <w:sz w:val="22"/>
          <w:lang w:val="fr-CA"/>
        </w:rPr>
        <w:t>La règle 34.12 s’applique à tous les interrogatoires et contre-interrogatoires qui auront lieu dans le cadre de la motion en question. Le témoin répondra à toutes les questions à l'égard desquelles une objection est formulée, sauf si l’objection se fonde sur le secret professionnel. Il est possible de ne pas répondre à une question à l'égard de laquelle une objection est formulée, sauf si le juge a rendu une décision à cet égard à l’audience sur la motion ou la requête. L’utilisation abusive de cette règle sera punissable de dépens exemplaires ou d’une autre sanction.</w:t>
      </w:r>
    </w:p>
    <w:p w14:paraId="0C7DA713" w14:textId="2EC04877" w:rsidR="007D3F9A" w:rsidRPr="00046893" w:rsidRDefault="007D3F9A" w:rsidP="007D3F9A">
      <w:pPr>
        <w:tabs>
          <w:tab w:val="left" w:pos="5652"/>
        </w:tabs>
        <w:spacing w:after="200"/>
        <w:ind w:left="450" w:hanging="450"/>
        <w:jc w:val="both"/>
        <w:rPr>
          <w:rFonts w:cs="Arial"/>
          <w:sz w:val="22"/>
          <w:lang w:val="fr-CA"/>
        </w:rPr>
      </w:pPr>
      <w:r w:rsidRPr="00046893">
        <w:rPr>
          <w:rFonts w:cs="Arial"/>
          <w:b/>
          <w:bCs/>
          <w:sz w:val="22"/>
          <w:lang w:val="fr-CA"/>
        </w:rPr>
        <w:fldChar w:fldCharType="begin">
          <w:ffData>
            <w:name w:val="Check5"/>
            <w:enabled/>
            <w:calcOnExit w:val="0"/>
            <w:checkBox>
              <w:sizeAuto/>
              <w:default w:val="0"/>
              <w:checked w:val="0"/>
            </w:checkBox>
          </w:ffData>
        </w:fldChar>
      </w:r>
      <w:r w:rsidRPr="00046893">
        <w:rPr>
          <w:rFonts w:cs="Arial"/>
          <w:b/>
          <w:bCs/>
          <w:sz w:val="22"/>
          <w:lang w:val="fr-CA"/>
        </w:rPr>
        <w:instrText xml:space="preserve"> FORMCHECKBOX </w:instrText>
      </w:r>
      <w:r w:rsidR="00BC08C0" w:rsidRPr="00046893">
        <w:rPr>
          <w:rFonts w:cs="Arial"/>
          <w:b/>
          <w:bCs/>
          <w:sz w:val="22"/>
          <w:lang w:val="fr-CA"/>
        </w:rPr>
      </w:r>
      <w:r w:rsidR="00BC08C0" w:rsidRPr="00046893">
        <w:rPr>
          <w:rFonts w:cs="Arial"/>
          <w:b/>
          <w:bCs/>
          <w:sz w:val="22"/>
          <w:lang w:val="fr-CA"/>
        </w:rPr>
        <w:fldChar w:fldCharType="separate"/>
      </w:r>
      <w:r w:rsidRPr="00046893">
        <w:rPr>
          <w:rFonts w:cs="Arial"/>
          <w:b/>
          <w:bCs/>
          <w:sz w:val="22"/>
          <w:lang w:val="fr-CA"/>
        </w:rPr>
        <w:fldChar w:fldCharType="end"/>
      </w:r>
      <w:r w:rsidRPr="00046893">
        <w:rPr>
          <w:rFonts w:cs="Arial"/>
          <w:b/>
          <w:bCs/>
          <w:sz w:val="22"/>
          <w:lang w:val="fr-CA"/>
        </w:rPr>
        <w:t xml:space="preserve"> </w:t>
      </w:r>
      <w:r w:rsidRPr="00046893">
        <w:rPr>
          <w:rFonts w:cs="Arial"/>
          <w:b/>
          <w:bCs/>
          <w:sz w:val="22"/>
          <w:lang w:val="fr-CA"/>
        </w:rPr>
        <w:tab/>
      </w:r>
      <w:r w:rsidR="00750F75" w:rsidRPr="00750F75">
        <w:rPr>
          <w:rFonts w:cs="Arial"/>
          <w:b/>
          <w:bCs/>
          <w:sz w:val="22"/>
          <w:lang w:val="fr-CA"/>
        </w:rPr>
        <w:t xml:space="preserve">Pour les motions en vue d’obtenir un jugement par défaut : </w:t>
      </w:r>
      <w:r w:rsidR="00750F75" w:rsidRPr="00750F75">
        <w:rPr>
          <w:rFonts w:cs="Arial"/>
          <w:sz w:val="22"/>
          <w:lang w:val="fr-CA"/>
        </w:rPr>
        <w:t xml:space="preserve">le demandeur signifiera le dossier de motion au défendeur à la lumière de l’analyse formulée dans la décision </w:t>
      </w:r>
      <w:r w:rsidR="00750F75" w:rsidRPr="00750F75">
        <w:rPr>
          <w:rFonts w:cs="Arial"/>
          <w:i/>
          <w:iCs/>
          <w:sz w:val="22"/>
          <w:lang w:val="fr-CA"/>
        </w:rPr>
        <w:t xml:space="preserve">Casa </w:t>
      </w:r>
      <w:proofErr w:type="spellStart"/>
      <w:r w:rsidR="00750F75" w:rsidRPr="00750F75">
        <w:rPr>
          <w:rFonts w:cs="Arial"/>
          <w:i/>
          <w:iCs/>
          <w:sz w:val="22"/>
          <w:lang w:val="fr-CA"/>
        </w:rPr>
        <w:t>Manila</w:t>
      </w:r>
      <w:proofErr w:type="spellEnd"/>
      <w:r w:rsidR="00750F75" w:rsidRPr="00750F75">
        <w:rPr>
          <w:rFonts w:cs="Arial"/>
          <w:i/>
          <w:iCs/>
          <w:sz w:val="22"/>
          <w:lang w:val="fr-CA"/>
        </w:rPr>
        <w:t xml:space="preserve"> Inc. v. </w:t>
      </w:r>
      <w:proofErr w:type="spellStart"/>
      <w:r w:rsidR="00750F75" w:rsidRPr="00750F75">
        <w:rPr>
          <w:rFonts w:cs="Arial"/>
          <w:i/>
          <w:iCs/>
          <w:sz w:val="22"/>
          <w:lang w:val="fr-CA"/>
        </w:rPr>
        <w:t>Iannuccilli</w:t>
      </w:r>
      <w:proofErr w:type="spellEnd"/>
      <w:r w:rsidR="00750F75" w:rsidRPr="00750F75">
        <w:rPr>
          <w:rFonts w:cs="Arial"/>
          <w:sz w:val="22"/>
          <w:lang w:val="fr-CA"/>
        </w:rPr>
        <w:t>, 2018 ONSC 7083. Le demandeur devra déposer un mémoire qui répond au montant des dommages-intérêts réclamés.</w:t>
      </w:r>
    </w:p>
    <w:p w14:paraId="4B7F2ED6" w14:textId="196E2FEA" w:rsidR="007D3F9A" w:rsidRPr="00046893" w:rsidRDefault="007D3F9A" w:rsidP="007D3F9A">
      <w:pPr>
        <w:tabs>
          <w:tab w:val="left" w:pos="5652"/>
        </w:tabs>
        <w:spacing w:after="200"/>
        <w:ind w:left="450" w:hanging="450"/>
        <w:jc w:val="both"/>
        <w:rPr>
          <w:rFonts w:cs="Arial"/>
          <w:sz w:val="22"/>
          <w:lang w:val="fr-CA"/>
        </w:rPr>
      </w:pPr>
      <w:r w:rsidRPr="00046893">
        <w:rPr>
          <w:rFonts w:cs="Arial"/>
          <w:b/>
          <w:bCs/>
          <w:sz w:val="22"/>
          <w:lang w:val="fr-CA"/>
        </w:rPr>
        <w:fldChar w:fldCharType="begin">
          <w:ffData>
            <w:name w:val="Check5"/>
            <w:enabled/>
            <w:calcOnExit w:val="0"/>
            <w:checkBox>
              <w:sizeAuto/>
              <w:default w:val="0"/>
              <w:checked w:val="0"/>
            </w:checkBox>
          </w:ffData>
        </w:fldChar>
      </w:r>
      <w:r w:rsidRPr="00046893">
        <w:rPr>
          <w:rFonts w:cs="Arial"/>
          <w:b/>
          <w:bCs/>
          <w:sz w:val="22"/>
          <w:lang w:val="fr-CA"/>
        </w:rPr>
        <w:instrText xml:space="preserve"> FORMCHECKBOX </w:instrText>
      </w:r>
      <w:r w:rsidR="00BC08C0" w:rsidRPr="00046893">
        <w:rPr>
          <w:rFonts w:cs="Arial"/>
          <w:b/>
          <w:bCs/>
          <w:sz w:val="22"/>
          <w:lang w:val="fr-CA"/>
        </w:rPr>
      </w:r>
      <w:r w:rsidR="00BC08C0" w:rsidRPr="00046893">
        <w:rPr>
          <w:rFonts w:cs="Arial"/>
          <w:b/>
          <w:bCs/>
          <w:sz w:val="22"/>
          <w:lang w:val="fr-CA"/>
        </w:rPr>
        <w:fldChar w:fldCharType="separate"/>
      </w:r>
      <w:r w:rsidRPr="00046893">
        <w:rPr>
          <w:rFonts w:cs="Arial"/>
          <w:b/>
          <w:bCs/>
          <w:sz w:val="22"/>
          <w:lang w:val="fr-CA"/>
        </w:rPr>
        <w:fldChar w:fldCharType="end"/>
      </w:r>
      <w:r w:rsidRPr="00046893">
        <w:rPr>
          <w:rFonts w:cs="Arial"/>
          <w:b/>
          <w:bCs/>
          <w:sz w:val="22"/>
          <w:lang w:val="fr-CA"/>
        </w:rPr>
        <w:t xml:space="preserve"> </w:t>
      </w:r>
      <w:r w:rsidRPr="00046893">
        <w:rPr>
          <w:rFonts w:cs="Arial"/>
          <w:b/>
          <w:bCs/>
          <w:sz w:val="22"/>
          <w:lang w:val="fr-CA"/>
        </w:rPr>
        <w:tab/>
      </w:r>
      <w:r w:rsidR="00750F75" w:rsidRPr="00750F75">
        <w:rPr>
          <w:rFonts w:cs="Arial"/>
          <w:sz w:val="22"/>
          <w:lang w:val="fr-CA"/>
        </w:rPr>
        <w:t>Aucune ordonnance formelle n’est nécessaire pour ces directives.</w:t>
      </w:r>
    </w:p>
    <w:p w14:paraId="6934A4A7" w14:textId="3F92FE3E" w:rsidR="007D3F9A" w:rsidRPr="00046893" w:rsidRDefault="007D3F9A" w:rsidP="007D3F9A">
      <w:pPr>
        <w:tabs>
          <w:tab w:val="left" w:pos="5652"/>
        </w:tabs>
        <w:spacing w:after="200"/>
        <w:ind w:left="450" w:hanging="450"/>
        <w:jc w:val="both"/>
        <w:rPr>
          <w:rFonts w:cs="Arial"/>
          <w:sz w:val="22"/>
          <w:lang w:val="fr-CA"/>
        </w:rPr>
      </w:pPr>
      <w:r w:rsidRPr="00046893">
        <w:rPr>
          <w:rFonts w:cs="Arial"/>
          <w:b/>
          <w:bCs/>
          <w:sz w:val="22"/>
          <w:lang w:val="fr-CA"/>
        </w:rPr>
        <w:fldChar w:fldCharType="begin">
          <w:ffData>
            <w:name w:val="Check5"/>
            <w:enabled/>
            <w:calcOnExit w:val="0"/>
            <w:checkBox>
              <w:sizeAuto/>
              <w:default w:val="0"/>
              <w:checked w:val="0"/>
            </w:checkBox>
          </w:ffData>
        </w:fldChar>
      </w:r>
      <w:r w:rsidRPr="00046893">
        <w:rPr>
          <w:rFonts w:cs="Arial"/>
          <w:b/>
          <w:bCs/>
          <w:sz w:val="22"/>
          <w:lang w:val="fr-CA"/>
        </w:rPr>
        <w:instrText xml:space="preserve"> FORMCHECKBOX </w:instrText>
      </w:r>
      <w:r w:rsidR="00BC08C0" w:rsidRPr="00046893">
        <w:rPr>
          <w:rFonts w:cs="Arial"/>
          <w:b/>
          <w:bCs/>
          <w:sz w:val="22"/>
          <w:lang w:val="fr-CA"/>
        </w:rPr>
      </w:r>
      <w:r w:rsidR="00BC08C0" w:rsidRPr="00046893">
        <w:rPr>
          <w:rFonts w:cs="Arial"/>
          <w:b/>
          <w:bCs/>
          <w:sz w:val="22"/>
          <w:lang w:val="fr-CA"/>
        </w:rPr>
        <w:fldChar w:fldCharType="separate"/>
      </w:r>
      <w:r w:rsidRPr="00046893">
        <w:rPr>
          <w:rFonts w:cs="Arial"/>
          <w:b/>
          <w:bCs/>
          <w:sz w:val="22"/>
          <w:lang w:val="fr-CA"/>
        </w:rPr>
        <w:fldChar w:fldCharType="end"/>
      </w:r>
      <w:r w:rsidRPr="00046893">
        <w:rPr>
          <w:rFonts w:cs="Arial"/>
          <w:b/>
          <w:bCs/>
          <w:sz w:val="22"/>
          <w:lang w:val="fr-CA"/>
        </w:rPr>
        <w:t xml:space="preserve"> </w:t>
      </w:r>
      <w:r w:rsidRPr="00046893">
        <w:rPr>
          <w:rFonts w:cs="Arial"/>
          <w:b/>
          <w:bCs/>
          <w:sz w:val="22"/>
          <w:lang w:val="fr-CA"/>
        </w:rPr>
        <w:tab/>
      </w:r>
      <w:r w:rsidR="00750F75" w:rsidRPr="00750F75">
        <w:rPr>
          <w:rFonts w:cs="Arial"/>
          <w:sz w:val="22"/>
          <w:lang w:val="fr-CA"/>
        </w:rPr>
        <w:t>Conditions supplémentaires (le cas échéant) :</w:t>
      </w:r>
    </w:p>
    <w:p w14:paraId="6BE46160" w14:textId="51AA7F86" w:rsidR="007D3F9A" w:rsidRPr="00046893" w:rsidRDefault="007D3F9A" w:rsidP="007D3F9A">
      <w:pPr>
        <w:tabs>
          <w:tab w:val="left" w:pos="5652"/>
        </w:tabs>
        <w:rPr>
          <w:rFonts w:cs="Arial"/>
          <w:b/>
          <w:bCs/>
          <w:sz w:val="22"/>
          <w:lang w:val="fr-CA"/>
        </w:rPr>
      </w:pPr>
    </w:p>
    <w:p w14:paraId="2A688EFC" w14:textId="1AD7D751" w:rsidR="007D3F9A" w:rsidRPr="00046893" w:rsidRDefault="00750F75" w:rsidP="00C06D04">
      <w:pPr>
        <w:rPr>
          <w:rFonts w:cs="Arial"/>
          <w:b/>
          <w:bCs/>
          <w:sz w:val="22"/>
          <w:lang w:val="fr-CA"/>
        </w:rPr>
      </w:pPr>
      <w:r w:rsidRPr="00750F75">
        <w:rPr>
          <w:rFonts w:cs="Arial"/>
          <w:b/>
          <w:bCs/>
          <w:sz w:val="22"/>
          <w:lang w:val="fr-CA"/>
        </w:rPr>
        <w:t>Inscription (le cas échéant) : [ajouter des pages au besoin]</w:t>
      </w:r>
    </w:p>
    <w:p w14:paraId="08421006" w14:textId="5F7F4477" w:rsidR="007D3F9A" w:rsidRPr="00046893" w:rsidRDefault="004B2D3D" w:rsidP="007D3F9A">
      <w:pPr>
        <w:tabs>
          <w:tab w:val="left" w:pos="5652"/>
        </w:tabs>
        <w:rPr>
          <w:rFonts w:cs="Arial"/>
          <w:sz w:val="22"/>
          <w:lang w:val="fr-CA"/>
        </w:rPr>
      </w:pPr>
      <w:r w:rsidRPr="00046893">
        <w:rPr>
          <w:rFonts w:cs="Arial"/>
          <w:b/>
          <w:color w:val="0000FF"/>
          <w:sz w:val="22"/>
          <w:shd w:val="clear" w:color="auto" w:fill="E7E6E6" w:themeFill="background2"/>
          <w:lang w:val="fr-CA"/>
        </w:rPr>
        <w:fldChar w:fldCharType="begin">
          <w:ffData>
            <w:name w:val="Text2"/>
            <w:enabled/>
            <w:calcOnExit w:val="0"/>
            <w:textInput/>
          </w:ffData>
        </w:fldChar>
      </w:r>
      <w:r w:rsidRPr="00046893">
        <w:rPr>
          <w:rFonts w:cs="Arial"/>
          <w:b/>
          <w:color w:val="0000FF"/>
          <w:sz w:val="22"/>
          <w:shd w:val="clear" w:color="auto" w:fill="E7E6E6" w:themeFill="background2"/>
          <w:lang w:val="fr-CA"/>
        </w:rPr>
        <w:instrText xml:space="preserve"> FORMTEXT </w:instrText>
      </w:r>
      <w:r w:rsidRPr="00046893">
        <w:rPr>
          <w:rFonts w:cs="Arial"/>
          <w:b/>
          <w:color w:val="0000FF"/>
          <w:sz w:val="22"/>
          <w:shd w:val="clear" w:color="auto" w:fill="E7E6E6" w:themeFill="background2"/>
          <w:lang w:val="fr-CA"/>
        </w:rPr>
      </w:r>
      <w:r w:rsidRPr="00046893">
        <w:rPr>
          <w:rFonts w:cs="Arial"/>
          <w:b/>
          <w:color w:val="0000FF"/>
          <w:sz w:val="22"/>
          <w:shd w:val="clear" w:color="auto" w:fill="E7E6E6" w:themeFill="background2"/>
          <w:lang w:val="fr-CA"/>
        </w:rPr>
        <w:fldChar w:fldCharType="separate"/>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noProof/>
          <w:color w:val="0000FF"/>
          <w:sz w:val="22"/>
          <w:shd w:val="clear" w:color="auto" w:fill="E7E6E6" w:themeFill="background2"/>
          <w:lang w:val="fr-CA"/>
        </w:rPr>
        <w:t> </w:t>
      </w:r>
      <w:r w:rsidRPr="00046893">
        <w:rPr>
          <w:rFonts w:cs="Arial"/>
          <w:b/>
          <w:color w:val="0000FF"/>
          <w:sz w:val="22"/>
          <w:shd w:val="clear" w:color="auto" w:fill="E7E6E6" w:themeFill="background2"/>
          <w:lang w:val="fr-CA"/>
        </w:rPr>
        <w:fldChar w:fldCharType="end"/>
      </w:r>
    </w:p>
    <w:p w14:paraId="7E84E87D" w14:textId="4BD81213" w:rsidR="00D20166" w:rsidRPr="00046893" w:rsidRDefault="00D20166" w:rsidP="007D3F9A">
      <w:pPr>
        <w:autoSpaceDE w:val="0"/>
        <w:autoSpaceDN w:val="0"/>
        <w:adjustRightInd w:val="0"/>
        <w:spacing w:after="200" w:line="240" w:lineRule="auto"/>
        <w:jc w:val="both"/>
        <w:rPr>
          <w:rFonts w:cs="Arial"/>
          <w:sz w:val="22"/>
          <w:lang w:val="fr-CA"/>
        </w:rPr>
      </w:pPr>
    </w:p>
    <w:p w14:paraId="6BE54FFF" w14:textId="573AE591" w:rsidR="00CE47D0" w:rsidRPr="00046893" w:rsidRDefault="00CE47D0" w:rsidP="007D3F9A">
      <w:pPr>
        <w:autoSpaceDE w:val="0"/>
        <w:autoSpaceDN w:val="0"/>
        <w:adjustRightInd w:val="0"/>
        <w:spacing w:after="200" w:line="240" w:lineRule="auto"/>
        <w:jc w:val="both"/>
        <w:rPr>
          <w:rFonts w:cs="Arial"/>
          <w:sz w:val="22"/>
          <w:lang w:val="fr-CA"/>
        </w:rPr>
      </w:pPr>
    </w:p>
    <w:p w14:paraId="01C7BD07" w14:textId="77777777" w:rsidR="00CE47D0" w:rsidRPr="00046893" w:rsidRDefault="00CE47D0" w:rsidP="007D3F9A">
      <w:pPr>
        <w:autoSpaceDE w:val="0"/>
        <w:autoSpaceDN w:val="0"/>
        <w:adjustRightInd w:val="0"/>
        <w:spacing w:after="200" w:line="240" w:lineRule="auto"/>
        <w:jc w:val="both"/>
        <w:rPr>
          <w:rFonts w:cs="Arial"/>
          <w:sz w:val="22"/>
          <w:lang w:val="fr-CA"/>
        </w:rPr>
      </w:pPr>
    </w:p>
    <w:p w14:paraId="461A2A50" w14:textId="77777777" w:rsidR="00D20166" w:rsidRPr="00046893" w:rsidRDefault="00D20166" w:rsidP="007D3F9A">
      <w:pPr>
        <w:autoSpaceDE w:val="0"/>
        <w:autoSpaceDN w:val="0"/>
        <w:adjustRightInd w:val="0"/>
        <w:spacing w:after="200" w:line="240" w:lineRule="auto"/>
        <w:jc w:val="both"/>
        <w:rPr>
          <w:rFonts w:cs="Arial"/>
          <w:sz w:val="22"/>
          <w:lang w:val="fr-CA"/>
        </w:rPr>
      </w:pPr>
    </w:p>
    <w:p w14:paraId="2BB882D6" w14:textId="6125DC3C" w:rsidR="004B2D3D" w:rsidRPr="00046893" w:rsidRDefault="007D3F9A" w:rsidP="006E7D07">
      <w:pPr>
        <w:pStyle w:val="paragraph"/>
        <w:spacing w:before="0" w:beforeAutospacing="0" w:after="0" w:afterAutospacing="0"/>
        <w:textAlignment w:val="baseline"/>
        <w:rPr>
          <w:rFonts w:ascii="Arial" w:hAnsi="Arial" w:cs="Arial"/>
          <w:b/>
          <w:bCs/>
          <w:sz w:val="22"/>
          <w:szCs w:val="22"/>
          <w:lang w:val="fr-CA"/>
        </w:rPr>
        <w:sectPr w:rsidR="004B2D3D" w:rsidRPr="00046893" w:rsidSect="0000049D">
          <w:pgSz w:w="12240" w:h="15840"/>
          <w:pgMar w:top="720" w:right="720" w:bottom="720" w:left="720" w:header="720" w:footer="360" w:gutter="0"/>
          <w:cols w:space="720"/>
          <w:formProt w:val="0"/>
          <w:noEndnote/>
        </w:sectPr>
      </w:pPr>
      <w:r w:rsidRPr="00046893">
        <w:rPr>
          <w:rFonts w:ascii="Arial" w:hAnsi="Arial" w:cs="Arial"/>
          <w:b/>
          <w:bCs/>
          <w:sz w:val="22"/>
          <w:szCs w:val="22"/>
          <w:lang w:val="fr-CA"/>
        </w:rPr>
        <w:t>Date</w:t>
      </w:r>
      <w:r w:rsidR="00750F75">
        <w:rPr>
          <w:rFonts w:ascii="Arial" w:hAnsi="Arial" w:cs="Arial"/>
          <w:b/>
          <w:bCs/>
          <w:sz w:val="22"/>
          <w:szCs w:val="22"/>
          <w:lang w:val="fr-CA"/>
        </w:rPr>
        <w:t xml:space="preserve"> </w:t>
      </w:r>
      <w:r w:rsidRPr="00046893">
        <w:rPr>
          <w:rFonts w:ascii="Arial" w:hAnsi="Arial" w:cs="Arial"/>
          <w:b/>
          <w:bCs/>
          <w:sz w:val="22"/>
          <w:szCs w:val="22"/>
          <w:lang w:val="fr-CA"/>
        </w:rPr>
        <w:t>:</w:t>
      </w:r>
      <w:r w:rsidRPr="00046893">
        <w:rPr>
          <w:rFonts w:ascii="Arial" w:hAnsi="Arial" w:cs="Arial"/>
          <w:b/>
          <w:bCs/>
          <w:sz w:val="22"/>
          <w:szCs w:val="22"/>
          <w:lang w:val="fr-CA"/>
        </w:rPr>
        <w:tab/>
      </w:r>
      <w:r w:rsidRPr="00046893">
        <w:rPr>
          <w:rFonts w:ascii="Arial" w:hAnsi="Arial" w:cs="Arial"/>
          <w:sz w:val="22"/>
          <w:szCs w:val="22"/>
          <w:u w:val="single"/>
          <w:shd w:val="clear" w:color="auto" w:fill="E7E6E6" w:themeFill="background2"/>
          <w:lang w:val="fr-CA"/>
        </w:rPr>
        <w:fldChar w:fldCharType="begin">
          <w:ffData>
            <w:name w:val="Text2"/>
            <w:enabled/>
            <w:calcOnExit w:val="0"/>
            <w:textInput>
              <w:default w:val="____________________________"/>
            </w:textInput>
          </w:ffData>
        </w:fldChar>
      </w:r>
      <w:r w:rsidRPr="00046893">
        <w:rPr>
          <w:rFonts w:ascii="Arial" w:hAnsi="Arial" w:cs="Arial"/>
          <w:sz w:val="22"/>
          <w:szCs w:val="22"/>
          <w:u w:val="single"/>
          <w:shd w:val="clear" w:color="auto" w:fill="E7E6E6" w:themeFill="background2"/>
          <w:lang w:val="fr-CA"/>
        </w:rPr>
        <w:instrText xml:space="preserve"> FORMTEXT </w:instrText>
      </w:r>
      <w:r w:rsidRPr="00046893">
        <w:rPr>
          <w:rFonts w:ascii="Arial" w:hAnsi="Arial" w:cs="Arial"/>
          <w:sz w:val="22"/>
          <w:szCs w:val="22"/>
          <w:u w:val="single"/>
          <w:shd w:val="clear" w:color="auto" w:fill="E7E6E6" w:themeFill="background2"/>
          <w:lang w:val="fr-CA"/>
        </w:rPr>
      </w:r>
      <w:r w:rsidRPr="00046893">
        <w:rPr>
          <w:rFonts w:ascii="Arial" w:hAnsi="Arial" w:cs="Arial"/>
          <w:sz w:val="22"/>
          <w:szCs w:val="22"/>
          <w:u w:val="single"/>
          <w:shd w:val="clear" w:color="auto" w:fill="E7E6E6" w:themeFill="background2"/>
          <w:lang w:val="fr-CA"/>
        </w:rPr>
        <w:fldChar w:fldCharType="separate"/>
      </w:r>
      <w:r w:rsidRPr="00046893">
        <w:rPr>
          <w:rFonts w:ascii="Arial" w:hAnsi="Arial" w:cs="Arial"/>
          <w:noProof/>
          <w:sz w:val="22"/>
          <w:szCs w:val="22"/>
          <w:u w:val="single"/>
          <w:shd w:val="clear" w:color="auto" w:fill="E7E6E6" w:themeFill="background2"/>
          <w:lang w:val="fr-CA"/>
        </w:rPr>
        <w:t>____________________________</w:t>
      </w:r>
      <w:r w:rsidRPr="00046893">
        <w:rPr>
          <w:rFonts w:ascii="Arial" w:hAnsi="Arial" w:cs="Arial"/>
          <w:sz w:val="22"/>
          <w:szCs w:val="22"/>
          <w:u w:val="single"/>
          <w:shd w:val="clear" w:color="auto" w:fill="E7E6E6" w:themeFill="background2"/>
          <w:lang w:val="fr-CA"/>
        </w:rPr>
        <w:fldChar w:fldCharType="end"/>
      </w:r>
      <w:r w:rsidRPr="00046893">
        <w:rPr>
          <w:rFonts w:ascii="Arial" w:hAnsi="Arial" w:cs="Arial"/>
          <w:b/>
          <w:bCs/>
          <w:sz w:val="22"/>
          <w:szCs w:val="22"/>
          <w:lang w:val="fr-CA"/>
        </w:rPr>
        <w:t xml:space="preserve">   </w:t>
      </w:r>
      <w:r w:rsidRPr="00046893">
        <w:rPr>
          <w:rFonts w:ascii="Arial" w:hAnsi="Arial" w:cs="Arial"/>
          <w:b/>
          <w:bCs/>
          <w:sz w:val="22"/>
          <w:szCs w:val="22"/>
          <w:lang w:val="fr-CA"/>
        </w:rPr>
        <w:tab/>
      </w:r>
      <w:proofErr w:type="gramStart"/>
      <w:r w:rsidRPr="00046893">
        <w:rPr>
          <w:rFonts w:ascii="Arial" w:hAnsi="Arial" w:cs="Arial"/>
          <w:b/>
          <w:bCs/>
          <w:sz w:val="22"/>
          <w:szCs w:val="22"/>
          <w:lang w:val="fr-CA"/>
        </w:rPr>
        <w:t>Juge:_</w:t>
      </w:r>
      <w:proofErr w:type="gramEnd"/>
      <w:r w:rsidRPr="00046893">
        <w:rPr>
          <w:rFonts w:ascii="Arial" w:hAnsi="Arial" w:cs="Arial"/>
          <w:b/>
          <w:bCs/>
          <w:sz w:val="22"/>
          <w:szCs w:val="22"/>
          <w:lang w:val="fr-CA"/>
        </w:rPr>
        <w:t>______________________</w:t>
      </w:r>
      <w:r w:rsidRPr="00046893">
        <w:rPr>
          <w:rFonts w:ascii="Arial" w:hAnsi="Arial" w:cs="Arial"/>
          <w:b/>
          <w:bCs/>
          <w:sz w:val="22"/>
          <w:szCs w:val="22"/>
          <w:lang w:val="fr-CA"/>
        </w:rPr>
        <w:tab/>
      </w:r>
    </w:p>
    <w:p w14:paraId="1D00E2A4" w14:textId="7DF165E4" w:rsidR="00CE47D0" w:rsidRPr="00046893" w:rsidRDefault="00750F75" w:rsidP="006E7D07">
      <w:pPr>
        <w:pStyle w:val="paragraph"/>
        <w:spacing w:before="0" w:beforeAutospacing="0" w:after="240" w:afterAutospacing="0"/>
        <w:jc w:val="center"/>
        <w:textAlignment w:val="baseline"/>
        <w:rPr>
          <w:rFonts w:ascii="Arial" w:hAnsi="Arial" w:cs="Arial"/>
          <w:b/>
          <w:bCs/>
          <w:sz w:val="22"/>
          <w:szCs w:val="22"/>
          <w:lang w:val="fr-CA"/>
        </w:rPr>
      </w:pPr>
      <w:r w:rsidRPr="00750F75">
        <w:rPr>
          <w:rFonts w:ascii="Arial" w:hAnsi="Arial" w:cs="Arial"/>
          <w:b/>
          <w:bCs/>
          <w:lang w:val="fr-CA"/>
        </w:rPr>
        <w:lastRenderedPageBreak/>
        <w:t>LISTE DE CONTRÔLE DES ÉTAPES À SUIVRE</w:t>
      </w:r>
      <w:r w:rsidR="00CE47D0" w:rsidRPr="00046893">
        <w:rPr>
          <w:rFonts w:ascii="Arial" w:hAnsi="Arial" w:cs="Arial"/>
          <w:b/>
          <w:bCs/>
          <w:lang w:val="fr-CA"/>
        </w:rPr>
        <w:br/>
      </w:r>
      <w:r w:rsidRPr="00750F75">
        <w:rPr>
          <w:rFonts w:ascii="Arial" w:hAnsi="Arial" w:cs="Arial"/>
          <w:b/>
          <w:bCs/>
          <w:sz w:val="22"/>
          <w:szCs w:val="22"/>
          <w:lang w:val="fr-CA"/>
        </w:rPr>
        <w:t>Pour des motions et requêtes courtes devant des juges et des juges associés</w:t>
      </w:r>
    </w:p>
    <w:tbl>
      <w:tblPr>
        <w:tblStyle w:val="TableGrid"/>
        <w:tblW w:w="0" w:type="auto"/>
        <w:tblCellMar>
          <w:left w:w="58" w:type="dxa"/>
          <w:right w:w="58" w:type="dxa"/>
        </w:tblCellMar>
        <w:tblLook w:val="04A0" w:firstRow="1" w:lastRow="0" w:firstColumn="1" w:lastColumn="0" w:noHBand="0" w:noVBand="1"/>
      </w:tblPr>
      <w:tblGrid>
        <w:gridCol w:w="740"/>
        <w:gridCol w:w="3586"/>
        <w:gridCol w:w="99"/>
        <w:gridCol w:w="6365"/>
      </w:tblGrid>
      <w:tr w:rsidR="00CE47D0" w:rsidRPr="00046893" w14:paraId="16F1B21D" w14:textId="77777777" w:rsidTr="00B125BC">
        <w:trPr>
          <w:cantSplit/>
          <w:tblHeader/>
        </w:trPr>
        <w:tc>
          <w:tcPr>
            <w:tcW w:w="740" w:type="dxa"/>
            <w:tcMar>
              <w:top w:w="72" w:type="dxa"/>
              <w:left w:w="115" w:type="dxa"/>
              <w:bottom w:w="72" w:type="dxa"/>
              <w:right w:w="115" w:type="dxa"/>
            </w:tcMar>
            <w:vAlign w:val="center"/>
          </w:tcPr>
          <w:p w14:paraId="4603676C" w14:textId="21F38A37" w:rsidR="00CE47D0" w:rsidRPr="00046893" w:rsidRDefault="00B125BC" w:rsidP="00E005C6">
            <w:pPr>
              <w:jc w:val="center"/>
              <w:rPr>
                <w:rFonts w:cs="Arial"/>
                <w:b/>
                <w:bCs/>
                <w:sz w:val="20"/>
                <w:szCs w:val="20"/>
                <w:lang w:val="fr-CA"/>
              </w:rPr>
            </w:pPr>
            <w:r>
              <w:rPr>
                <w:rFonts w:cs="Arial"/>
                <w:b/>
                <w:bCs/>
                <w:sz w:val="20"/>
                <w:szCs w:val="20"/>
                <w:lang w:val="fr-CA"/>
              </w:rPr>
              <w:t>FAIT</w:t>
            </w:r>
          </w:p>
        </w:tc>
        <w:tc>
          <w:tcPr>
            <w:tcW w:w="3685" w:type="dxa"/>
            <w:gridSpan w:val="2"/>
            <w:tcMar>
              <w:top w:w="72" w:type="dxa"/>
              <w:left w:w="115" w:type="dxa"/>
              <w:bottom w:w="72" w:type="dxa"/>
              <w:right w:w="115" w:type="dxa"/>
            </w:tcMar>
            <w:vAlign w:val="center"/>
          </w:tcPr>
          <w:p w14:paraId="0BA37CC5" w14:textId="0F0BB7BE" w:rsidR="00CE47D0" w:rsidRPr="00046893" w:rsidRDefault="00B125BC" w:rsidP="00E005C6">
            <w:pPr>
              <w:rPr>
                <w:rFonts w:cs="Arial"/>
                <w:b/>
                <w:bCs/>
                <w:sz w:val="20"/>
                <w:szCs w:val="20"/>
                <w:lang w:val="fr-CA"/>
              </w:rPr>
            </w:pPr>
            <w:r>
              <w:rPr>
                <w:rFonts w:cs="Arial"/>
                <w:b/>
                <w:bCs/>
                <w:sz w:val="20"/>
                <w:szCs w:val="20"/>
                <w:lang w:val="fr-CA"/>
              </w:rPr>
              <w:t>MESURE</w:t>
            </w:r>
          </w:p>
        </w:tc>
        <w:tc>
          <w:tcPr>
            <w:tcW w:w="6365" w:type="dxa"/>
            <w:tcMar>
              <w:top w:w="72" w:type="dxa"/>
              <w:left w:w="115" w:type="dxa"/>
              <w:bottom w:w="72" w:type="dxa"/>
              <w:right w:w="115" w:type="dxa"/>
            </w:tcMar>
            <w:vAlign w:val="center"/>
          </w:tcPr>
          <w:p w14:paraId="19F63F93" w14:textId="6766CAE7" w:rsidR="00CE47D0" w:rsidRPr="00046893" w:rsidRDefault="00B125BC" w:rsidP="00E005C6">
            <w:pPr>
              <w:rPr>
                <w:rFonts w:cs="Arial"/>
                <w:b/>
                <w:bCs/>
                <w:sz w:val="20"/>
                <w:szCs w:val="20"/>
                <w:lang w:val="fr-CA"/>
              </w:rPr>
            </w:pPr>
            <w:r w:rsidRPr="00B125BC">
              <w:rPr>
                <w:rFonts w:cs="Arial"/>
                <w:b/>
                <w:bCs/>
                <w:sz w:val="20"/>
                <w:szCs w:val="20"/>
                <w:lang w:val="fr-CA"/>
              </w:rPr>
              <w:t>DÉMARCHE</w:t>
            </w:r>
          </w:p>
        </w:tc>
      </w:tr>
      <w:tr w:rsidR="00CE47D0" w:rsidRPr="00046893" w14:paraId="393B4E04" w14:textId="77777777" w:rsidTr="00B125BC">
        <w:trPr>
          <w:cantSplit/>
        </w:trPr>
        <w:tc>
          <w:tcPr>
            <w:tcW w:w="10790" w:type="dxa"/>
            <w:gridSpan w:val="4"/>
            <w:shd w:val="clear" w:color="auto" w:fill="D9D9D9" w:themeFill="background1" w:themeFillShade="D9"/>
            <w:tcMar>
              <w:top w:w="72" w:type="dxa"/>
              <w:left w:w="115" w:type="dxa"/>
              <w:bottom w:w="72" w:type="dxa"/>
              <w:right w:w="115" w:type="dxa"/>
            </w:tcMar>
          </w:tcPr>
          <w:p w14:paraId="514AAF7E" w14:textId="13A97D69" w:rsidR="00CE47D0" w:rsidRPr="00046893" w:rsidRDefault="00B125BC" w:rsidP="00E005C6">
            <w:pPr>
              <w:keepNext/>
              <w:rPr>
                <w:rFonts w:cs="Arial"/>
                <w:b/>
                <w:bCs/>
                <w:sz w:val="20"/>
                <w:szCs w:val="20"/>
                <w:lang w:val="fr-CA"/>
              </w:rPr>
            </w:pPr>
            <w:r w:rsidRPr="00B125BC">
              <w:rPr>
                <w:rFonts w:cs="Arial"/>
                <w:b/>
                <w:bCs/>
                <w:sz w:val="20"/>
                <w:szCs w:val="20"/>
                <w:lang w:val="fr-CA"/>
              </w:rPr>
              <w:t>DÉPÔT DES DOCUMENTS</w:t>
            </w:r>
          </w:p>
        </w:tc>
      </w:tr>
      <w:tr w:rsidR="00CE47D0" w:rsidRPr="00046893" w14:paraId="537F1862" w14:textId="77777777" w:rsidTr="00B125BC">
        <w:trPr>
          <w:cantSplit/>
        </w:trPr>
        <w:tc>
          <w:tcPr>
            <w:tcW w:w="740" w:type="dxa"/>
            <w:tcMar>
              <w:top w:w="72" w:type="dxa"/>
              <w:left w:w="115" w:type="dxa"/>
              <w:bottom w:w="72" w:type="dxa"/>
              <w:right w:w="115" w:type="dxa"/>
            </w:tcMar>
          </w:tcPr>
          <w:p w14:paraId="332CAFBE" w14:textId="77777777" w:rsidR="00CE47D0" w:rsidRPr="00046893" w:rsidRDefault="00CE47D0" w:rsidP="00E005C6">
            <w:pPr>
              <w:jc w:val="center"/>
              <w:rPr>
                <w:rFonts w:cs="Arial"/>
                <w:sz w:val="20"/>
                <w:szCs w:val="20"/>
                <w:lang w:val="fr-CA"/>
              </w:rPr>
            </w:pPr>
            <w:r w:rsidRPr="00046893">
              <w:rPr>
                <w:rFonts w:cs="Arial"/>
                <w:b/>
                <w:bCs/>
                <w:sz w:val="20"/>
                <w:szCs w:val="20"/>
                <w:lang w:val="fr-CA"/>
              </w:rPr>
              <w:fldChar w:fldCharType="begin">
                <w:ffData>
                  <w:name w:val="Check5"/>
                  <w:enabled/>
                  <w:calcOnExit w:val="0"/>
                  <w:checkBox>
                    <w:sizeAuto/>
                    <w:default w:val="0"/>
                    <w:checked w:val="0"/>
                  </w:checkBox>
                </w:ffData>
              </w:fldChar>
            </w:r>
            <w:r w:rsidRPr="00046893">
              <w:rPr>
                <w:rFonts w:cs="Arial"/>
                <w:b/>
                <w:bCs/>
                <w:sz w:val="20"/>
                <w:szCs w:val="20"/>
                <w:lang w:val="fr-CA"/>
              </w:rPr>
              <w:instrText xml:space="preserve"> FORMCHECKBOX </w:instrText>
            </w:r>
            <w:r w:rsidR="00BC08C0" w:rsidRPr="00046893">
              <w:rPr>
                <w:rFonts w:cs="Arial"/>
                <w:b/>
                <w:bCs/>
                <w:sz w:val="20"/>
                <w:szCs w:val="20"/>
                <w:lang w:val="fr-CA"/>
              </w:rPr>
            </w:r>
            <w:r w:rsidR="00BC08C0" w:rsidRPr="00046893">
              <w:rPr>
                <w:rFonts w:cs="Arial"/>
                <w:b/>
                <w:bCs/>
                <w:sz w:val="20"/>
                <w:szCs w:val="20"/>
                <w:lang w:val="fr-CA"/>
              </w:rPr>
              <w:fldChar w:fldCharType="separate"/>
            </w:r>
            <w:r w:rsidRPr="00046893">
              <w:rPr>
                <w:rFonts w:cs="Arial"/>
                <w:sz w:val="20"/>
                <w:szCs w:val="20"/>
                <w:lang w:val="fr-CA"/>
              </w:rPr>
              <w:fldChar w:fldCharType="end"/>
            </w:r>
          </w:p>
        </w:tc>
        <w:tc>
          <w:tcPr>
            <w:tcW w:w="3685" w:type="dxa"/>
            <w:gridSpan w:val="2"/>
            <w:tcMar>
              <w:top w:w="72" w:type="dxa"/>
              <w:left w:w="115" w:type="dxa"/>
              <w:bottom w:w="72" w:type="dxa"/>
              <w:right w:w="115" w:type="dxa"/>
            </w:tcMar>
          </w:tcPr>
          <w:p w14:paraId="545EE004" w14:textId="47A00CCA" w:rsidR="00CE47D0" w:rsidRPr="00046893" w:rsidRDefault="00B125BC" w:rsidP="00E005C6">
            <w:pPr>
              <w:rPr>
                <w:rFonts w:cs="Arial"/>
                <w:sz w:val="20"/>
                <w:szCs w:val="20"/>
                <w:lang w:val="fr-CA"/>
              </w:rPr>
            </w:pPr>
            <w:r w:rsidRPr="00B125BC">
              <w:rPr>
                <w:rFonts w:cs="Arial"/>
                <w:sz w:val="20"/>
                <w:szCs w:val="20"/>
                <w:lang w:val="fr-CA"/>
              </w:rPr>
              <w:t>Déposer les documents et payer les droits prescrits.</w:t>
            </w:r>
          </w:p>
        </w:tc>
        <w:tc>
          <w:tcPr>
            <w:tcW w:w="6365" w:type="dxa"/>
            <w:tcMar>
              <w:top w:w="72" w:type="dxa"/>
              <w:left w:w="115" w:type="dxa"/>
              <w:bottom w:w="72" w:type="dxa"/>
              <w:right w:w="115" w:type="dxa"/>
            </w:tcMar>
          </w:tcPr>
          <w:p w14:paraId="2B58FB4F" w14:textId="77777777" w:rsidR="00B125BC" w:rsidRDefault="00B125BC" w:rsidP="00B125BC">
            <w:pPr>
              <w:pStyle w:val="TableParagraph"/>
              <w:ind w:left="0"/>
              <w:rPr>
                <w:sz w:val="20"/>
              </w:rPr>
            </w:pPr>
            <w:r>
              <w:rPr>
                <w:sz w:val="20"/>
              </w:rPr>
              <w:t>Déposer</w:t>
            </w:r>
            <w:r>
              <w:rPr>
                <w:spacing w:val="-4"/>
                <w:sz w:val="20"/>
              </w:rPr>
              <w:t xml:space="preserve"> </w:t>
            </w:r>
            <w:r>
              <w:rPr>
                <w:sz w:val="20"/>
              </w:rPr>
              <w:t>les</w:t>
            </w:r>
            <w:r>
              <w:rPr>
                <w:spacing w:val="-4"/>
                <w:sz w:val="20"/>
              </w:rPr>
              <w:t xml:space="preserve"> </w:t>
            </w:r>
            <w:r>
              <w:rPr>
                <w:sz w:val="20"/>
              </w:rPr>
              <w:t>documents</w:t>
            </w:r>
            <w:r>
              <w:rPr>
                <w:spacing w:val="-4"/>
                <w:sz w:val="20"/>
              </w:rPr>
              <w:t xml:space="preserve"> </w:t>
            </w:r>
            <w:r>
              <w:rPr>
                <w:sz w:val="20"/>
              </w:rPr>
              <w:t>et</w:t>
            </w:r>
            <w:r>
              <w:rPr>
                <w:spacing w:val="-4"/>
                <w:sz w:val="20"/>
              </w:rPr>
              <w:t xml:space="preserve"> </w:t>
            </w:r>
            <w:r>
              <w:rPr>
                <w:sz w:val="20"/>
              </w:rPr>
              <w:t>payer</w:t>
            </w:r>
            <w:r>
              <w:rPr>
                <w:spacing w:val="-4"/>
                <w:sz w:val="20"/>
              </w:rPr>
              <w:t xml:space="preserve"> </w:t>
            </w:r>
            <w:r>
              <w:rPr>
                <w:sz w:val="20"/>
              </w:rPr>
              <w:t>les</w:t>
            </w:r>
            <w:r>
              <w:rPr>
                <w:spacing w:val="-4"/>
                <w:sz w:val="20"/>
              </w:rPr>
              <w:t xml:space="preserve"> </w:t>
            </w:r>
            <w:r>
              <w:rPr>
                <w:sz w:val="20"/>
              </w:rPr>
              <w:t>droits</w:t>
            </w:r>
            <w:r>
              <w:rPr>
                <w:spacing w:val="-4"/>
                <w:sz w:val="20"/>
              </w:rPr>
              <w:t xml:space="preserve"> </w:t>
            </w:r>
            <w:r>
              <w:rPr>
                <w:sz w:val="20"/>
              </w:rPr>
              <w:t>par</w:t>
            </w:r>
            <w:r>
              <w:rPr>
                <w:spacing w:val="-4"/>
                <w:sz w:val="20"/>
              </w:rPr>
              <w:t xml:space="preserve"> </w:t>
            </w:r>
            <w:r>
              <w:rPr>
                <w:sz w:val="20"/>
              </w:rPr>
              <w:t>l’intermédiaire</w:t>
            </w:r>
            <w:r>
              <w:rPr>
                <w:spacing w:val="-4"/>
                <w:sz w:val="20"/>
              </w:rPr>
              <w:t xml:space="preserve"> </w:t>
            </w:r>
            <w:r>
              <w:rPr>
                <w:sz w:val="20"/>
              </w:rPr>
              <w:t>du</w:t>
            </w:r>
            <w:r>
              <w:rPr>
                <w:spacing w:val="-3"/>
                <w:sz w:val="20"/>
              </w:rPr>
              <w:t xml:space="preserve"> </w:t>
            </w:r>
            <w:r>
              <w:rPr>
                <w:sz w:val="20"/>
              </w:rPr>
              <w:t>Portail</w:t>
            </w:r>
            <w:r>
              <w:rPr>
                <w:spacing w:val="-4"/>
                <w:sz w:val="20"/>
              </w:rPr>
              <w:t xml:space="preserve"> </w:t>
            </w:r>
            <w:r>
              <w:rPr>
                <w:sz w:val="20"/>
              </w:rPr>
              <w:t xml:space="preserve">de soumission en ligne pour les actions civiles : </w:t>
            </w:r>
            <w:r>
              <w:rPr>
                <w:color w:val="0000FF"/>
                <w:spacing w:val="-2"/>
                <w:sz w:val="20"/>
                <w:u w:val="single" w:color="0000FF"/>
              </w:rPr>
              <w:t>https://</w:t>
            </w:r>
            <w:hyperlink r:id="rId23">
              <w:r>
                <w:rPr>
                  <w:color w:val="0000FF"/>
                  <w:spacing w:val="-2"/>
                  <w:sz w:val="20"/>
                  <w:u w:val="single" w:color="0000FF"/>
                </w:rPr>
                <w:t>www.ontario.ca/fr/page/depot-en-ligne-documents-lies-</w:t>
              </w:r>
            </w:hyperlink>
            <w:r>
              <w:rPr>
                <w:color w:val="0000FF"/>
                <w:spacing w:val="-2"/>
                <w:sz w:val="20"/>
              </w:rPr>
              <w:t xml:space="preserve"> </w:t>
            </w:r>
            <w:r>
              <w:rPr>
                <w:color w:val="0000FF"/>
                <w:spacing w:val="-2"/>
                <w:sz w:val="20"/>
                <w:u w:val="single" w:color="0000FF"/>
              </w:rPr>
              <w:t>instance-civile</w:t>
            </w:r>
            <w:r>
              <w:rPr>
                <w:spacing w:val="-2"/>
                <w:sz w:val="20"/>
              </w:rPr>
              <w:t>.</w:t>
            </w:r>
          </w:p>
          <w:p w14:paraId="0FADCFA8" w14:textId="77777777" w:rsidR="00B125BC" w:rsidRDefault="00B125BC" w:rsidP="00B125BC">
            <w:pPr>
              <w:pStyle w:val="TableParagraph"/>
              <w:spacing w:before="122"/>
              <w:ind w:left="0"/>
              <w:rPr>
                <w:sz w:val="20"/>
              </w:rPr>
            </w:pPr>
            <w:r>
              <w:rPr>
                <w:b/>
                <w:sz w:val="20"/>
              </w:rPr>
              <w:t>Si</w:t>
            </w:r>
            <w:r>
              <w:rPr>
                <w:b/>
                <w:spacing w:val="-5"/>
                <w:sz w:val="20"/>
              </w:rPr>
              <w:t xml:space="preserve"> </w:t>
            </w:r>
            <w:r>
              <w:rPr>
                <w:b/>
                <w:sz w:val="20"/>
              </w:rPr>
              <w:t>l’affaire</w:t>
            </w:r>
            <w:r>
              <w:rPr>
                <w:b/>
                <w:spacing w:val="-5"/>
                <w:sz w:val="20"/>
              </w:rPr>
              <w:t xml:space="preserve"> </w:t>
            </w:r>
            <w:r>
              <w:rPr>
                <w:b/>
                <w:sz w:val="20"/>
              </w:rPr>
              <w:t>est</w:t>
            </w:r>
            <w:r>
              <w:rPr>
                <w:b/>
                <w:spacing w:val="-5"/>
                <w:sz w:val="20"/>
              </w:rPr>
              <w:t xml:space="preserve"> </w:t>
            </w:r>
            <w:r>
              <w:rPr>
                <w:b/>
                <w:sz w:val="20"/>
              </w:rPr>
              <w:t>urgente,</w:t>
            </w:r>
            <w:r>
              <w:rPr>
                <w:b/>
                <w:spacing w:val="-5"/>
                <w:sz w:val="20"/>
              </w:rPr>
              <w:t xml:space="preserve"> </w:t>
            </w:r>
            <w:r>
              <w:rPr>
                <w:sz w:val="20"/>
              </w:rPr>
              <w:t>envoyez</w:t>
            </w:r>
            <w:r>
              <w:rPr>
                <w:spacing w:val="-5"/>
                <w:sz w:val="20"/>
              </w:rPr>
              <w:t xml:space="preserve"> </w:t>
            </w:r>
            <w:r>
              <w:rPr>
                <w:sz w:val="20"/>
              </w:rPr>
              <w:t>les</w:t>
            </w:r>
            <w:r>
              <w:rPr>
                <w:spacing w:val="-5"/>
                <w:sz w:val="20"/>
              </w:rPr>
              <w:t xml:space="preserve"> </w:t>
            </w:r>
            <w:r>
              <w:rPr>
                <w:sz w:val="20"/>
              </w:rPr>
              <w:t>documents</w:t>
            </w:r>
            <w:r>
              <w:rPr>
                <w:spacing w:val="-5"/>
                <w:sz w:val="20"/>
              </w:rPr>
              <w:t xml:space="preserve"> </w:t>
            </w:r>
            <w:r>
              <w:rPr>
                <w:sz w:val="20"/>
              </w:rPr>
              <w:t>au</w:t>
            </w:r>
            <w:r>
              <w:rPr>
                <w:spacing w:val="-5"/>
                <w:sz w:val="20"/>
              </w:rPr>
              <w:t xml:space="preserve"> </w:t>
            </w:r>
            <w:r>
              <w:rPr>
                <w:sz w:val="20"/>
              </w:rPr>
              <w:t>greffe</w:t>
            </w:r>
            <w:r>
              <w:rPr>
                <w:spacing w:val="-5"/>
                <w:sz w:val="20"/>
              </w:rPr>
              <w:t xml:space="preserve"> </w:t>
            </w:r>
            <w:r>
              <w:rPr>
                <w:sz w:val="20"/>
              </w:rPr>
              <w:t xml:space="preserve">par courriel à </w:t>
            </w:r>
            <w:hyperlink r:id="rId24">
              <w:r>
                <w:rPr>
                  <w:color w:val="0000FF"/>
                  <w:sz w:val="20"/>
                  <w:u w:val="single" w:color="0000FF"/>
                </w:rPr>
                <w:t>CivilUrgentMatters-SCJ-Toronto@ontario.ca</w:t>
              </w:r>
              <w:r>
                <w:rPr>
                  <w:sz w:val="20"/>
                </w:rPr>
                <w:t>.</w:t>
              </w:r>
            </w:hyperlink>
          </w:p>
          <w:p w14:paraId="1A041E39" w14:textId="77777777" w:rsidR="00B125BC" w:rsidRDefault="00B125BC" w:rsidP="00B125BC">
            <w:pPr>
              <w:pStyle w:val="TableParagraph"/>
              <w:spacing w:before="116"/>
              <w:ind w:left="0"/>
              <w:rPr>
                <w:sz w:val="20"/>
              </w:rPr>
            </w:pPr>
            <w:r>
              <w:rPr>
                <w:b/>
                <w:sz w:val="20"/>
              </w:rPr>
              <w:t>Si</w:t>
            </w:r>
            <w:r>
              <w:rPr>
                <w:b/>
                <w:spacing w:val="-4"/>
                <w:sz w:val="20"/>
              </w:rPr>
              <w:t xml:space="preserve"> </w:t>
            </w:r>
            <w:r>
              <w:rPr>
                <w:b/>
                <w:sz w:val="20"/>
              </w:rPr>
              <w:t>les</w:t>
            </w:r>
            <w:r>
              <w:rPr>
                <w:b/>
                <w:spacing w:val="-4"/>
                <w:sz w:val="20"/>
              </w:rPr>
              <w:t xml:space="preserve"> </w:t>
            </w:r>
            <w:r>
              <w:rPr>
                <w:b/>
                <w:sz w:val="20"/>
              </w:rPr>
              <w:t>documents</w:t>
            </w:r>
            <w:r>
              <w:rPr>
                <w:b/>
                <w:spacing w:val="-4"/>
                <w:sz w:val="20"/>
              </w:rPr>
              <w:t xml:space="preserve"> </w:t>
            </w:r>
            <w:r>
              <w:rPr>
                <w:b/>
                <w:sz w:val="20"/>
              </w:rPr>
              <w:t>sont</w:t>
            </w:r>
            <w:r>
              <w:rPr>
                <w:b/>
                <w:spacing w:val="-4"/>
                <w:sz w:val="20"/>
              </w:rPr>
              <w:t xml:space="preserve"> </w:t>
            </w:r>
            <w:r>
              <w:rPr>
                <w:b/>
                <w:sz w:val="20"/>
              </w:rPr>
              <w:t>déposés</w:t>
            </w:r>
            <w:r>
              <w:rPr>
                <w:b/>
                <w:spacing w:val="-4"/>
                <w:sz w:val="20"/>
              </w:rPr>
              <w:t xml:space="preserve"> </w:t>
            </w:r>
            <w:r>
              <w:rPr>
                <w:b/>
                <w:sz w:val="20"/>
              </w:rPr>
              <w:t>pour</w:t>
            </w:r>
            <w:r>
              <w:rPr>
                <w:b/>
                <w:spacing w:val="-4"/>
                <w:sz w:val="20"/>
              </w:rPr>
              <w:t xml:space="preserve"> </w:t>
            </w:r>
            <w:r>
              <w:rPr>
                <w:b/>
                <w:sz w:val="20"/>
              </w:rPr>
              <w:t>une</w:t>
            </w:r>
            <w:r>
              <w:rPr>
                <w:b/>
                <w:spacing w:val="-4"/>
                <w:sz w:val="20"/>
              </w:rPr>
              <w:t xml:space="preserve"> </w:t>
            </w:r>
            <w:r>
              <w:rPr>
                <w:b/>
                <w:sz w:val="20"/>
              </w:rPr>
              <w:t>audience</w:t>
            </w:r>
            <w:r>
              <w:rPr>
                <w:b/>
                <w:spacing w:val="-4"/>
                <w:sz w:val="20"/>
              </w:rPr>
              <w:t xml:space="preserve"> </w:t>
            </w:r>
            <w:r>
              <w:rPr>
                <w:b/>
                <w:sz w:val="20"/>
              </w:rPr>
              <w:t>ou</w:t>
            </w:r>
            <w:r>
              <w:rPr>
                <w:b/>
                <w:spacing w:val="-4"/>
                <w:sz w:val="20"/>
              </w:rPr>
              <w:t xml:space="preserve"> </w:t>
            </w:r>
            <w:r>
              <w:rPr>
                <w:b/>
                <w:sz w:val="20"/>
              </w:rPr>
              <w:t>un</w:t>
            </w:r>
            <w:r>
              <w:rPr>
                <w:b/>
                <w:spacing w:val="-4"/>
                <w:sz w:val="20"/>
              </w:rPr>
              <w:t xml:space="preserve"> </w:t>
            </w:r>
            <w:r>
              <w:rPr>
                <w:b/>
                <w:sz w:val="20"/>
              </w:rPr>
              <w:t xml:space="preserve">délai qui expire dans moins de cinq jours ouvrables, </w:t>
            </w:r>
            <w:r>
              <w:rPr>
                <w:sz w:val="20"/>
              </w:rPr>
              <w:t>suivre la démarche décrite au paragraphe C.4.8 de l’</w:t>
            </w:r>
            <w:r>
              <w:rPr>
                <w:i/>
                <w:sz w:val="20"/>
              </w:rPr>
              <w:t xml:space="preserve">Avis à la profession – Toronto : Protocole d’élargissement des audiences judiciaires à Toronto pendant la pandémie de COVID-19, </w:t>
            </w:r>
            <w:r>
              <w:rPr>
                <w:sz w:val="20"/>
              </w:rPr>
              <w:t>à :</w:t>
            </w:r>
          </w:p>
          <w:p w14:paraId="2B084168" w14:textId="77777777" w:rsidR="00B125BC" w:rsidRDefault="00B125BC" w:rsidP="00B125BC">
            <w:pPr>
              <w:pStyle w:val="TableParagraph"/>
              <w:spacing w:before="122"/>
              <w:ind w:left="0"/>
              <w:rPr>
                <w:sz w:val="20"/>
              </w:rPr>
            </w:pPr>
            <w:proofErr w:type="gramStart"/>
            <w:r>
              <w:rPr>
                <w:color w:val="0000FF"/>
                <w:spacing w:val="-2"/>
                <w:sz w:val="20"/>
                <w:u w:val="single" w:color="0000FF"/>
              </w:rPr>
              <w:t>https</w:t>
            </w:r>
            <w:proofErr w:type="gramEnd"/>
            <w:r>
              <w:rPr>
                <w:color w:val="0000FF"/>
                <w:spacing w:val="-2"/>
                <w:sz w:val="20"/>
                <w:u w:val="single" w:color="0000FF"/>
              </w:rPr>
              <w:t>://</w:t>
            </w:r>
            <w:hyperlink r:id="rId25">
              <w:r>
                <w:rPr>
                  <w:color w:val="0000FF"/>
                  <w:spacing w:val="-2"/>
                  <w:sz w:val="20"/>
                  <w:u w:val="single" w:color="0000FF"/>
                </w:rPr>
                <w:t>www.ontariocourts.ca/scj/fr/avis-et-ordonnances-covid-</w:t>
              </w:r>
            </w:hyperlink>
            <w:r>
              <w:rPr>
                <w:color w:val="0000FF"/>
                <w:spacing w:val="-2"/>
                <w:sz w:val="20"/>
              </w:rPr>
              <w:t xml:space="preserve"> </w:t>
            </w:r>
            <w:r>
              <w:rPr>
                <w:color w:val="0000FF"/>
                <w:spacing w:val="-2"/>
                <w:sz w:val="20"/>
                <w:u w:val="single" w:color="0000FF"/>
              </w:rPr>
              <w:t>19/avis-</w:t>
            </w:r>
            <w:proofErr w:type="spellStart"/>
            <w:r>
              <w:rPr>
                <w:color w:val="0000FF"/>
                <w:spacing w:val="-2"/>
                <w:sz w:val="20"/>
                <w:u w:val="single" w:color="0000FF"/>
              </w:rPr>
              <w:t>toronto</w:t>
            </w:r>
            <w:proofErr w:type="spellEnd"/>
            <w:r>
              <w:rPr>
                <w:color w:val="0000FF"/>
                <w:spacing w:val="-2"/>
                <w:sz w:val="20"/>
                <w:u w:val="single" w:color="0000FF"/>
              </w:rPr>
              <w:t>/#C_Affaires_civiles</w:t>
            </w:r>
          </w:p>
          <w:p w14:paraId="76C1FE4E" w14:textId="77777777" w:rsidR="00B125BC" w:rsidRDefault="00B125BC" w:rsidP="00B125BC">
            <w:pPr>
              <w:pStyle w:val="TableParagraph"/>
              <w:spacing w:before="121"/>
              <w:ind w:left="0"/>
              <w:rPr>
                <w:sz w:val="20"/>
              </w:rPr>
            </w:pPr>
            <w:r>
              <w:rPr>
                <w:sz w:val="20"/>
              </w:rPr>
              <w:t>Lorsque des documents sont envoyés au tribunal dans un format électronique, les noms des documents doivent comprendre les renseignements indiqués dans le Protocole standard de dénomination de documents de la Cour supérieure, consultable à la section C.8 de l’</w:t>
            </w:r>
            <w:r>
              <w:rPr>
                <w:i/>
                <w:sz w:val="20"/>
              </w:rPr>
              <w:t xml:space="preserve">Avis consolidé à la profession, aux plaideurs, aux personnes accusées, au public et aux médias, </w:t>
            </w:r>
            <w:r>
              <w:rPr>
                <w:sz w:val="20"/>
              </w:rPr>
              <w:t xml:space="preserve">à : </w:t>
            </w:r>
            <w:r>
              <w:rPr>
                <w:color w:val="0000FF"/>
                <w:spacing w:val="-2"/>
                <w:sz w:val="20"/>
                <w:u w:val="single" w:color="0000FF"/>
              </w:rPr>
              <w:t>https://</w:t>
            </w:r>
            <w:hyperlink r:id="rId26">
              <w:r>
                <w:rPr>
                  <w:color w:val="0000FF"/>
                  <w:spacing w:val="-2"/>
                  <w:sz w:val="20"/>
                  <w:u w:val="single" w:color="0000FF"/>
                </w:rPr>
                <w:t>www.ontariocourts.ca/scj/fr/avis-et-ordonnances-covid-19/avis-</w:t>
              </w:r>
            </w:hyperlink>
            <w:r>
              <w:rPr>
                <w:color w:val="0000FF"/>
                <w:spacing w:val="-2"/>
                <w:sz w:val="20"/>
              </w:rPr>
              <w:t xml:space="preserve"> </w:t>
            </w:r>
            <w:r>
              <w:rPr>
                <w:color w:val="0000FF"/>
                <w:spacing w:val="-2"/>
                <w:sz w:val="20"/>
                <w:u w:val="single" w:color="0000FF"/>
              </w:rPr>
              <w:t>consolide/#8_Protocole_standard_de_denomination_de_documents</w:t>
            </w:r>
          </w:p>
          <w:p w14:paraId="0B45FA23" w14:textId="77777777" w:rsidR="00B125BC" w:rsidRDefault="00B125BC" w:rsidP="00B125BC">
            <w:pPr>
              <w:pStyle w:val="TableParagraph"/>
              <w:spacing w:before="118"/>
              <w:ind w:left="0"/>
              <w:rPr>
                <w:sz w:val="20"/>
              </w:rPr>
            </w:pPr>
            <w:r>
              <w:rPr>
                <w:sz w:val="20"/>
              </w:rPr>
              <w:t>Voir</w:t>
            </w:r>
            <w:r>
              <w:rPr>
                <w:spacing w:val="-6"/>
                <w:sz w:val="20"/>
              </w:rPr>
              <w:t xml:space="preserve"> </w:t>
            </w:r>
            <w:r>
              <w:rPr>
                <w:sz w:val="20"/>
              </w:rPr>
              <w:t>la</w:t>
            </w:r>
            <w:r>
              <w:rPr>
                <w:spacing w:val="-5"/>
                <w:sz w:val="20"/>
              </w:rPr>
              <w:t xml:space="preserve"> </w:t>
            </w:r>
            <w:r>
              <w:rPr>
                <w:sz w:val="20"/>
              </w:rPr>
              <w:t>nouvelle</w:t>
            </w:r>
            <w:r>
              <w:rPr>
                <w:spacing w:val="-5"/>
                <w:sz w:val="20"/>
              </w:rPr>
              <w:t xml:space="preserve"> </w:t>
            </w:r>
            <w:r>
              <w:rPr>
                <w:sz w:val="20"/>
              </w:rPr>
              <w:t>règle</w:t>
            </w:r>
            <w:r>
              <w:rPr>
                <w:spacing w:val="-5"/>
                <w:sz w:val="20"/>
              </w:rPr>
              <w:t xml:space="preserve"> </w:t>
            </w:r>
            <w:r>
              <w:rPr>
                <w:spacing w:val="-2"/>
                <w:sz w:val="20"/>
              </w:rPr>
              <w:t>4.05.2.</w:t>
            </w:r>
          </w:p>
          <w:p w14:paraId="71A7F56C" w14:textId="1699D7AD" w:rsidR="00CE47D0" w:rsidRPr="00B125BC" w:rsidRDefault="00B125BC" w:rsidP="00E560C7">
            <w:pPr>
              <w:rPr>
                <w:rFonts w:cs="Arial"/>
                <w:sz w:val="20"/>
                <w:szCs w:val="20"/>
                <w:lang w:val="fr-CA"/>
              </w:rPr>
            </w:pPr>
            <w:r w:rsidRPr="00B125BC">
              <w:rPr>
                <w:sz w:val="20"/>
                <w:lang w:val="fr-CA"/>
              </w:rPr>
              <w:t>Assurez-vous</w:t>
            </w:r>
            <w:r w:rsidRPr="00B125BC">
              <w:rPr>
                <w:spacing w:val="-5"/>
                <w:sz w:val="20"/>
                <w:lang w:val="fr-CA"/>
              </w:rPr>
              <w:t xml:space="preserve"> </w:t>
            </w:r>
            <w:r w:rsidRPr="00B125BC">
              <w:rPr>
                <w:sz w:val="20"/>
                <w:lang w:val="fr-CA"/>
              </w:rPr>
              <w:t>que</w:t>
            </w:r>
            <w:r w:rsidRPr="00B125BC">
              <w:rPr>
                <w:spacing w:val="-5"/>
                <w:sz w:val="20"/>
                <w:lang w:val="fr-CA"/>
              </w:rPr>
              <w:t xml:space="preserve"> </w:t>
            </w:r>
            <w:r w:rsidRPr="00B125BC">
              <w:rPr>
                <w:sz w:val="20"/>
                <w:lang w:val="fr-CA"/>
              </w:rPr>
              <w:t>votre</w:t>
            </w:r>
            <w:r w:rsidRPr="00B125BC">
              <w:rPr>
                <w:spacing w:val="-5"/>
                <w:sz w:val="20"/>
                <w:lang w:val="fr-CA"/>
              </w:rPr>
              <w:t xml:space="preserve"> </w:t>
            </w:r>
            <w:r w:rsidRPr="00B125BC">
              <w:rPr>
                <w:sz w:val="20"/>
                <w:lang w:val="fr-CA"/>
              </w:rPr>
              <w:t>adresse</w:t>
            </w:r>
            <w:r w:rsidRPr="00B125BC">
              <w:rPr>
                <w:spacing w:val="-5"/>
                <w:sz w:val="20"/>
                <w:lang w:val="fr-CA"/>
              </w:rPr>
              <w:t xml:space="preserve"> </w:t>
            </w:r>
            <w:r w:rsidRPr="00B125BC">
              <w:rPr>
                <w:sz w:val="20"/>
                <w:lang w:val="fr-CA"/>
              </w:rPr>
              <w:t>de</w:t>
            </w:r>
            <w:r w:rsidRPr="00B125BC">
              <w:rPr>
                <w:spacing w:val="-5"/>
                <w:sz w:val="20"/>
                <w:lang w:val="fr-CA"/>
              </w:rPr>
              <w:t xml:space="preserve"> </w:t>
            </w:r>
            <w:r w:rsidRPr="00B125BC">
              <w:rPr>
                <w:sz w:val="20"/>
                <w:lang w:val="fr-CA"/>
              </w:rPr>
              <w:t>courriel</w:t>
            </w:r>
            <w:r w:rsidRPr="00B125BC">
              <w:rPr>
                <w:spacing w:val="-5"/>
                <w:sz w:val="20"/>
                <w:lang w:val="fr-CA"/>
              </w:rPr>
              <w:t xml:space="preserve"> </w:t>
            </w:r>
            <w:r w:rsidRPr="00B125BC">
              <w:rPr>
                <w:sz w:val="20"/>
                <w:lang w:val="fr-CA"/>
              </w:rPr>
              <w:t>figure</w:t>
            </w:r>
            <w:r w:rsidRPr="00B125BC">
              <w:rPr>
                <w:spacing w:val="-5"/>
                <w:sz w:val="20"/>
                <w:lang w:val="fr-CA"/>
              </w:rPr>
              <w:t xml:space="preserve"> </w:t>
            </w:r>
            <w:r w:rsidRPr="00B125BC">
              <w:rPr>
                <w:sz w:val="20"/>
                <w:lang w:val="fr-CA"/>
              </w:rPr>
              <w:t>sur</w:t>
            </w:r>
            <w:r w:rsidRPr="00B125BC">
              <w:rPr>
                <w:spacing w:val="-5"/>
                <w:sz w:val="20"/>
                <w:lang w:val="fr-CA"/>
              </w:rPr>
              <w:t xml:space="preserve"> </w:t>
            </w:r>
            <w:r w:rsidRPr="00B125BC">
              <w:rPr>
                <w:sz w:val="20"/>
                <w:lang w:val="fr-CA"/>
              </w:rPr>
              <w:t>tous</w:t>
            </w:r>
            <w:r w:rsidRPr="00B125BC">
              <w:rPr>
                <w:spacing w:val="-5"/>
                <w:sz w:val="20"/>
                <w:lang w:val="fr-CA"/>
              </w:rPr>
              <w:t xml:space="preserve"> </w:t>
            </w:r>
            <w:r w:rsidRPr="00B125BC">
              <w:rPr>
                <w:sz w:val="20"/>
                <w:lang w:val="fr-CA"/>
              </w:rPr>
              <w:t>les documents déposés.</w:t>
            </w:r>
          </w:p>
        </w:tc>
      </w:tr>
      <w:tr w:rsidR="00CE47D0" w:rsidRPr="00046893" w14:paraId="58BF3DA6" w14:textId="77777777" w:rsidTr="00B125BC">
        <w:trPr>
          <w:cantSplit/>
        </w:trPr>
        <w:tc>
          <w:tcPr>
            <w:tcW w:w="10790" w:type="dxa"/>
            <w:gridSpan w:val="4"/>
            <w:shd w:val="clear" w:color="auto" w:fill="D9D9D9" w:themeFill="background1" w:themeFillShade="D9"/>
            <w:tcMar>
              <w:top w:w="72" w:type="dxa"/>
              <w:left w:w="115" w:type="dxa"/>
              <w:bottom w:w="72" w:type="dxa"/>
              <w:right w:w="115" w:type="dxa"/>
            </w:tcMar>
          </w:tcPr>
          <w:p w14:paraId="4DD75406" w14:textId="460DC0E7" w:rsidR="00CE47D0" w:rsidRPr="00046893" w:rsidRDefault="00B125BC" w:rsidP="00E005C6">
            <w:pPr>
              <w:keepNext/>
              <w:rPr>
                <w:rFonts w:cs="Arial"/>
                <w:b/>
                <w:bCs/>
                <w:sz w:val="20"/>
                <w:szCs w:val="20"/>
                <w:lang w:val="fr-CA"/>
              </w:rPr>
            </w:pPr>
            <w:r w:rsidRPr="00B125BC">
              <w:rPr>
                <w:rFonts w:cs="Arial"/>
                <w:b/>
                <w:bCs/>
                <w:sz w:val="20"/>
                <w:szCs w:val="20"/>
                <w:lang w:val="fr-CA"/>
              </w:rPr>
              <w:t>CONFIRMATION DE LA MOTION/REQUÊTE</w:t>
            </w:r>
          </w:p>
        </w:tc>
      </w:tr>
      <w:tr w:rsidR="00CE47D0" w:rsidRPr="00B125BC" w14:paraId="72D64274" w14:textId="77777777" w:rsidTr="00B125BC">
        <w:trPr>
          <w:cantSplit/>
        </w:trPr>
        <w:tc>
          <w:tcPr>
            <w:tcW w:w="740" w:type="dxa"/>
            <w:tcMar>
              <w:top w:w="72" w:type="dxa"/>
              <w:left w:w="115" w:type="dxa"/>
              <w:bottom w:w="72" w:type="dxa"/>
              <w:right w:w="115" w:type="dxa"/>
            </w:tcMar>
          </w:tcPr>
          <w:p w14:paraId="3BACF07B" w14:textId="77777777" w:rsidR="00CE47D0" w:rsidRPr="00046893" w:rsidRDefault="00CE47D0" w:rsidP="00E005C6">
            <w:pPr>
              <w:jc w:val="center"/>
              <w:rPr>
                <w:rFonts w:cs="Arial"/>
                <w:sz w:val="20"/>
                <w:szCs w:val="20"/>
                <w:lang w:val="fr-CA"/>
              </w:rPr>
            </w:pPr>
            <w:r w:rsidRPr="00046893">
              <w:rPr>
                <w:rFonts w:cs="Arial"/>
                <w:b/>
                <w:bCs/>
                <w:sz w:val="20"/>
                <w:szCs w:val="20"/>
                <w:lang w:val="fr-CA"/>
              </w:rPr>
              <w:fldChar w:fldCharType="begin">
                <w:ffData>
                  <w:name w:val="Check5"/>
                  <w:enabled/>
                  <w:calcOnExit w:val="0"/>
                  <w:checkBox>
                    <w:sizeAuto/>
                    <w:default w:val="0"/>
                    <w:checked w:val="0"/>
                  </w:checkBox>
                </w:ffData>
              </w:fldChar>
            </w:r>
            <w:r w:rsidRPr="00046893">
              <w:rPr>
                <w:rFonts w:cs="Arial"/>
                <w:b/>
                <w:bCs/>
                <w:sz w:val="20"/>
                <w:szCs w:val="20"/>
                <w:lang w:val="fr-CA"/>
              </w:rPr>
              <w:instrText xml:space="preserve"> FORMCHECKBOX </w:instrText>
            </w:r>
            <w:r w:rsidR="00BC08C0" w:rsidRPr="00046893">
              <w:rPr>
                <w:rFonts w:cs="Arial"/>
                <w:b/>
                <w:bCs/>
                <w:sz w:val="20"/>
                <w:szCs w:val="20"/>
                <w:lang w:val="fr-CA"/>
              </w:rPr>
            </w:r>
            <w:r w:rsidR="00BC08C0" w:rsidRPr="00046893">
              <w:rPr>
                <w:rFonts w:cs="Arial"/>
                <w:b/>
                <w:bCs/>
                <w:sz w:val="20"/>
                <w:szCs w:val="20"/>
                <w:lang w:val="fr-CA"/>
              </w:rPr>
              <w:fldChar w:fldCharType="separate"/>
            </w:r>
            <w:r w:rsidRPr="00046893">
              <w:rPr>
                <w:rFonts w:cs="Arial"/>
                <w:sz w:val="20"/>
                <w:szCs w:val="20"/>
                <w:lang w:val="fr-CA"/>
              </w:rPr>
              <w:fldChar w:fldCharType="end"/>
            </w:r>
          </w:p>
        </w:tc>
        <w:tc>
          <w:tcPr>
            <w:tcW w:w="3685" w:type="dxa"/>
            <w:gridSpan w:val="2"/>
            <w:tcMar>
              <w:top w:w="72" w:type="dxa"/>
              <w:left w:w="115" w:type="dxa"/>
              <w:bottom w:w="72" w:type="dxa"/>
              <w:right w:w="115" w:type="dxa"/>
            </w:tcMar>
          </w:tcPr>
          <w:p w14:paraId="32D5D677" w14:textId="0DD78513" w:rsidR="00CE47D0" w:rsidRPr="00B125BC" w:rsidRDefault="00B125BC" w:rsidP="00E560C7">
            <w:pPr>
              <w:spacing w:after="20"/>
              <w:rPr>
                <w:rFonts w:cs="Arial"/>
                <w:sz w:val="20"/>
                <w:szCs w:val="20"/>
                <w:lang w:val="fr-CA"/>
              </w:rPr>
            </w:pPr>
            <w:r w:rsidRPr="00B125BC">
              <w:rPr>
                <w:rFonts w:cs="Arial"/>
                <w:b/>
                <w:bCs/>
                <w:color w:val="C00000"/>
                <w:sz w:val="20"/>
                <w:szCs w:val="20"/>
                <w:lang w:val="fr-CA"/>
              </w:rPr>
              <w:t>Motions/requêtes devant un juge seulement :</w:t>
            </w:r>
            <w:r w:rsidRPr="00B125BC">
              <w:rPr>
                <w:rFonts w:cs="Arial"/>
                <w:b/>
                <w:bCs/>
                <w:color w:val="C00000"/>
                <w:sz w:val="20"/>
                <w:szCs w:val="20"/>
                <w:lang w:val="fr-CA"/>
              </w:rPr>
              <w:t xml:space="preserve"> </w:t>
            </w:r>
            <w:r w:rsidRPr="00B125BC">
              <w:rPr>
                <w:rFonts w:cs="Arial"/>
                <w:sz w:val="20"/>
                <w:szCs w:val="20"/>
                <w:lang w:val="fr-CA"/>
              </w:rPr>
              <w:t>Envoyez un courriel au coordonnateur des motions 30 jours avant la date d’audition de la motion ou de la requête, en indiquant les noms, numéros de téléphone et adresses de courriel de tous les avocats et/ou des parties qui se représentent elles- mêmes. Les parties recevront ensuite un courriel de CaseLines les informant qu’elles peuvent utiliser le système.</w:t>
            </w:r>
          </w:p>
        </w:tc>
        <w:tc>
          <w:tcPr>
            <w:tcW w:w="6365" w:type="dxa"/>
            <w:tcMar>
              <w:top w:w="72" w:type="dxa"/>
              <w:left w:w="115" w:type="dxa"/>
              <w:bottom w:w="72" w:type="dxa"/>
              <w:right w:w="115" w:type="dxa"/>
            </w:tcMar>
          </w:tcPr>
          <w:p w14:paraId="5091577D" w14:textId="7FB33338" w:rsidR="00B125BC" w:rsidRPr="00B125BC" w:rsidRDefault="00B125BC" w:rsidP="00B125BC">
            <w:pPr>
              <w:spacing w:after="180"/>
              <w:jc w:val="both"/>
              <w:rPr>
                <w:sz w:val="20"/>
                <w:lang w:val="fr-CA"/>
              </w:rPr>
            </w:pPr>
            <w:r w:rsidRPr="00B125BC">
              <w:rPr>
                <w:sz w:val="20"/>
                <w:lang w:val="fr-CA"/>
              </w:rPr>
              <w:t>Envoyer</w:t>
            </w:r>
            <w:r w:rsidRPr="00B125BC">
              <w:rPr>
                <w:spacing w:val="-7"/>
                <w:sz w:val="20"/>
                <w:lang w:val="fr-CA"/>
              </w:rPr>
              <w:t xml:space="preserve"> </w:t>
            </w:r>
            <w:r w:rsidRPr="00B125BC">
              <w:rPr>
                <w:sz w:val="20"/>
                <w:lang w:val="fr-CA"/>
              </w:rPr>
              <w:t>un</w:t>
            </w:r>
            <w:r w:rsidRPr="00B125BC">
              <w:rPr>
                <w:spacing w:val="-4"/>
                <w:sz w:val="20"/>
                <w:lang w:val="fr-CA"/>
              </w:rPr>
              <w:t xml:space="preserve"> </w:t>
            </w:r>
            <w:r w:rsidRPr="00B125BC">
              <w:rPr>
                <w:sz w:val="20"/>
                <w:lang w:val="fr-CA"/>
              </w:rPr>
              <w:t>courriel</w:t>
            </w:r>
            <w:r w:rsidRPr="00B125BC">
              <w:rPr>
                <w:spacing w:val="-4"/>
                <w:sz w:val="20"/>
                <w:lang w:val="fr-CA"/>
              </w:rPr>
              <w:t xml:space="preserve"> </w:t>
            </w:r>
            <w:r w:rsidRPr="00B125BC">
              <w:rPr>
                <w:sz w:val="20"/>
                <w:lang w:val="fr-CA"/>
              </w:rPr>
              <w:t>à</w:t>
            </w:r>
            <w:r w:rsidRPr="00B125BC">
              <w:rPr>
                <w:spacing w:val="-4"/>
                <w:sz w:val="20"/>
                <w:lang w:val="fr-CA"/>
              </w:rPr>
              <w:t xml:space="preserve"> </w:t>
            </w:r>
            <w:r w:rsidRPr="00B125BC">
              <w:rPr>
                <w:sz w:val="20"/>
                <w:lang w:val="fr-CA"/>
              </w:rPr>
              <w:t>:</w:t>
            </w:r>
            <w:r w:rsidRPr="00B125BC">
              <w:rPr>
                <w:spacing w:val="-4"/>
                <w:sz w:val="20"/>
                <w:lang w:val="fr-CA"/>
              </w:rPr>
              <w:t xml:space="preserve"> </w:t>
            </w:r>
            <w:hyperlink r:id="rId27">
              <w:r w:rsidRPr="00B125BC">
                <w:rPr>
                  <w:color w:val="0000FF"/>
                  <w:spacing w:val="-2"/>
                  <w:sz w:val="20"/>
                  <w:u w:val="single" w:color="0000FF"/>
                  <w:lang w:val="fr-CA"/>
                </w:rPr>
                <w:t>LongMotionsStatus.Judge@ontario.ca.</w:t>
              </w:r>
            </w:hyperlink>
          </w:p>
        </w:tc>
      </w:tr>
      <w:tr w:rsidR="00CE47D0" w:rsidRPr="006E7D07" w14:paraId="07A5E61E" w14:textId="77777777" w:rsidTr="006E7D07">
        <w:trPr>
          <w:cantSplit/>
        </w:trPr>
        <w:tc>
          <w:tcPr>
            <w:tcW w:w="740" w:type="dxa"/>
            <w:tcMar>
              <w:top w:w="72" w:type="dxa"/>
              <w:left w:w="115" w:type="dxa"/>
              <w:bottom w:w="72" w:type="dxa"/>
              <w:right w:w="115" w:type="dxa"/>
            </w:tcMar>
          </w:tcPr>
          <w:p w14:paraId="20C0597F" w14:textId="77777777" w:rsidR="00CE47D0" w:rsidRPr="00046893" w:rsidRDefault="00CE47D0" w:rsidP="00E005C6">
            <w:pPr>
              <w:jc w:val="center"/>
              <w:rPr>
                <w:rFonts w:cs="Arial"/>
                <w:sz w:val="20"/>
                <w:szCs w:val="20"/>
                <w:lang w:val="fr-CA"/>
              </w:rPr>
            </w:pPr>
            <w:r w:rsidRPr="00046893">
              <w:rPr>
                <w:rFonts w:cs="Arial"/>
                <w:b/>
                <w:bCs/>
                <w:sz w:val="20"/>
                <w:szCs w:val="20"/>
                <w:lang w:val="fr-CA"/>
              </w:rPr>
              <w:fldChar w:fldCharType="begin">
                <w:ffData>
                  <w:name w:val="Check5"/>
                  <w:enabled/>
                  <w:calcOnExit w:val="0"/>
                  <w:checkBox>
                    <w:sizeAuto/>
                    <w:default w:val="0"/>
                    <w:checked w:val="0"/>
                  </w:checkBox>
                </w:ffData>
              </w:fldChar>
            </w:r>
            <w:r w:rsidRPr="00046893">
              <w:rPr>
                <w:rFonts w:cs="Arial"/>
                <w:b/>
                <w:bCs/>
                <w:sz w:val="20"/>
                <w:szCs w:val="20"/>
                <w:lang w:val="fr-CA"/>
              </w:rPr>
              <w:instrText xml:space="preserve"> FORMCHECKBOX </w:instrText>
            </w:r>
            <w:r w:rsidR="00BC08C0" w:rsidRPr="00046893">
              <w:rPr>
                <w:rFonts w:cs="Arial"/>
                <w:b/>
                <w:bCs/>
                <w:sz w:val="20"/>
                <w:szCs w:val="20"/>
                <w:lang w:val="fr-CA"/>
              </w:rPr>
            </w:r>
            <w:r w:rsidR="00BC08C0" w:rsidRPr="00046893">
              <w:rPr>
                <w:rFonts w:cs="Arial"/>
                <w:b/>
                <w:bCs/>
                <w:sz w:val="20"/>
                <w:szCs w:val="20"/>
                <w:lang w:val="fr-CA"/>
              </w:rPr>
              <w:fldChar w:fldCharType="separate"/>
            </w:r>
            <w:r w:rsidRPr="00046893">
              <w:rPr>
                <w:rFonts w:cs="Arial"/>
                <w:sz w:val="20"/>
                <w:szCs w:val="20"/>
                <w:lang w:val="fr-CA"/>
              </w:rPr>
              <w:fldChar w:fldCharType="end"/>
            </w:r>
          </w:p>
        </w:tc>
        <w:tc>
          <w:tcPr>
            <w:tcW w:w="3685" w:type="dxa"/>
            <w:gridSpan w:val="2"/>
            <w:tcMar>
              <w:top w:w="72" w:type="dxa"/>
              <w:left w:w="115" w:type="dxa"/>
              <w:bottom w:w="72" w:type="dxa"/>
              <w:right w:w="115" w:type="dxa"/>
            </w:tcMar>
          </w:tcPr>
          <w:p w14:paraId="0E3632A2" w14:textId="0EC0EAFF" w:rsidR="00CE47D0" w:rsidRPr="00B125BC" w:rsidRDefault="00B125BC" w:rsidP="00B125BC">
            <w:pPr>
              <w:spacing w:after="60"/>
              <w:rPr>
                <w:rFonts w:cs="Arial"/>
                <w:sz w:val="20"/>
                <w:szCs w:val="20"/>
                <w:lang w:val="fr-CA"/>
              </w:rPr>
            </w:pPr>
            <w:r w:rsidRPr="00B125BC">
              <w:rPr>
                <w:rFonts w:cs="Arial"/>
                <w:sz w:val="20"/>
                <w:szCs w:val="20"/>
                <w:lang w:val="fr-CA"/>
              </w:rPr>
              <w:t>S’entretenir avec l’avocat de la partie adverse et envoyer par courriel la formule de confirmation de la motion au coordonnateur des motions :</w:t>
            </w:r>
          </w:p>
          <w:p w14:paraId="50412DFE" w14:textId="52E12F5B" w:rsidR="00CE47D0" w:rsidRPr="00B125BC" w:rsidRDefault="00B125BC" w:rsidP="00B125BC">
            <w:pPr>
              <w:pStyle w:val="ListParagraph"/>
              <w:numPr>
                <w:ilvl w:val="0"/>
                <w:numId w:val="16"/>
              </w:numPr>
              <w:spacing w:after="60"/>
              <w:ind w:left="396"/>
              <w:rPr>
                <w:rFonts w:cs="Arial"/>
                <w:spacing w:val="-2"/>
                <w:sz w:val="20"/>
                <w:szCs w:val="20"/>
                <w:lang w:val="fr-CA"/>
              </w:rPr>
            </w:pPr>
            <w:r w:rsidRPr="00B125BC">
              <w:rPr>
                <w:rFonts w:cs="Arial"/>
                <w:spacing w:val="-2"/>
                <w:sz w:val="20"/>
                <w:szCs w:val="20"/>
                <w:lang w:val="fr-CA"/>
              </w:rPr>
              <w:t>pour les motions/requêtes devant un juge, au moins une semaine avant la date de l’audience, dans la mesure du possible;</w:t>
            </w:r>
          </w:p>
          <w:p w14:paraId="6F8E4B80" w14:textId="6C071EC2" w:rsidR="00CE47D0" w:rsidRPr="00B125BC" w:rsidRDefault="00B125BC" w:rsidP="00E560C7">
            <w:pPr>
              <w:pStyle w:val="ListParagraph"/>
              <w:numPr>
                <w:ilvl w:val="0"/>
                <w:numId w:val="16"/>
              </w:numPr>
              <w:spacing w:after="60"/>
              <w:ind w:left="403"/>
              <w:rPr>
                <w:rFonts w:cs="Arial"/>
                <w:sz w:val="20"/>
                <w:szCs w:val="20"/>
                <w:lang w:val="fr-CA"/>
              </w:rPr>
            </w:pPr>
            <w:r w:rsidRPr="00B125BC">
              <w:rPr>
                <w:rFonts w:cs="Arial"/>
                <w:sz w:val="20"/>
                <w:szCs w:val="20"/>
                <w:lang w:val="fr-CA"/>
              </w:rPr>
              <w:t>pour les motions devant un juge associé, conformément à la règle 37.10.1.</w:t>
            </w:r>
          </w:p>
        </w:tc>
        <w:tc>
          <w:tcPr>
            <w:tcW w:w="6365" w:type="dxa"/>
            <w:tcMar>
              <w:top w:w="72" w:type="dxa"/>
              <w:left w:w="115" w:type="dxa"/>
              <w:bottom w:w="72" w:type="dxa"/>
              <w:right w:w="115" w:type="dxa"/>
            </w:tcMar>
          </w:tcPr>
          <w:p w14:paraId="77BB64F3" w14:textId="77777777" w:rsidR="006E7D07" w:rsidRDefault="006E7D07" w:rsidP="006E7D07">
            <w:pPr>
              <w:pStyle w:val="TableParagraph"/>
              <w:spacing w:before="0"/>
              <w:ind w:left="0"/>
              <w:rPr>
                <w:sz w:val="20"/>
              </w:rPr>
            </w:pPr>
            <w:r>
              <w:rPr>
                <w:sz w:val="20"/>
              </w:rPr>
              <w:t>Pour</w:t>
            </w:r>
            <w:r>
              <w:rPr>
                <w:spacing w:val="-7"/>
                <w:sz w:val="20"/>
              </w:rPr>
              <w:t xml:space="preserve"> </w:t>
            </w:r>
            <w:r>
              <w:rPr>
                <w:sz w:val="20"/>
              </w:rPr>
              <w:t>les</w:t>
            </w:r>
            <w:r>
              <w:rPr>
                <w:spacing w:val="-5"/>
                <w:sz w:val="20"/>
              </w:rPr>
              <w:t xml:space="preserve"> </w:t>
            </w:r>
            <w:r>
              <w:rPr>
                <w:sz w:val="20"/>
              </w:rPr>
              <w:t>motions,</w:t>
            </w:r>
            <w:r>
              <w:rPr>
                <w:spacing w:val="-5"/>
                <w:sz w:val="20"/>
              </w:rPr>
              <w:t xml:space="preserve"> </w:t>
            </w:r>
            <w:r>
              <w:rPr>
                <w:sz w:val="20"/>
              </w:rPr>
              <w:t>voir</w:t>
            </w:r>
            <w:r>
              <w:rPr>
                <w:spacing w:val="-4"/>
                <w:sz w:val="20"/>
              </w:rPr>
              <w:t xml:space="preserve"> </w:t>
            </w:r>
            <w:r>
              <w:rPr>
                <w:sz w:val="20"/>
              </w:rPr>
              <w:t>la</w:t>
            </w:r>
            <w:r>
              <w:rPr>
                <w:spacing w:val="-5"/>
                <w:sz w:val="20"/>
              </w:rPr>
              <w:t xml:space="preserve"> </w:t>
            </w:r>
            <w:r>
              <w:rPr>
                <w:sz w:val="20"/>
              </w:rPr>
              <w:t>règle</w:t>
            </w:r>
            <w:r>
              <w:rPr>
                <w:spacing w:val="-6"/>
                <w:sz w:val="20"/>
              </w:rPr>
              <w:t xml:space="preserve"> </w:t>
            </w:r>
            <w:r>
              <w:rPr>
                <w:sz w:val="20"/>
              </w:rPr>
              <w:t>37.10.1</w:t>
            </w:r>
            <w:r>
              <w:rPr>
                <w:spacing w:val="-4"/>
                <w:sz w:val="20"/>
              </w:rPr>
              <w:t xml:space="preserve"> </w:t>
            </w:r>
            <w:r>
              <w:rPr>
                <w:sz w:val="20"/>
              </w:rPr>
              <w:t>et</w:t>
            </w:r>
            <w:r>
              <w:rPr>
                <w:spacing w:val="-5"/>
                <w:sz w:val="20"/>
              </w:rPr>
              <w:t xml:space="preserve"> </w:t>
            </w:r>
            <w:r>
              <w:rPr>
                <w:sz w:val="20"/>
              </w:rPr>
              <w:t>la</w:t>
            </w:r>
            <w:r>
              <w:rPr>
                <w:spacing w:val="-5"/>
                <w:sz w:val="20"/>
              </w:rPr>
              <w:t xml:space="preserve"> </w:t>
            </w:r>
            <w:r>
              <w:rPr>
                <w:sz w:val="20"/>
              </w:rPr>
              <w:t>formule</w:t>
            </w:r>
            <w:r>
              <w:rPr>
                <w:spacing w:val="-5"/>
                <w:sz w:val="20"/>
              </w:rPr>
              <w:t xml:space="preserve"> </w:t>
            </w:r>
            <w:r>
              <w:rPr>
                <w:spacing w:val="-4"/>
                <w:sz w:val="20"/>
              </w:rPr>
              <w:t>37B.</w:t>
            </w:r>
          </w:p>
          <w:p w14:paraId="6B1CA6E0" w14:textId="77777777" w:rsidR="006E7D07" w:rsidRDefault="006E7D07" w:rsidP="006E7D07">
            <w:pPr>
              <w:pStyle w:val="TableParagraph"/>
              <w:spacing w:before="121"/>
              <w:ind w:left="0"/>
              <w:rPr>
                <w:sz w:val="20"/>
              </w:rPr>
            </w:pPr>
            <w:r>
              <w:rPr>
                <w:sz w:val="20"/>
              </w:rPr>
              <w:t>Pour</w:t>
            </w:r>
            <w:r>
              <w:rPr>
                <w:spacing w:val="40"/>
                <w:sz w:val="20"/>
              </w:rPr>
              <w:t xml:space="preserve"> </w:t>
            </w:r>
            <w:r>
              <w:rPr>
                <w:sz w:val="20"/>
              </w:rPr>
              <w:t>les</w:t>
            </w:r>
            <w:r>
              <w:rPr>
                <w:spacing w:val="40"/>
                <w:sz w:val="20"/>
              </w:rPr>
              <w:t xml:space="preserve"> </w:t>
            </w:r>
            <w:r>
              <w:rPr>
                <w:sz w:val="20"/>
              </w:rPr>
              <w:t>requêtes,</w:t>
            </w:r>
            <w:r>
              <w:rPr>
                <w:spacing w:val="40"/>
                <w:sz w:val="20"/>
              </w:rPr>
              <w:t xml:space="preserve"> </w:t>
            </w:r>
            <w:r>
              <w:rPr>
                <w:sz w:val="20"/>
              </w:rPr>
              <w:t>voir</w:t>
            </w:r>
            <w:r>
              <w:rPr>
                <w:spacing w:val="40"/>
                <w:sz w:val="20"/>
              </w:rPr>
              <w:t xml:space="preserve"> </w:t>
            </w:r>
            <w:r>
              <w:rPr>
                <w:sz w:val="20"/>
              </w:rPr>
              <w:t>le</w:t>
            </w:r>
            <w:r>
              <w:rPr>
                <w:spacing w:val="40"/>
                <w:sz w:val="20"/>
              </w:rPr>
              <w:t xml:space="preserve"> </w:t>
            </w:r>
            <w:r>
              <w:rPr>
                <w:sz w:val="20"/>
              </w:rPr>
              <w:t>paragraphe</w:t>
            </w:r>
            <w:r>
              <w:rPr>
                <w:spacing w:val="40"/>
                <w:sz w:val="20"/>
              </w:rPr>
              <w:t xml:space="preserve"> </w:t>
            </w:r>
            <w:r>
              <w:rPr>
                <w:sz w:val="20"/>
              </w:rPr>
              <w:t>38.09.1</w:t>
            </w:r>
            <w:r>
              <w:rPr>
                <w:spacing w:val="-3"/>
                <w:sz w:val="20"/>
              </w:rPr>
              <w:t xml:space="preserve"> </w:t>
            </w:r>
            <w:r>
              <w:rPr>
                <w:sz w:val="20"/>
              </w:rPr>
              <w:t>(1)</w:t>
            </w:r>
            <w:r>
              <w:rPr>
                <w:spacing w:val="40"/>
                <w:sz w:val="20"/>
              </w:rPr>
              <w:t xml:space="preserve"> </w:t>
            </w:r>
            <w:r>
              <w:rPr>
                <w:sz w:val="20"/>
              </w:rPr>
              <w:t>et</w:t>
            </w:r>
            <w:r>
              <w:rPr>
                <w:spacing w:val="40"/>
                <w:sz w:val="20"/>
              </w:rPr>
              <w:t xml:space="preserve"> </w:t>
            </w:r>
            <w:r>
              <w:rPr>
                <w:sz w:val="20"/>
              </w:rPr>
              <w:t>la</w:t>
            </w:r>
            <w:r>
              <w:rPr>
                <w:spacing w:val="40"/>
                <w:sz w:val="20"/>
              </w:rPr>
              <w:t xml:space="preserve"> </w:t>
            </w:r>
            <w:r>
              <w:rPr>
                <w:sz w:val="20"/>
              </w:rPr>
              <w:t xml:space="preserve">formule </w:t>
            </w:r>
            <w:r>
              <w:rPr>
                <w:spacing w:val="-4"/>
                <w:sz w:val="20"/>
              </w:rPr>
              <w:t>38B.</w:t>
            </w:r>
          </w:p>
          <w:p w14:paraId="453ACF18" w14:textId="77777777" w:rsidR="006E7D07" w:rsidRDefault="006E7D07" w:rsidP="006E7D07">
            <w:pPr>
              <w:pStyle w:val="TableParagraph"/>
              <w:spacing w:before="120"/>
              <w:ind w:left="0"/>
              <w:rPr>
                <w:sz w:val="20"/>
              </w:rPr>
            </w:pPr>
            <w:r>
              <w:rPr>
                <w:sz w:val="20"/>
              </w:rPr>
              <w:t>Envoyer</w:t>
            </w:r>
            <w:r>
              <w:rPr>
                <w:spacing w:val="-6"/>
                <w:sz w:val="20"/>
              </w:rPr>
              <w:t xml:space="preserve"> </w:t>
            </w:r>
            <w:r>
              <w:rPr>
                <w:sz w:val="20"/>
              </w:rPr>
              <w:t>un</w:t>
            </w:r>
            <w:r>
              <w:rPr>
                <w:spacing w:val="-6"/>
                <w:sz w:val="20"/>
              </w:rPr>
              <w:t xml:space="preserve"> </w:t>
            </w:r>
            <w:r>
              <w:rPr>
                <w:sz w:val="20"/>
              </w:rPr>
              <w:t>courriel</w:t>
            </w:r>
            <w:r>
              <w:rPr>
                <w:spacing w:val="-6"/>
                <w:sz w:val="20"/>
              </w:rPr>
              <w:t xml:space="preserve"> </w:t>
            </w:r>
            <w:r>
              <w:rPr>
                <w:spacing w:val="-10"/>
                <w:sz w:val="20"/>
              </w:rPr>
              <w:t>:</w:t>
            </w:r>
          </w:p>
          <w:p w14:paraId="7C279EF6" w14:textId="77777777" w:rsidR="006E7D07" w:rsidRDefault="006E7D07" w:rsidP="006E7D07">
            <w:pPr>
              <w:pStyle w:val="TableParagraph"/>
              <w:numPr>
                <w:ilvl w:val="0"/>
                <w:numId w:val="17"/>
              </w:numPr>
              <w:tabs>
                <w:tab w:val="left" w:pos="626"/>
              </w:tabs>
              <w:spacing w:before="121" w:after="120" w:line="254" w:lineRule="auto"/>
              <w:ind w:left="490" w:right="1742"/>
              <w:rPr>
                <w:sz w:val="20"/>
              </w:rPr>
            </w:pPr>
            <w:proofErr w:type="gramStart"/>
            <w:r>
              <w:rPr>
                <w:sz w:val="20"/>
              </w:rPr>
              <w:t>pour</w:t>
            </w:r>
            <w:proofErr w:type="gramEnd"/>
            <w:r>
              <w:rPr>
                <w:spacing w:val="-7"/>
                <w:sz w:val="20"/>
              </w:rPr>
              <w:t xml:space="preserve"> </w:t>
            </w:r>
            <w:r>
              <w:rPr>
                <w:sz w:val="20"/>
              </w:rPr>
              <w:t>les</w:t>
            </w:r>
            <w:r>
              <w:rPr>
                <w:spacing w:val="-7"/>
                <w:sz w:val="20"/>
              </w:rPr>
              <w:t xml:space="preserve"> </w:t>
            </w:r>
            <w:r>
              <w:rPr>
                <w:sz w:val="20"/>
              </w:rPr>
              <w:t>motions/requêtes</w:t>
            </w:r>
            <w:r>
              <w:rPr>
                <w:spacing w:val="-7"/>
                <w:sz w:val="20"/>
              </w:rPr>
              <w:t xml:space="preserve"> </w:t>
            </w:r>
            <w:r>
              <w:rPr>
                <w:sz w:val="20"/>
              </w:rPr>
              <w:t>devant</w:t>
            </w:r>
            <w:r>
              <w:rPr>
                <w:spacing w:val="-7"/>
                <w:sz w:val="20"/>
              </w:rPr>
              <w:t xml:space="preserve"> </w:t>
            </w:r>
            <w:r>
              <w:rPr>
                <w:sz w:val="20"/>
              </w:rPr>
              <w:t>un</w:t>
            </w:r>
            <w:r>
              <w:rPr>
                <w:spacing w:val="-7"/>
                <w:sz w:val="20"/>
              </w:rPr>
              <w:t xml:space="preserve"> </w:t>
            </w:r>
            <w:r>
              <w:rPr>
                <w:sz w:val="20"/>
              </w:rPr>
              <w:t>juge,</w:t>
            </w:r>
            <w:r>
              <w:rPr>
                <w:spacing w:val="-7"/>
                <w:sz w:val="20"/>
              </w:rPr>
              <w:t xml:space="preserve"> </w:t>
            </w:r>
            <w:r>
              <w:rPr>
                <w:sz w:val="20"/>
              </w:rPr>
              <w:t xml:space="preserve">à </w:t>
            </w:r>
            <w:r>
              <w:rPr>
                <w:color w:val="0000FF"/>
                <w:sz w:val="20"/>
                <w:u w:val="single" w:color="0000FF"/>
              </w:rPr>
              <w:t>LongMotionsStatus.Judge@ontario.ca</w:t>
            </w:r>
            <w:r>
              <w:rPr>
                <w:sz w:val="20"/>
              </w:rPr>
              <w:t>; or</w:t>
            </w:r>
          </w:p>
          <w:p w14:paraId="4B6548C7" w14:textId="170A3C01" w:rsidR="00CE47D0" w:rsidRPr="006E7D07" w:rsidRDefault="006E7D07" w:rsidP="006E7D07">
            <w:pPr>
              <w:pStyle w:val="ListParagraph"/>
              <w:numPr>
                <w:ilvl w:val="0"/>
                <w:numId w:val="17"/>
              </w:numPr>
              <w:spacing w:after="120"/>
              <w:ind w:left="492"/>
              <w:rPr>
                <w:rFonts w:cs="Arial"/>
                <w:color w:val="000000"/>
                <w:sz w:val="20"/>
                <w:szCs w:val="20"/>
                <w:lang w:val="fr-CA"/>
              </w:rPr>
            </w:pPr>
            <w:r w:rsidRPr="006E7D07">
              <w:rPr>
                <w:sz w:val="20"/>
                <w:lang w:val="fr-CA"/>
              </w:rPr>
              <w:t xml:space="preserve">pour les motions devant un juge associé, à </w:t>
            </w:r>
            <w:hyperlink r:id="rId28">
              <w:r w:rsidRPr="006E7D07">
                <w:rPr>
                  <w:color w:val="0000FF"/>
                  <w:spacing w:val="-2"/>
                  <w:sz w:val="20"/>
                  <w:u w:val="single" w:color="0000FF"/>
                  <w:lang w:val="fr-CA"/>
                </w:rPr>
                <w:t>JUS.G.MAG.CSD.CivilMotionsConfirmation@ontario.ca</w:t>
              </w:r>
              <w:r w:rsidRPr="006E7D07">
                <w:rPr>
                  <w:spacing w:val="-2"/>
                  <w:sz w:val="20"/>
                  <w:lang w:val="fr-CA"/>
                </w:rPr>
                <w:t>.</w:t>
              </w:r>
            </w:hyperlink>
            <w:r w:rsidR="00CE47D0" w:rsidRPr="006E7D07">
              <w:rPr>
                <w:rFonts w:cs="Arial"/>
                <w:color w:val="000000"/>
                <w:sz w:val="20"/>
                <w:szCs w:val="20"/>
                <w:lang w:val="fr-CA"/>
              </w:rPr>
              <w:t xml:space="preserve"> </w:t>
            </w:r>
          </w:p>
        </w:tc>
      </w:tr>
      <w:tr w:rsidR="00CE47D0" w:rsidRPr="006E7D07" w14:paraId="16067B55" w14:textId="77777777" w:rsidTr="00B125BC">
        <w:trPr>
          <w:cantSplit/>
        </w:trPr>
        <w:tc>
          <w:tcPr>
            <w:tcW w:w="10790" w:type="dxa"/>
            <w:gridSpan w:val="4"/>
            <w:shd w:val="clear" w:color="auto" w:fill="D9D9D9" w:themeFill="background1" w:themeFillShade="D9"/>
            <w:tcMar>
              <w:top w:w="72" w:type="dxa"/>
              <w:left w:w="115" w:type="dxa"/>
              <w:bottom w:w="72" w:type="dxa"/>
              <w:right w:w="115" w:type="dxa"/>
            </w:tcMar>
          </w:tcPr>
          <w:p w14:paraId="1AA05F26" w14:textId="77777777" w:rsidR="006E7D07" w:rsidRPr="006E7D07" w:rsidRDefault="006E7D07" w:rsidP="006E7D07">
            <w:pPr>
              <w:keepNext/>
              <w:rPr>
                <w:rFonts w:cs="Arial"/>
                <w:b/>
                <w:bCs/>
                <w:sz w:val="20"/>
                <w:szCs w:val="20"/>
                <w:lang w:val="fr-CA"/>
              </w:rPr>
            </w:pPr>
            <w:r w:rsidRPr="006E7D07">
              <w:rPr>
                <w:rFonts w:cs="Arial"/>
                <w:b/>
                <w:bCs/>
                <w:sz w:val="20"/>
                <w:szCs w:val="20"/>
                <w:lang w:val="fr-CA"/>
              </w:rPr>
              <w:lastRenderedPageBreak/>
              <w:t>TÉLÉCHARGEMENT DES DOCUMENTS DANS CASELINES</w:t>
            </w:r>
          </w:p>
          <w:p w14:paraId="0279CEFD" w14:textId="156EED27" w:rsidR="00CE47D0" w:rsidRPr="006E7D07" w:rsidRDefault="006E7D07" w:rsidP="006E7D07">
            <w:pPr>
              <w:keepNext/>
              <w:rPr>
                <w:rFonts w:cs="Arial"/>
                <w:b/>
                <w:bCs/>
                <w:sz w:val="20"/>
                <w:szCs w:val="20"/>
                <w:lang w:val="fr-CA"/>
              </w:rPr>
            </w:pPr>
            <w:r w:rsidRPr="006E7D07">
              <w:rPr>
                <w:rFonts w:cs="Arial"/>
                <w:b/>
                <w:bCs/>
                <w:sz w:val="20"/>
                <w:szCs w:val="20"/>
                <w:lang w:val="fr-CA"/>
              </w:rPr>
              <w:t>(au moins une semaine avant l’audience ou dès que possible après avoir reçu le lien vers CaseLines envoyé par le tribunal)</w:t>
            </w:r>
          </w:p>
        </w:tc>
      </w:tr>
      <w:tr w:rsidR="00CE47D0" w:rsidRPr="006E7D07" w14:paraId="043F336B" w14:textId="77777777" w:rsidTr="00B125BC">
        <w:trPr>
          <w:cantSplit/>
        </w:trPr>
        <w:tc>
          <w:tcPr>
            <w:tcW w:w="740" w:type="dxa"/>
            <w:tcMar>
              <w:top w:w="72" w:type="dxa"/>
              <w:left w:w="115" w:type="dxa"/>
              <w:bottom w:w="72" w:type="dxa"/>
              <w:right w:w="115" w:type="dxa"/>
            </w:tcMar>
          </w:tcPr>
          <w:p w14:paraId="11B620EF" w14:textId="77777777" w:rsidR="00CE47D0" w:rsidRPr="00046893" w:rsidRDefault="00CE47D0" w:rsidP="00E005C6">
            <w:pPr>
              <w:jc w:val="center"/>
              <w:rPr>
                <w:rFonts w:cs="Arial"/>
                <w:sz w:val="20"/>
                <w:szCs w:val="20"/>
                <w:lang w:val="fr-CA"/>
              </w:rPr>
            </w:pPr>
            <w:r w:rsidRPr="00046893">
              <w:rPr>
                <w:rFonts w:cs="Arial"/>
                <w:b/>
                <w:bCs/>
                <w:sz w:val="20"/>
                <w:szCs w:val="20"/>
                <w:lang w:val="fr-CA"/>
              </w:rPr>
              <w:fldChar w:fldCharType="begin">
                <w:ffData>
                  <w:name w:val="Check5"/>
                  <w:enabled/>
                  <w:calcOnExit w:val="0"/>
                  <w:checkBox>
                    <w:sizeAuto/>
                    <w:default w:val="0"/>
                    <w:checked w:val="0"/>
                  </w:checkBox>
                </w:ffData>
              </w:fldChar>
            </w:r>
            <w:r w:rsidRPr="00046893">
              <w:rPr>
                <w:rFonts w:cs="Arial"/>
                <w:b/>
                <w:bCs/>
                <w:sz w:val="20"/>
                <w:szCs w:val="20"/>
                <w:lang w:val="fr-CA"/>
              </w:rPr>
              <w:instrText xml:space="preserve"> FORMCHECKBOX </w:instrText>
            </w:r>
            <w:r w:rsidR="00BC08C0" w:rsidRPr="00046893">
              <w:rPr>
                <w:rFonts w:cs="Arial"/>
                <w:b/>
                <w:bCs/>
                <w:sz w:val="20"/>
                <w:szCs w:val="20"/>
                <w:lang w:val="fr-CA"/>
              </w:rPr>
            </w:r>
            <w:r w:rsidR="00BC08C0" w:rsidRPr="00046893">
              <w:rPr>
                <w:rFonts w:cs="Arial"/>
                <w:b/>
                <w:bCs/>
                <w:sz w:val="20"/>
                <w:szCs w:val="20"/>
                <w:lang w:val="fr-CA"/>
              </w:rPr>
              <w:fldChar w:fldCharType="separate"/>
            </w:r>
            <w:r w:rsidRPr="00046893">
              <w:rPr>
                <w:rFonts w:cs="Arial"/>
                <w:sz w:val="20"/>
                <w:szCs w:val="20"/>
                <w:lang w:val="fr-CA"/>
              </w:rPr>
              <w:fldChar w:fldCharType="end"/>
            </w:r>
          </w:p>
        </w:tc>
        <w:tc>
          <w:tcPr>
            <w:tcW w:w="3586" w:type="dxa"/>
            <w:tcMar>
              <w:top w:w="72" w:type="dxa"/>
              <w:left w:w="115" w:type="dxa"/>
              <w:bottom w:w="72" w:type="dxa"/>
              <w:right w:w="115" w:type="dxa"/>
            </w:tcMar>
          </w:tcPr>
          <w:p w14:paraId="131A2C05" w14:textId="2D9EB575" w:rsidR="00CE47D0" w:rsidRPr="006E7D07" w:rsidRDefault="006E7D07" w:rsidP="00E005C6">
            <w:pPr>
              <w:spacing w:after="180"/>
              <w:rPr>
                <w:rFonts w:cs="Arial"/>
                <w:sz w:val="20"/>
                <w:szCs w:val="20"/>
                <w:lang w:val="fr-CA"/>
              </w:rPr>
            </w:pPr>
            <w:r w:rsidRPr="006E7D07">
              <w:rPr>
                <w:rFonts w:cs="Arial"/>
                <w:sz w:val="20"/>
                <w:szCs w:val="20"/>
                <w:lang w:val="fr-CA"/>
              </w:rPr>
              <w:t>Télécharger les documents dans CaseLines, y compris les dossiers de motion, les mémoires et le projet d’ordonnance ou de jugement demandé;</w:t>
            </w:r>
          </w:p>
          <w:p w14:paraId="6E178252" w14:textId="76578105" w:rsidR="00CE47D0" w:rsidRPr="006E7D07" w:rsidRDefault="006E7D07" w:rsidP="00E005C6">
            <w:pPr>
              <w:spacing w:after="180"/>
              <w:rPr>
                <w:rFonts w:cs="Arial"/>
                <w:sz w:val="20"/>
                <w:szCs w:val="20"/>
                <w:lang w:val="fr-CA"/>
              </w:rPr>
            </w:pPr>
            <w:r w:rsidRPr="006E7D07">
              <w:rPr>
                <w:rFonts w:cs="Arial"/>
                <w:sz w:val="20"/>
                <w:szCs w:val="20"/>
                <w:lang w:val="fr-CA"/>
              </w:rPr>
              <w:t>Télécharger le mémoire et le projet d’ordonnance ou de jugement en format WORD.</w:t>
            </w:r>
          </w:p>
        </w:tc>
        <w:tc>
          <w:tcPr>
            <w:tcW w:w="6464" w:type="dxa"/>
            <w:gridSpan w:val="2"/>
            <w:tcMar>
              <w:top w:w="72" w:type="dxa"/>
              <w:left w:w="115" w:type="dxa"/>
              <w:bottom w:w="72" w:type="dxa"/>
              <w:right w:w="115" w:type="dxa"/>
            </w:tcMar>
          </w:tcPr>
          <w:p w14:paraId="6DF50E24" w14:textId="77777777" w:rsidR="006E7D07" w:rsidRDefault="006E7D07" w:rsidP="006E7D07">
            <w:pPr>
              <w:pStyle w:val="TableParagraph"/>
              <w:spacing w:before="0"/>
              <w:ind w:left="0"/>
              <w:rPr>
                <w:sz w:val="20"/>
              </w:rPr>
            </w:pPr>
            <w:r>
              <w:rPr>
                <w:sz w:val="20"/>
              </w:rPr>
              <w:t>Voir</w:t>
            </w:r>
            <w:r>
              <w:rPr>
                <w:spacing w:val="-6"/>
                <w:sz w:val="20"/>
              </w:rPr>
              <w:t xml:space="preserve"> </w:t>
            </w:r>
            <w:r>
              <w:rPr>
                <w:sz w:val="20"/>
              </w:rPr>
              <w:t>la</w:t>
            </w:r>
            <w:r>
              <w:rPr>
                <w:spacing w:val="-5"/>
                <w:sz w:val="20"/>
              </w:rPr>
              <w:t xml:space="preserve"> </w:t>
            </w:r>
            <w:r>
              <w:rPr>
                <w:sz w:val="20"/>
              </w:rPr>
              <w:t>nouvelle</w:t>
            </w:r>
            <w:r>
              <w:rPr>
                <w:spacing w:val="-5"/>
                <w:sz w:val="20"/>
              </w:rPr>
              <w:t xml:space="preserve"> </w:t>
            </w:r>
            <w:r>
              <w:rPr>
                <w:sz w:val="20"/>
              </w:rPr>
              <w:t>règle</w:t>
            </w:r>
            <w:r>
              <w:rPr>
                <w:spacing w:val="-5"/>
                <w:sz w:val="20"/>
              </w:rPr>
              <w:t xml:space="preserve"> </w:t>
            </w:r>
            <w:r>
              <w:rPr>
                <w:spacing w:val="-2"/>
                <w:sz w:val="20"/>
              </w:rPr>
              <w:t>4.05.3.</w:t>
            </w:r>
          </w:p>
          <w:p w14:paraId="6D2C5E6E" w14:textId="77777777" w:rsidR="006E7D07" w:rsidRDefault="006E7D07" w:rsidP="006E7D07">
            <w:pPr>
              <w:pStyle w:val="TableParagraph"/>
              <w:spacing w:before="116"/>
              <w:ind w:left="0"/>
              <w:rPr>
                <w:sz w:val="20"/>
              </w:rPr>
            </w:pPr>
            <w:r>
              <w:rPr>
                <w:sz w:val="20"/>
              </w:rPr>
              <w:t>Assurez-vous</w:t>
            </w:r>
            <w:r>
              <w:rPr>
                <w:spacing w:val="-5"/>
                <w:sz w:val="20"/>
              </w:rPr>
              <w:t xml:space="preserve"> </w:t>
            </w:r>
            <w:r>
              <w:rPr>
                <w:sz w:val="20"/>
              </w:rPr>
              <w:t>que</w:t>
            </w:r>
            <w:r>
              <w:rPr>
                <w:spacing w:val="-5"/>
                <w:sz w:val="20"/>
              </w:rPr>
              <w:t xml:space="preserve"> </w:t>
            </w:r>
            <w:r>
              <w:rPr>
                <w:sz w:val="20"/>
              </w:rPr>
              <w:t>votre</w:t>
            </w:r>
            <w:r>
              <w:rPr>
                <w:spacing w:val="-5"/>
                <w:sz w:val="20"/>
              </w:rPr>
              <w:t xml:space="preserve"> </w:t>
            </w:r>
            <w:r>
              <w:rPr>
                <w:sz w:val="20"/>
              </w:rPr>
              <w:t>adresse</w:t>
            </w:r>
            <w:r>
              <w:rPr>
                <w:spacing w:val="-5"/>
                <w:sz w:val="20"/>
              </w:rPr>
              <w:t xml:space="preserve"> </w:t>
            </w:r>
            <w:r>
              <w:rPr>
                <w:sz w:val="20"/>
              </w:rPr>
              <w:t>de</w:t>
            </w:r>
            <w:r>
              <w:rPr>
                <w:spacing w:val="-5"/>
                <w:sz w:val="20"/>
              </w:rPr>
              <w:t xml:space="preserve"> </w:t>
            </w:r>
            <w:r>
              <w:rPr>
                <w:sz w:val="20"/>
              </w:rPr>
              <w:t>courriel</w:t>
            </w:r>
            <w:r>
              <w:rPr>
                <w:spacing w:val="-5"/>
                <w:sz w:val="20"/>
              </w:rPr>
              <w:t xml:space="preserve"> </w:t>
            </w:r>
            <w:r>
              <w:rPr>
                <w:sz w:val="20"/>
              </w:rPr>
              <w:t>figure</w:t>
            </w:r>
            <w:r>
              <w:rPr>
                <w:spacing w:val="-5"/>
                <w:sz w:val="20"/>
              </w:rPr>
              <w:t xml:space="preserve"> </w:t>
            </w:r>
            <w:r>
              <w:rPr>
                <w:sz w:val="20"/>
              </w:rPr>
              <w:t>sur</w:t>
            </w:r>
            <w:r>
              <w:rPr>
                <w:spacing w:val="-5"/>
                <w:sz w:val="20"/>
              </w:rPr>
              <w:t xml:space="preserve"> </w:t>
            </w:r>
            <w:r>
              <w:rPr>
                <w:sz w:val="20"/>
              </w:rPr>
              <w:t>tous</w:t>
            </w:r>
            <w:r>
              <w:rPr>
                <w:spacing w:val="-5"/>
                <w:sz w:val="20"/>
              </w:rPr>
              <w:t xml:space="preserve"> </w:t>
            </w:r>
            <w:r>
              <w:rPr>
                <w:sz w:val="20"/>
              </w:rPr>
              <w:t>les documents déposés.</w:t>
            </w:r>
          </w:p>
          <w:p w14:paraId="5A2F9CC4" w14:textId="77777777" w:rsidR="006E7D07" w:rsidRPr="006E7D07" w:rsidRDefault="006E7D07" w:rsidP="006E7D07">
            <w:pPr>
              <w:pStyle w:val="TableParagraph"/>
              <w:spacing w:before="121"/>
              <w:ind w:left="0" w:right="149"/>
              <w:rPr>
                <w:spacing w:val="-4"/>
                <w:sz w:val="20"/>
              </w:rPr>
            </w:pPr>
            <w:r w:rsidRPr="006E7D07">
              <w:rPr>
                <w:spacing w:val="-4"/>
                <w:sz w:val="20"/>
              </w:rPr>
              <w:t xml:space="preserve">Pour de plus amples renseignements sur </w:t>
            </w:r>
            <w:proofErr w:type="spellStart"/>
            <w:r w:rsidRPr="006E7D07">
              <w:rPr>
                <w:spacing w:val="-4"/>
                <w:sz w:val="20"/>
              </w:rPr>
              <w:t>CaseLines</w:t>
            </w:r>
            <w:proofErr w:type="spellEnd"/>
            <w:r w:rsidRPr="006E7D07">
              <w:rPr>
                <w:spacing w:val="-4"/>
                <w:sz w:val="20"/>
              </w:rPr>
              <w:t>, dont une foire aux questions, voir l’</w:t>
            </w:r>
            <w:r w:rsidRPr="006E7D07">
              <w:rPr>
                <w:i/>
                <w:spacing w:val="-4"/>
                <w:sz w:val="20"/>
              </w:rPr>
              <w:t xml:space="preserve">Avis supplémentaire à la profession et aux plaideurs – affaires civiles et de droit de la famille visant le projet pilote </w:t>
            </w:r>
            <w:proofErr w:type="spellStart"/>
            <w:r w:rsidRPr="006E7D07">
              <w:rPr>
                <w:i/>
                <w:spacing w:val="-4"/>
                <w:sz w:val="20"/>
              </w:rPr>
              <w:t>CaseLines</w:t>
            </w:r>
            <w:proofErr w:type="spellEnd"/>
            <w:r w:rsidRPr="006E7D07">
              <w:rPr>
                <w:i/>
                <w:spacing w:val="-4"/>
                <w:sz w:val="20"/>
              </w:rPr>
              <w:t>, le dépôt électronique de documents et le paiement des frais</w:t>
            </w:r>
            <w:r w:rsidRPr="006E7D07">
              <w:rPr>
                <w:spacing w:val="-4"/>
                <w:sz w:val="20"/>
              </w:rPr>
              <w:t>, à :</w:t>
            </w:r>
          </w:p>
          <w:p w14:paraId="19B307CE" w14:textId="6F9E0050" w:rsidR="00CE47D0" w:rsidRPr="006E7D07" w:rsidRDefault="006E7D07" w:rsidP="006E7D07">
            <w:pPr>
              <w:spacing w:after="120"/>
              <w:rPr>
                <w:rFonts w:cs="Arial"/>
                <w:color w:val="0000FF"/>
                <w:sz w:val="20"/>
                <w:szCs w:val="20"/>
                <w:u w:val="single"/>
                <w:lang w:val="fr-CA"/>
              </w:rPr>
            </w:pPr>
            <w:r w:rsidRPr="006E7D07">
              <w:rPr>
                <w:color w:val="0000FF"/>
                <w:spacing w:val="-2"/>
                <w:sz w:val="20"/>
                <w:u w:val="single" w:color="0000FF"/>
                <w:lang w:val="fr-CA"/>
              </w:rPr>
              <w:t>https://</w:t>
            </w:r>
            <w:hyperlink r:id="rId29">
              <w:r w:rsidRPr="006E7D07">
                <w:rPr>
                  <w:color w:val="0000FF"/>
                  <w:spacing w:val="-2"/>
                  <w:sz w:val="20"/>
                  <w:u w:val="single" w:color="0000FF"/>
                  <w:lang w:val="fr-CA"/>
                </w:rPr>
                <w:t>www.ontariocourts.ca/scj/fr/avis-et-ordonnances-covid-</w:t>
              </w:r>
            </w:hyperlink>
            <w:r w:rsidRPr="006E7D07">
              <w:rPr>
                <w:color w:val="0000FF"/>
                <w:spacing w:val="-2"/>
                <w:sz w:val="20"/>
                <w:lang w:val="fr-CA"/>
              </w:rPr>
              <w:t xml:space="preserve"> </w:t>
            </w:r>
            <w:r w:rsidRPr="006E7D07">
              <w:rPr>
                <w:color w:val="0000FF"/>
                <w:spacing w:val="-2"/>
                <w:sz w:val="20"/>
                <w:u w:val="single" w:color="0000FF"/>
                <w:lang w:val="fr-CA"/>
              </w:rPr>
              <w:t>19/avis-supplementaire-2-septembre-2020-apr-23/</w:t>
            </w:r>
          </w:p>
        </w:tc>
      </w:tr>
      <w:tr w:rsidR="00CE47D0" w:rsidRPr="00046893" w14:paraId="45DAA66F" w14:textId="77777777" w:rsidTr="00B125BC">
        <w:trPr>
          <w:cantSplit/>
        </w:trPr>
        <w:tc>
          <w:tcPr>
            <w:tcW w:w="10790" w:type="dxa"/>
            <w:gridSpan w:val="4"/>
            <w:shd w:val="clear" w:color="auto" w:fill="D9D9D9" w:themeFill="background1" w:themeFillShade="D9"/>
            <w:tcMar>
              <w:top w:w="72" w:type="dxa"/>
              <w:left w:w="115" w:type="dxa"/>
              <w:bottom w:w="72" w:type="dxa"/>
              <w:right w:w="115" w:type="dxa"/>
            </w:tcMar>
          </w:tcPr>
          <w:p w14:paraId="07A45196" w14:textId="60464CDA" w:rsidR="00CE47D0" w:rsidRPr="00046893" w:rsidRDefault="006E7D07" w:rsidP="00E005C6">
            <w:pPr>
              <w:spacing w:line="259" w:lineRule="auto"/>
              <w:rPr>
                <w:rFonts w:cs="Arial"/>
                <w:b/>
                <w:bCs/>
                <w:sz w:val="20"/>
                <w:szCs w:val="20"/>
                <w:lang w:val="fr-CA"/>
              </w:rPr>
            </w:pPr>
            <w:r w:rsidRPr="006E7D07">
              <w:rPr>
                <w:rFonts w:cs="Arial"/>
                <w:b/>
                <w:bCs/>
                <w:sz w:val="20"/>
                <w:szCs w:val="20"/>
                <w:lang w:val="fr-CA"/>
              </w:rPr>
              <w:t>MESURES FINALES AVANT L’AUDIENCE</w:t>
            </w:r>
          </w:p>
        </w:tc>
      </w:tr>
      <w:tr w:rsidR="00CE47D0" w:rsidRPr="00046893" w14:paraId="43338C64" w14:textId="77777777" w:rsidTr="00B125BC">
        <w:trPr>
          <w:cantSplit/>
        </w:trPr>
        <w:tc>
          <w:tcPr>
            <w:tcW w:w="740" w:type="dxa"/>
            <w:tcMar>
              <w:top w:w="72" w:type="dxa"/>
              <w:left w:w="115" w:type="dxa"/>
              <w:bottom w:w="72" w:type="dxa"/>
              <w:right w:w="115" w:type="dxa"/>
            </w:tcMar>
          </w:tcPr>
          <w:p w14:paraId="702FB9FA" w14:textId="77777777" w:rsidR="00CE47D0" w:rsidRPr="00046893" w:rsidRDefault="00CE47D0" w:rsidP="00E005C6">
            <w:pPr>
              <w:jc w:val="center"/>
              <w:rPr>
                <w:rFonts w:cs="Arial"/>
                <w:sz w:val="20"/>
                <w:szCs w:val="20"/>
                <w:lang w:val="fr-CA"/>
              </w:rPr>
            </w:pPr>
            <w:r w:rsidRPr="00046893">
              <w:rPr>
                <w:rFonts w:cs="Arial"/>
                <w:b/>
                <w:bCs/>
                <w:sz w:val="20"/>
                <w:szCs w:val="20"/>
                <w:lang w:val="fr-CA"/>
              </w:rPr>
              <w:fldChar w:fldCharType="begin">
                <w:ffData>
                  <w:name w:val="Check5"/>
                  <w:enabled/>
                  <w:calcOnExit w:val="0"/>
                  <w:checkBox>
                    <w:sizeAuto/>
                    <w:default w:val="0"/>
                    <w:checked w:val="0"/>
                  </w:checkBox>
                </w:ffData>
              </w:fldChar>
            </w:r>
            <w:r w:rsidRPr="00046893">
              <w:rPr>
                <w:rFonts w:cs="Arial"/>
                <w:b/>
                <w:bCs/>
                <w:sz w:val="20"/>
                <w:szCs w:val="20"/>
                <w:lang w:val="fr-CA"/>
              </w:rPr>
              <w:instrText xml:space="preserve"> FORMCHECKBOX </w:instrText>
            </w:r>
            <w:r w:rsidR="00BC08C0" w:rsidRPr="00046893">
              <w:rPr>
                <w:rFonts w:cs="Arial"/>
                <w:b/>
                <w:bCs/>
                <w:sz w:val="20"/>
                <w:szCs w:val="20"/>
                <w:lang w:val="fr-CA"/>
              </w:rPr>
            </w:r>
            <w:r w:rsidR="00BC08C0" w:rsidRPr="00046893">
              <w:rPr>
                <w:rFonts w:cs="Arial"/>
                <w:b/>
                <w:bCs/>
                <w:sz w:val="20"/>
                <w:szCs w:val="20"/>
                <w:lang w:val="fr-CA"/>
              </w:rPr>
              <w:fldChar w:fldCharType="separate"/>
            </w:r>
            <w:r w:rsidRPr="00046893">
              <w:rPr>
                <w:rFonts w:cs="Arial"/>
                <w:sz w:val="20"/>
                <w:szCs w:val="20"/>
                <w:lang w:val="fr-CA"/>
              </w:rPr>
              <w:fldChar w:fldCharType="end"/>
            </w:r>
          </w:p>
        </w:tc>
        <w:tc>
          <w:tcPr>
            <w:tcW w:w="3586" w:type="dxa"/>
            <w:tcMar>
              <w:top w:w="72" w:type="dxa"/>
              <w:left w:w="115" w:type="dxa"/>
              <w:bottom w:w="72" w:type="dxa"/>
              <w:right w:w="115" w:type="dxa"/>
            </w:tcMar>
          </w:tcPr>
          <w:p w14:paraId="0ED29F54" w14:textId="77777777" w:rsidR="006E7D07" w:rsidRPr="006E7D07" w:rsidRDefault="006E7D07" w:rsidP="006E7D07">
            <w:pPr>
              <w:pStyle w:val="TableParagraph"/>
              <w:ind w:left="9"/>
              <w:rPr>
                <w:sz w:val="20"/>
              </w:rPr>
            </w:pPr>
            <w:r w:rsidRPr="006E7D07">
              <w:rPr>
                <w:sz w:val="20"/>
              </w:rPr>
              <w:t xml:space="preserve">Télécharger les recueils dans </w:t>
            </w:r>
            <w:proofErr w:type="spellStart"/>
            <w:r w:rsidRPr="006E7D07">
              <w:rPr>
                <w:sz w:val="20"/>
              </w:rPr>
              <w:t>CaseLines</w:t>
            </w:r>
            <w:proofErr w:type="spellEnd"/>
            <w:r w:rsidRPr="006E7D07">
              <w:rPr>
                <w:sz w:val="20"/>
              </w:rPr>
              <w:t>.</w:t>
            </w:r>
          </w:p>
          <w:p w14:paraId="4137160F" w14:textId="77777777" w:rsidR="006E7D07" w:rsidRDefault="006E7D07" w:rsidP="006E7D07">
            <w:pPr>
              <w:pStyle w:val="TableParagraph"/>
              <w:spacing w:before="116" w:after="120"/>
              <w:ind w:left="9"/>
              <w:rPr>
                <w:sz w:val="20"/>
              </w:rPr>
            </w:pPr>
            <w:r>
              <w:rPr>
                <w:sz w:val="20"/>
              </w:rPr>
              <w:t>Pour les motions et requêtes orales, télécharger</w:t>
            </w:r>
            <w:r>
              <w:rPr>
                <w:spacing w:val="-1"/>
                <w:sz w:val="20"/>
              </w:rPr>
              <w:t xml:space="preserve"> </w:t>
            </w:r>
            <w:r>
              <w:rPr>
                <w:sz w:val="20"/>
              </w:rPr>
              <w:t>un</w:t>
            </w:r>
            <w:r>
              <w:rPr>
                <w:spacing w:val="-1"/>
                <w:sz w:val="20"/>
              </w:rPr>
              <w:t xml:space="preserve"> </w:t>
            </w:r>
            <w:r>
              <w:rPr>
                <w:sz w:val="20"/>
              </w:rPr>
              <w:t>recueil</w:t>
            </w:r>
            <w:r>
              <w:rPr>
                <w:spacing w:val="-1"/>
                <w:sz w:val="20"/>
              </w:rPr>
              <w:t xml:space="preserve"> </w:t>
            </w:r>
            <w:r>
              <w:rPr>
                <w:sz w:val="20"/>
              </w:rPr>
              <w:t>dans</w:t>
            </w:r>
            <w:r>
              <w:rPr>
                <w:spacing w:val="-1"/>
                <w:sz w:val="20"/>
              </w:rPr>
              <w:t xml:space="preserve"> </w:t>
            </w:r>
            <w:proofErr w:type="spellStart"/>
            <w:r>
              <w:rPr>
                <w:sz w:val="20"/>
              </w:rPr>
              <w:t>CaseLines</w:t>
            </w:r>
            <w:proofErr w:type="spellEnd"/>
            <w:r>
              <w:rPr>
                <w:sz w:val="20"/>
              </w:rPr>
              <w:t>, n’importe quand avant l’audience, qui contient</w:t>
            </w:r>
            <w:r>
              <w:rPr>
                <w:spacing w:val="-1"/>
                <w:sz w:val="20"/>
              </w:rPr>
              <w:t xml:space="preserve"> </w:t>
            </w:r>
            <w:r>
              <w:rPr>
                <w:sz w:val="20"/>
              </w:rPr>
              <w:t>les</w:t>
            </w:r>
            <w:r>
              <w:rPr>
                <w:spacing w:val="-1"/>
                <w:sz w:val="20"/>
              </w:rPr>
              <w:t xml:space="preserve"> </w:t>
            </w:r>
            <w:r>
              <w:rPr>
                <w:sz w:val="20"/>
              </w:rPr>
              <w:t>extraits</w:t>
            </w:r>
            <w:r>
              <w:rPr>
                <w:spacing w:val="-1"/>
                <w:sz w:val="20"/>
              </w:rPr>
              <w:t xml:space="preserve"> </w:t>
            </w:r>
            <w:r>
              <w:rPr>
                <w:sz w:val="20"/>
              </w:rPr>
              <w:t>de</w:t>
            </w:r>
            <w:r>
              <w:rPr>
                <w:spacing w:val="-2"/>
                <w:sz w:val="20"/>
              </w:rPr>
              <w:t xml:space="preserve"> </w:t>
            </w:r>
            <w:r>
              <w:rPr>
                <w:sz w:val="20"/>
              </w:rPr>
              <w:t>jurisprudence</w:t>
            </w:r>
            <w:r>
              <w:rPr>
                <w:spacing w:val="-1"/>
                <w:sz w:val="20"/>
              </w:rPr>
              <w:t xml:space="preserve"> </w:t>
            </w:r>
            <w:r>
              <w:rPr>
                <w:sz w:val="20"/>
              </w:rPr>
              <w:t>et les</w:t>
            </w:r>
            <w:r>
              <w:rPr>
                <w:spacing w:val="-7"/>
                <w:sz w:val="20"/>
              </w:rPr>
              <w:t xml:space="preserve"> </w:t>
            </w:r>
            <w:r>
              <w:rPr>
                <w:sz w:val="20"/>
              </w:rPr>
              <w:t>éléments</w:t>
            </w:r>
            <w:r>
              <w:rPr>
                <w:spacing w:val="-7"/>
                <w:sz w:val="20"/>
              </w:rPr>
              <w:t xml:space="preserve"> </w:t>
            </w:r>
            <w:r>
              <w:rPr>
                <w:sz w:val="20"/>
              </w:rPr>
              <w:t>de</w:t>
            </w:r>
            <w:r>
              <w:rPr>
                <w:spacing w:val="-7"/>
                <w:sz w:val="20"/>
              </w:rPr>
              <w:t xml:space="preserve"> </w:t>
            </w:r>
            <w:r>
              <w:rPr>
                <w:sz w:val="20"/>
              </w:rPr>
              <w:t>preuve</w:t>
            </w:r>
            <w:r>
              <w:rPr>
                <w:spacing w:val="-7"/>
                <w:sz w:val="20"/>
              </w:rPr>
              <w:t xml:space="preserve"> </w:t>
            </w:r>
            <w:r>
              <w:rPr>
                <w:sz w:val="20"/>
              </w:rPr>
              <w:t>sur</w:t>
            </w:r>
            <w:r>
              <w:rPr>
                <w:spacing w:val="-7"/>
                <w:sz w:val="20"/>
              </w:rPr>
              <w:t xml:space="preserve"> </w:t>
            </w:r>
            <w:r>
              <w:rPr>
                <w:sz w:val="20"/>
              </w:rPr>
              <w:t>lesquels</w:t>
            </w:r>
            <w:r>
              <w:rPr>
                <w:spacing w:val="-7"/>
                <w:sz w:val="20"/>
              </w:rPr>
              <w:t xml:space="preserve"> </w:t>
            </w:r>
            <w:r>
              <w:rPr>
                <w:sz w:val="20"/>
              </w:rPr>
              <w:t>les parties ont l’intention de se fonder.</w:t>
            </w:r>
          </w:p>
          <w:p w14:paraId="2D4D1271" w14:textId="79560E4B" w:rsidR="00CE47D0" w:rsidRPr="006E7D07" w:rsidRDefault="006E7D07" w:rsidP="006E7D07">
            <w:pPr>
              <w:spacing w:after="120"/>
              <w:ind w:left="9"/>
              <w:rPr>
                <w:rFonts w:cs="Arial"/>
                <w:spacing w:val="-3"/>
                <w:sz w:val="20"/>
                <w:szCs w:val="20"/>
                <w:lang w:val="fr-CA"/>
              </w:rPr>
            </w:pPr>
            <w:r w:rsidRPr="006E7D07">
              <w:rPr>
                <w:spacing w:val="-3"/>
                <w:sz w:val="20"/>
                <w:lang w:val="fr-CA"/>
              </w:rPr>
              <w:t>Les avocats et les parties qui se représentent elles-mêmes devraient se familiariser avec la numérotation des pages générée par CaseLines sur les documents téléchargés pour pouvoir facilement renvoyer le juge ou le juge associé à une page en particulier.</w:t>
            </w:r>
          </w:p>
        </w:tc>
        <w:tc>
          <w:tcPr>
            <w:tcW w:w="6464" w:type="dxa"/>
            <w:gridSpan w:val="2"/>
            <w:tcMar>
              <w:top w:w="72" w:type="dxa"/>
              <w:left w:w="115" w:type="dxa"/>
              <w:bottom w:w="72" w:type="dxa"/>
              <w:right w:w="115" w:type="dxa"/>
            </w:tcMar>
          </w:tcPr>
          <w:p w14:paraId="00C93CF1" w14:textId="2DF313AB" w:rsidR="00CE47D0" w:rsidRPr="00046893" w:rsidRDefault="006E7D07" w:rsidP="00E005C6">
            <w:pPr>
              <w:spacing w:after="180"/>
              <w:jc w:val="both"/>
              <w:rPr>
                <w:rFonts w:cs="Arial"/>
                <w:sz w:val="20"/>
                <w:szCs w:val="20"/>
                <w:lang w:val="fr-CA"/>
              </w:rPr>
            </w:pPr>
            <w:r w:rsidRPr="006E7D07">
              <w:rPr>
                <w:rFonts w:cs="Arial"/>
                <w:sz w:val="20"/>
                <w:szCs w:val="20"/>
                <w:lang w:val="fr-CA"/>
              </w:rPr>
              <w:t>Voir le courriel de CaseLines</w:t>
            </w:r>
          </w:p>
        </w:tc>
      </w:tr>
      <w:tr w:rsidR="00CE47D0" w:rsidRPr="00046893" w14:paraId="369FD7C5" w14:textId="77777777" w:rsidTr="00B125BC">
        <w:trPr>
          <w:cantSplit/>
        </w:trPr>
        <w:tc>
          <w:tcPr>
            <w:tcW w:w="740" w:type="dxa"/>
            <w:tcMar>
              <w:top w:w="72" w:type="dxa"/>
              <w:left w:w="115" w:type="dxa"/>
              <w:bottom w:w="72" w:type="dxa"/>
              <w:right w:w="115" w:type="dxa"/>
            </w:tcMar>
          </w:tcPr>
          <w:p w14:paraId="2B9DC3EE" w14:textId="77777777" w:rsidR="00CE47D0" w:rsidRPr="00046893" w:rsidRDefault="00CE47D0" w:rsidP="00E005C6">
            <w:pPr>
              <w:jc w:val="center"/>
              <w:rPr>
                <w:rFonts w:cs="Arial"/>
                <w:b/>
                <w:bCs/>
                <w:sz w:val="20"/>
                <w:szCs w:val="20"/>
                <w:lang w:val="fr-CA"/>
              </w:rPr>
            </w:pPr>
            <w:r w:rsidRPr="00046893">
              <w:rPr>
                <w:rFonts w:cs="Arial"/>
                <w:b/>
                <w:bCs/>
                <w:sz w:val="20"/>
                <w:szCs w:val="20"/>
                <w:lang w:val="fr-CA"/>
              </w:rPr>
              <w:fldChar w:fldCharType="begin">
                <w:ffData>
                  <w:name w:val="Check5"/>
                  <w:enabled/>
                  <w:calcOnExit w:val="0"/>
                  <w:checkBox>
                    <w:sizeAuto/>
                    <w:default w:val="0"/>
                    <w:checked w:val="0"/>
                  </w:checkBox>
                </w:ffData>
              </w:fldChar>
            </w:r>
            <w:r w:rsidRPr="00046893">
              <w:rPr>
                <w:rFonts w:cs="Arial"/>
                <w:b/>
                <w:bCs/>
                <w:sz w:val="20"/>
                <w:szCs w:val="20"/>
                <w:lang w:val="fr-CA"/>
              </w:rPr>
              <w:instrText xml:space="preserve"> FORMCHECKBOX </w:instrText>
            </w:r>
            <w:r w:rsidR="00BC08C0" w:rsidRPr="00046893">
              <w:rPr>
                <w:rFonts w:cs="Arial"/>
                <w:b/>
                <w:bCs/>
                <w:sz w:val="20"/>
                <w:szCs w:val="20"/>
                <w:lang w:val="fr-CA"/>
              </w:rPr>
            </w:r>
            <w:r w:rsidR="00BC08C0" w:rsidRPr="00046893">
              <w:rPr>
                <w:rFonts w:cs="Arial"/>
                <w:b/>
                <w:bCs/>
                <w:sz w:val="20"/>
                <w:szCs w:val="20"/>
                <w:lang w:val="fr-CA"/>
              </w:rPr>
              <w:fldChar w:fldCharType="separate"/>
            </w:r>
            <w:r w:rsidRPr="00046893">
              <w:rPr>
                <w:rFonts w:cs="Arial"/>
                <w:b/>
                <w:bCs/>
                <w:sz w:val="20"/>
                <w:szCs w:val="20"/>
                <w:lang w:val="fr-CA"/>
              </w:rPr>
              <w:fldChar w:fldCharType="end"/>
            </w:r>
          </w:p>
        </w:tc>
        <w:tc>
          <w:tcPr>
            <w:tcW w:w="3586" w:type="dxa"/>
            <w:tcMar>
              <w:top w:w="72" w:type="dxa"/>
              <w:left w:w="115" w:type="dxa"/>
              <w:bottom w:w="72" w:type="dxa"/>
              <w:right w:w="115" w:type="dxa"/>
            </w:tcMar>
          </w:tcPr>
          <w:p w14:paraId="5E723A1B" w14:textId="0D07E94A" w:rsidR="00CE47D0" w:rsidRPr="00046893" w:rsidRDefault="006E7D07" w:rsidP="00E005C6">
            <w:pPr>
              <w:rPr>
                <w:rFonts w:cs="Arial"/>
                <w:sz w:val="20"/>
                <w:szCs w:val="20"/>
                <w:lang w:val="fr-CA"/>
              </w:rPr>
            </w:pPr>
            <w:r w:rsidRPr="006E7D07">
              <w:rPr>
                <w:rFonts w:cs="Arial"/>
                <w:sz w:val="20"/>
                <w:szCs w:val="20"/>
                <w:lang w:val="fr-CA"/>
              </w:rPr>
              <w:t>Télécharger tout projet modifié d’ordonnance ou de jugement demandé dans CaseLines avant l’audience.</w:t>
            </w:r>
          </w:p>
        </w:tc>
        <w:tc>
          <w:tcPr>
            <w:tcW w:w="6464" w:type="dxa"/>
            <w:gridSpan w:val="2"/>
            <w:tcMar>
              <w:top w:w="72" w:type="dxa"/>
              <w:left w:w="115" w:type="dxa"/>
              <w:bottom w:w="72" w:type="dxa"/>
              <w:right w:w="115" w:type="dxa"/>
            </w:tcMar>
          </w:tcPr>
          <w:p w14:paraId="5F2C03EF" w14:textId="6CE2FB16" w:rsidR="00CE47D0" w:rsidRPr="006E7D07" w:rsidRDefault="006E7D07" w:rsidP="00E005C6">
            <w:pPr>
              <w:spacing w:after="120"/>
              <w:rPr>
                <w:rFonts w:cs="Arial"/>
                <w:sz w:val="20"/>
                <w:szCs w:val="20"/>
                <w:lang w:val="fr-CA"/>
              </w:rPr>
            </w:pPr>
            <w:r w:rsidRPr="006E7D07">
              <w:rPr>
                <w:sz w:val="20"/>
                <w:lang w:val="fr-CA"/>
              </w:rPr>
              <w:t xml:space="preserve">Voir des instructions sur le téléchargement de documents dans CaseLines dans la foire aux questions, à : </w:t>
            </w:r>
            <w:r w:rsidRPr="006E7D07">
              <w:rPr>
                <w:color w:val="0000FF"/>
                <w:spacing w:val="-4"/>
                <w:sz w:val="20"/>
                <w:u w:val="single" w:color="0000FF"/>
                <w:lang w:val="fr-CA"/>
              </w:rPr>
              <w:t>https</w:t>
            </w:r>
            <w:hyperlink r:id="rId30">
              <w:r w:rsidRPr="006E7D07">
                <w:rPr>
                  <w:color w:val="0000FF"/>
                  <w:spacing w:val="-4"/>
                  <w:sz w:val="20"/>
                  <w:u w:val="single" w:color="0000FF"/>
                  <w:lang w:val="fr-CA"/>
                </w:rPr>
                <w:t>://w</w:t>
              </w:r>
            </w:hyperlink>
            <w:r w:rsidRPr="006E7D07">
              <w:rPr>
                <w:color w:val="0000FF"/>
                <w:spacing w:val="-4"/>
                <w:sz w:val="20"/>
                <w:u w:val="single" w:color="0000FF"/>
                <w:lang w:val="fr-CA"/>
              </w:rPr>
              <w:t>ww</w:t>
            </w:r>
            <w:hyperlink r:id="rId31">
              <w:r w:rsidRPr="006E7D07">
                <w:rPr>
                  <w:color w:val="0000FF"/>
                  <w:spacing w:val="-4"/>
                  <w:sz w:val="20"/>
                  <w:u w:val="single" w:color="0000FF"/>
                  <w:lang w:val="fr-CA"/>
                </w:rPr>
                <w:t>.o</w:t>
              </w:r>
            </w:hyperlink>
            <w:r w:rsidRPr="006E7D07">
              <w:rPr>
                <w:color w:val="0000FF"/>
                <w:spacing w:val="-4"/>
                <w:sz w:val="20"/>
                <w:u w:val="single" w:color="0000FF"/>
                <w:lang w:val="fr-CA"/>
              </w:rPr>
              <w:t>n</w:t>
            </w:r>
            <w:hyperlink r:id="rId32">
              <w:r w:rsidRPr="006E7D07">
                <w:rPr>
                  <w:color w:val="0000FF"/>
                  <w:spacing w:val="-4"/>
                  <w:sz w:val="20"/>
                  <w:u w:val="single" w:color="0000FF"/>
                  <w:lang w:val="fr-CA"/>
                </w:rPr>
                <w:t>tariocourts.ca/scj/fr/avis-et-ordonnances-covid-19/avis-</w:t>
              </w:r>
            </w:hyperlink>
            <w:r w:rsidRPr="006E7D07">
              <w:rPr>
                <w:color w:val="0000FF"/>
                <w:spacing w:val="-4"/>
                <w:sz w:val="20"/>
                <w:lang w:val="fr-CA"/>
              </w:rPr>
              <w:t xml:space="preserve"> </w:t>
            </w:r>
            <w:r w:rsidRPr="006E7D07">
              <w:rPr>
                <w:color w:val="0000FF"/>
                <w:spacing w:val="-2"/>
                <w:sz w:val="20"/>
                <w:u w:val="single" w:color="0000FF"/>
                <w:lang w:val="fr-CA"/>
              </w:rPr>
              <w:t>supplementaire-2-septembre-2020-apr-23/questions-</w:t>
            </w:r>
            <w:proofErr w:type="spellStart"/>
            <w:r w:rsidRPr="006E7D07">
              <w:rPr>
                <w:color w:val="0000FF"/>
                <w:spacing w:val="-2"/>
                <w:sz w:val="20"/>
                <w:u w:val="single" w:color="0000FF"/>
                <w:lang w:val="fr-CA"/>
              </w:rPr>
              <w:t>caselines</w:t>
            </w:r>
            <w:proofErr w:type="spellEnd"/>
            <w:r w:rsidRPr="006E7D07">
              <w:rPr>
                <w:color w:val="0000FF"/>
                <w:spacing w:val="-2"/>
                <w:sz w:val="20"/>
                <w:u w:val="single" w:color="0000FF"/>
                <w:lang w:val="fr-CA"/>
              </w:rPr>
              <w:t>/</w:t>
            </w:r>
          </w:p>
        </w:tc>
      </w:tr>
      <w:tr w:rsidR="00CE47D0" w:rsidRPr="00046893" w14:paraId="7ADE30C9" w14:textId="77777777" w:rsidTr="00B125BC">
        <w:trPr>
          <w:cantSplit/>
        </w:trPr>
        <w:tc>
          <w:tcPr>
            <w:tcW w:w="740" w:type="dxa"/>
            <w:tcMar>
              <w:top w:w="72" w:type="dxa"/>
              <w:left w:w="115" w:type="dxa"/>
              <w:bottom w:w="72" w:type="dxa"/>
              <w:right w:w="115" w:type="dxa"/>
            </w:tcMar>
          </w:tcPr>
          <w:p w14:paraId="2D256248" w14:textId="6DAEB8C4" w:rsidR="00CE47D0" w:rsidRPr="00046893" w:rsidRDefault="00CE47D0" w:rsidP="00E005C6">
            <w:pPr>
              <w:jc w:val="center"/>
              <w:rPr>
                <w:rFonts w:cs="Arial"/>
                <w:b/>
                <w:bCs/>
                <w:sz w:val="20"/>
                <w:szCs w:val="20"/>
                <w:lang w:val="fr-CA"/>
              </w:rPr>
            </w:pPr>
            <w:r w:rsidRPr="00046893">
              <w:rPr>
                <w:rFonts w:cs="Arial"/>
                <w:b/>
                <w:bCs/>
                <w:sz w:val="20"/>
                <w:szCs w:val="20"/>
                <w:lang w:val="fr-CA"/>
              </w:rPr>
              <w:fldChar w:fldCharType="begin">
                <w:ffData>
                  <w:name w:val="Check5"/>
                  <w:enabled/>
                  <w:calcOnExit w:val="0"/>
                  <w:checkBox>
                    <w:sizeAuto/>
                    <w:default w:val="0"/>
                    <w:checked w:val="0"/>
                  </w:checkBox>
                </w:ffData>
              </w:fldChar>
            </w:r>
            <w:r w:rsidRPr="00046893">
              <w:rPr>
                <w:rFonts w:cs="Arial"/>
                <w:b/>
                <w:bCs/>
                <w:sz w:val="20"/>
                <w:szCs w:val="20"/>
                <w:lang w:val="fr-CA"/>
              </w:rPr>
              <w:instrText xml:space="preserve"> FORMCHECKBOX </w:instrText>
            </w:r>
            <w:r w:rsidR="00BC08C0" w:rsidRPr="00046893">
              <w:rPr>
                <w:rFonts w:cs="Arial"/>
                <w:b/>
                <w:bCs/>
                <w:sz w:val="20"/>
                <w:szCs w:val="20"/>
                <w:lang w:val="fr-CA"/>
              </w:rPr>
            </w:r>
            <w:r w:rsidR="00BC08C0" w:rsidRPr="00046893">
              <w:rPr>
                <w:rFonts w:cs="Arial"/>
                <w:b/>
                <w:bCs/>
                <w:sz w:val="20"/>
                <w:szCs w:val="20"/>
                <w:lang w:val="fr-CA"/>
              </w:rPr>
              <w:fldChar w:fldCharType="separate"/>
            </w:r>
            <w:r w:rsidRPr="00046893">
              <w:rPr>
                <w:rFonts w:cs="Arial"/>
                <w:b/>
                <w:bCs/>
                <w:sz w:val="20"/>
                <w:szCs w:val="20"/>
                <w:lang w:val="fr-CA"/>
              </w:rPr>
              <w:fldChar w:fldCharType="end"/>
            </w:r>
          </w:p>
        </w:tc>
        <w:tc>
          <w:tcPr>
            <w:tcW w:w="3586" w:type="dxa"/>
            <w:tcMar>
              <w:top w:w="72" w:type="dxa"/>
              <w:left w:w="115" w:type="dxa"/>
              <w:bottom w:w="72" w:type="dxa"/>
              <w:right w:w="115" w:type="dxa"/>
            </w:tcMar>
          </w:tcPr>
          <w:p w14:paraId="0E382319" w14:textId="0A481365" w:rsidR="00CE47D0" w:rsidRPr="00046893" w:rsidRDefault="006E7D07" w:rsidP="00E005C6">
            <w:pPr>
              <w:spacing w:after="180"/>
              <w:rPr>
                <w:rFonts w:cs="Arial"/>
                <w:sz w:val="20"/>
                <w:szCs w:val="20"/>
                <w:lang w:val="fr-CA"/>
              </w:rPr>
            </w:pPr>
            <w:r w:rsidRPr="006E7D07">
              <w:rPr>
                <w:rFonts w:cs="Arial"/>
                <w:sz w:val="20"/>
                <w:szCs w:val="20"/>
                <w:lang w:val="fr-CA"/>
              </w:rPr>
              <w:t>Échanger et télécharger dans CaseLines des sommaires de dépens qui ne dépassent pas trois pages.</w:t>
            </w:r>
          </w:p>
          <w:p w14:paraId="1AA73FBD" w14:textId="75CE65EB" w:rsidR="00CE47D0" w:rsidRPr="00046893" w:rsidRDefault="006E7D07" w:rsidP="00E005C6">
            <w:pPr>
              <w:spacing w:after="120"/>
              <w:rPr>
                <w:rFonts w:cs="Arial"/>
                <w:sz w:val="20"/>
                <w:szCs w:val="20"/>
                <w:lang w:val="fr-CA"/>
              </w:rPr>
            </w:pPr>
            <w:r w:rsidRPr="006E7D07">
              <w:rPr>
                <w:rFonts w:cs="Arial"/>
                <w:sz w:val="20"/>
                <w:szCs w:val="20"/>
                <w:lang w:val="fr-CA"/>
              </w:rPr>
              <w:t>Si des offres de règlement amiable sont invoquées en lien avec les dépens, les sommaires des dépens et des copies des offres doivent être traités de la manière ordonnée par le juge ou le juge associé.</w:t>
            </w:r>
          </w:p>
        </w:tc>
        <w:tc>
          <w:tcPr>
            <w:tcW w:w="6464" w:type="dxa"/>
            <w:gridSpan w:val="2"/>
            <w:tcMar>
              <w:top w:w="72" w:type="dxa"/>
              <w:left w:w="115" w:type="dxa"/>
              <w:bottom w:w="72" w:type="dxa"/>
              <w:right w:w="115" w:type="dxa"/>
            </w:tcMar>
          </w:tcPr>
          <w:p w14:paraId="1D44FE58" w14:textId="532631FF" w:rsidR="00CE47D0" w:rsidRPr="00046893" w:rsidRDefault="006E7D07" w:rsidP="00E005C6">
            <w:pPr>
              <w:spacing w:after="180"/>
              <w:jc w:val="both"/>
              <w:rPr>
                <w:rFonts w:cs="Arial"/>
                <w:sz w:val="20"/>
                <w:szCs w:val="20"/>
                <w:lang w:val="fr-CA"/>
              </w:rPr>
            </w:pPr>
            <w:r w:rsidRPr="006E7D07">
              <w:rPr>
                <w:rFonts w:cs="Arial"/>
                <w:sz w:val="20"/>
                <w:szCs w:val="20"/>
                <w:lang w:val="fr-CA"/>
              </w:rPr>
              <w:t>Voir le paragraphe 57.01 (6) et la formule 57B</w:t>
            </w:r>
          </w:p>
        </w:tc>
      </w:tr>
    </w:tbl>
    <w:p w14:paraId="7872E6B5" w14:textId="2FB4FAB2" w:rsidR="007D3F9A" w:rsidRPr="00046893" w:rsidRDefault="007D3F9A" w:rsidP="00CE47D0">
      <w:pPr>
        <w:rPr>
          <w:rFonts w:cs="Arial"/>
          <w:sz w:val="20"/>
          <w:szCs w:val="20"/>
          <w:lang w:val="fr-CA"/>
        </w:rPr>
      </w:pPr>
    </w:p>
    <w:sectPr w:rsidR="007D3F9A" w:rsidRPr="00046893" w:rsidSect="00B125BC">
      <w:type w:val="continuous"/>
      <w:pgSz w:w="12240" w:h="15840"/>
      <w:pgMar w:top="630" w:right="720" w:bottom="630" w:left="720" w:header="720" w:footer="36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295DBE" w14:textId="77777777" w:rsidR="005E5AAC" w:rsidRDefault="005E5AAC" w:rsidP="00731134">
      <w:pPr>
        <w:spacing w:after="0" w:line="240" w:lineRule="auto"/>
      </w:pPr>
      <w:r>
        <w:separator/>
      </w:r>
    </w:p>
  </w:endnote>
  <w:endnote w:type="continuationSeparator" w:id="0">
    <w:p w14:paraId="69135D6B" w14:textId="77777777" w:rsidR="005E5AAC" w:rsidRDefault="005E5AAC" w:rsidP="00731134">
      <w:pPr>
        <w:spacing w:after="0" w:line="240" w:lineRule="auto"/>
      </w:pPr>
      <w:r>
        <w:continuationSeparator/>
      </w:r>
    </w:p>
  </w:endnote>
  <w:endnote w:type="continuationNotice" w:id="1">
    <w:p w14:paraId="72141CFA" w14:textId="77777777" w:rsidR="005E5AAC" w:rsidRDefault="005E5AA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0ADF9" w14:textId="77777777" w:rsidR="0092169A" w:rsidRDefault="0092169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0"/>
        <w:szCs w:val="20"/>
      </w:rPr>
      <w:id w:val="-718289498"/>
      <w:docPartObj>
        <w:docPartGallery w:val="Page Numbers (Bottom of Page)"/>
        <w:docPartUnique/>
      </w:docPartObj>
    </w:sdtPr>
    <w:sdtEndPr>
      <w:rPr>
        <w:noProof/>
      </w:rPr>
    </w:sdtEndPr>
    <w:sdtContent>
      <w:p w14:paraId="10C517A7" w14:textId="5F27D1B4" w:rsidR="005E5AAC" w:rsidRPr="0000049D" w:rsidRDefault="005E5AAC" w:rsidP="00880599">
        <w:pPr>
          <w:pStyle w:val="Footer"/>
          <w:jc w:val="center"/>
          <w:rPr>
            <w:sz w:val="20"/>
            <w:szCs w:val="20"/>
          </w:rPr>
        </w:pPr>
        <w:r w:rsidRPr="0000049D">
          <w:rPr>
            <w:sz w:val="20"/>
            <w:szCs w:val="20"/>
          </w:rPr>
          <w:fldChar w:fldCharType="begin"/>
        </w:r>
        <w:r w:rsidRPr="0000049D">
          <w:rPr>
            <w:sz w:val="20"/>
            <w:szCs w:val="20"/>
          </w:rPr>
          <w:instrText xml:space="preserve"> PAGE   \* MERGEFORMAT </w:instrText>
        </w:r>
        <w:r w:rsidRPr="0000049D">
          <w:rPr>
            <w:sz w:val="20"/>
            <w:szCs w:val="20"/>
          </w:rPr>
          <w:fldChar w:fldCharType="separate"/>
        </w:r>
        <w:r w:rsidRPr="0000049D">
          <w:rPr>
            <w:noProof/>
            <w:sz w:val="20"/>
            <w:szCs w:val="20"/>
          </w:rPr>
          <w:t>2</w:t>
        </w:r>
        <w:r w:rsidRPr="0000049D">
          <w:rPr>
            <w:noProof/>
            <w:sz w:val="20"/>
            <w:szCs w:val="20"/>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F74FA" w14:textId="77777777" w:rsidR="0092169A" w:rsidRDefault="0092169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808497" w14:textId="77777777" w:rsidR="005E5AAC" w:rsidRDefault="005E5AAC" w:rsidP="00731134">
      <w:pPr>
        <w:spacing w:after="0" w:line="240" w:lineRule="auto"/>
      </w:pPr>
      <w:r>
        <w:separator/>
      </w:r>
    </w:p>
  </w:footnote>
  <w:footnote w:type="continuationSeparator" w:id="0">
    <w:p w14:paraId="64264CF6" w14:textId="77777777" w:rsidR="005E5AAC" w:rsidRDefault="005E5AAC" w:rsidP="00731134">
      <w:pPr>
        <w:spacing w:after="0" w:line="240" w:lineRule="auto"/>
      </w:pPr>
      <w:r>
        <w:continuationSeparator/>
      </w:r>
    </w:p>
  </w:footnote>
  <w:footnote w:type="continuationNotice" w:id="1">
    <w:p w14:paraId="7E783080" w14:textId="77777777" w:rsidR="005E5AAC" w:rsidRDefault="005E5AA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8078" w14:textId="77777777" w:rsidR="0092169A" w:rsidRDefault="0092169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13D47" w14:textId="77777777" w:rsidR="0092169A" w:rsidRDefault="0092169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3F738" w14:textId="77777777" w:rsidR="0092169A" w:rsidRDefault="0092169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8B12C5BA"/>
    <w:lvl w:ilvl="0">
      <w:numFmt w:val="bullet"/>
      <w:lvlText w:val="*"/>
      <w:lvlJc w:val="left"/>
    </w:lvl>
  </w:abstractNum>
  <w:abstractNum w:abstractNumId="1" w15:restartNumberingAfterBreak="0">
    <w:nsid w:val="01C767C8"/>
    <w:multiLevelType w:val="hybridMultilevel"/>
    <w:tmpl w:val="0ED43A8A"/>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14BE6786"/>
    <w:multiLevelType w:val="multilevel"/>
    <w:tmpl w:val="B85083CE"/>
    <w:lvl w:ilvl="0">
      <w:start w:val="14"/>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6F86C5A"/>
    <w:multiLevelType w:val="multilevel"/>
    <w:tmpl w:val="F62A3154"/>
    <w:lvl w:ilvl="0">
      <w:start w:val="10"/>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188C67D0"/>
    <w:multiLevelType w:val="multilevel"/>
    <w:tmpl w:val="ADE238A6"/>
    <w:lvl w:ilvl="0">
      <w:start w:val="8"/>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1FCE5C30"/>
    <w:multiLevelType w:val="multilevel"/>
    <w:tmpl w:val="B696268A"/>
    <w:lvl w:ilvl="0">
      <w:start w:val="16"/>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21C962DC"/>
    <w:multiLevelType w:val="hybridMultilevel"/>
    <w:tmpl w:val="B436EF10"/>
    <w:lvl w:ilvl="0" w:tplc="FB86DE3C">
      <w:start w:val="1"/>
      <w:numFmt w:val="lowerLetter"/>
      <w:lvlText w:val="%1)"/>
      <w:lvlJc w:val="left"/>
      <w:pPr>
        <w:ind w:left="625" w:hanging="360"/>
        <w:jc w:val="left"/>
      </w:pPr>
      <w:rPr>
        <w:rFonts w:ascii="Arial" w:eastAsia="Arial" w:hAnsi="Arial" w:cs="Arial" w:hint="default"/>
        <w:b w:val="0"/>
        <w:bCs w:val="0"/>
        <w:i w:val="0"/>
        <w:iCs w:val="0"/>
        <w:spacing w:val="-1"/>
        <w:w w:val="100"/>
        <w:sz w:val="20"/>
        <w:szCs w:val="20"/>
        <w:lang w:val="fr-FR" w:eastAsia="en-US" w:bidi="ar-SA"/>
      </w:rPr>
    </w:lvl>
    <w:lvl w:ilvl="1" w:tplc="4482817E">
      <w:numFmt w:val="bullet"/>
      <w:lvlText w:val="•"/>
      <w:lvlJc w:val="left"/>
      <w:pPr>
        <w:ind w:left="1183" w:hanging="360"/>
      </w:pPr>
      <w:rPr>
        <w:rFonts w:hint="default"/>
        <w:lang w:val="fr-FR" w:eastAsia="en-US" w:bidi="ar-SA"/>
      </w:rPr>
    </w:lvl>
    <w:lvl w:ilvl="2" w:tplc="1EE0D05E">
      <w:numFmt w:val="bullet"/>
      <w:lvlText w:val="•"/>
      <w:lvlJc w:val="left"/>
      <w:pPr>
        <w:ind w:left="1747" w:hanging="360"/>
      </w:pPr>
      <w:rPr>
        <w:rFonts w:hint="default"/>
        <w:lang w:val="fr-FR" w:eastAsia="en-US" w:bidi="ar-SA"/>
      </w:rPr>
    </w:lvl>
    <w:lvl w:ilvl="3" w:tplc="4F7CA2A0">
      <w:numFmt w:val="bullet"/>
      <w:lvlText w:val="•"/>
      <w:lvlJc w:val="left"/>
      <w:pPr>
        <w:ind w:left="2311" w:hanging="360"/>
      </w:pPr>
      <w:rPr>
        <w:rFonts w:hint="default"/>
        <w:lang w:val="fr-FR" w:eastAsia="en-US" w:bidi="ar-SA"/>
      </w:rPr>
    </w:lvl>
    <w:lvl w:ilvl="4" w:tplc="42B6CFF8">
      <w:numFmt w:val="bullet"/>
      <w:lvlText w:val="•"/>
      <w:lvlJc w:val="left"/>
      <w:pPr>
        <w:ind w:left="2875" w:hanging="360"/>
      </w:pPr>
      <w:rPr>
        <w:rFonts w:hint="default"/>
        <w:lang w:val="fr-FR" w:eastAsia="en-US" w:bidi="ar-SA"/>
      </w:rPr>
    </w:lvl>
    <w:lvl w:ilvl="5" w:tplc="1B306238">
      <w:numFmt w:val="bullet"/>
      <w:lvlText w:val="•"/>
      <w:lvlJc w:val="left"/>
      <w:pPr>
        <w:ind w:left="3439" w:hanging="360"/>
      </w:pPr>
      <w:rPr>
        <w:rFonts w:hint="default"/>
        <w:lang w:val="fr-FR" w:eastAsia="en-US" w:bidi="ar-SA"/>
      </w:rPr>
    </w:lvl>
    <w:lvl w:ilvl="6" w:tplc="8932AC64">
      <w:numFmt w:val="bullet"/>
      <w:lvlText w:val="•"/>
      <w:lvlJc w:val="left"/>
      <w:pPr>
        <w:ind w:left="4003" w:hanging="360"/>
      </w:pPr>
      <w:rPr>
        <w:rFonts w:hint="default"/>
        <w:lang w:val="fr-FR" w:eastAsia="en-US" w:bidi="ar-SA"/>
      </w:rPr>
    </w:lvl>
    <w:lvl w:ilvl="7" w:tplc="20C6C554">
      <w:numFmt w:val="bullet"/>
      <w:lvlText w:val="•"/>
      <w:lvlJc w:val="left"/>
      <w:pPr>
        <w:ind w:left="4567" w:hanging="360"/>
      </w:pPr>
      <w:rPr>
        <w:rFonts w:hint="default"/>
        <w:lang w:val="fr-FR" w:eastAsia="en-US" w:bidi="ar-SA"/>
      </w:rPr>
    </w:lvl>
    <w:lvl w:ilvl="8" w:tplc="9B7C66AA">
      <w:numFmt w:val="bullet"/>
      <w:lvlText w:val="•"/>
      <w:lvlJc w:val="left"/>
      <w:pPr>
        <w:ind w:left="5131" w:hanging="360"/>
      </w:pPr>
      <w:rPr>
        <w:rFonts w:hint="default"/>
        <w:lang w:val="fr-FR" w:eastAsia="en-US" w:bidi="ar-SA"/>
      </w:rPr>
    </w:lvl>
  </w:abstractNum>
  <w:abstractNum w:abstractNumId="7" w15:restartNumberingAfterBreak="0">
    <w:nsid w:val="325B0B9B"/>
    <w:multiLevelType w:val="hybridMultilevel"/>
    <w:tmpl w:val="38EE5FE4"/>
    <w:lvl w:ilvl="0" w:tplc="1009000F">
      <w:start w:val="1"/>
      <w:numFmt w:val="decimal"/>
      <w:lvlText w:val="%1."/>
      <w:lvlJc w:val="left"/>
      <w:pPr>
        <w:ind w:left="720" w:hanging="360"/>
      </w:pPr>
      <w:rPr>
        <w:rFonts w:cs="Times New Roman" w:hint="default"/>
      </w:rPr>
    </w:lvl>
    <w:lvl w:ilvl="1" w:tplc="10090019" w:tentative="1">
      <w:start w:val="1"/>
      <w:numFmt w:val="lowerLetter"/>
      <w:lvlText w:val="%2."/>
      <w:lvlJc w:val="left"/>
      <w:pPr>
        <w:ind w:left="1440" w:hanging="360"/>
      </w:pPr>
      <w:rPr>
        <w:rFonts w:cs="Times New Roman"/>
      </w:rPr>
    </w:lvl>
    <w:lvl w:ilvl="2" w:tplc="1009001B" w:tentative="1">
      <w:start w:val="1"/>
      <w:numFmt w:val="lowerRoman"/>
      <w:lvlText w:val="%3."/>
      <w:lvlJc w:val="right"/>
      <w:pPr>
        <w:ind w:left="2160" w:hanging="180"/>
      </w:pPr>
      <w:rPr>
        <w:rFonts w:cs="Times New Roman"/>
      </w:rPr>
    </w:lvl>
    <w:lvl w:ilvl="3" w:tplc="1009000F" w:tentative="1">
      <w:start w:val="1"/>
      <w:numFmt w:val="decimal"/>
      <w:lvlText w:val="%4."/>
      <w:lvlJc w:val="left"/>
      <w:pPr>
        <w:ind w:left="2880" w:hanging="360"/>
      </w:pPr>
      <w:rPr>
        <w:rFonts w:cs="Times New Roman"/>
      </w:rPr>
    </w:lvl>
    <w:lvl w:ilvl="4" w:tplc="10090019" w:tentative="1">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8" w15:restartNumberingAfterBreak="0">
    <w:nsid w:val="354A1364"/>
    <w:multiLevelType w:val="hybridMultilevel"/>
    <w:tmpl w:val="B43E60A4"/>
    <w:lvl w:ilvl="0" w:tplc="40A43D0E">
      <w:start w:val="1"/>
      <w:numFmt w:val="lowerLetter"/>
      <w:lvlText w:val="%1)"/>
      <w:lvlJc w:val="left"/>
      <w:pPr>
        <w:ind w:left="690" w:hanging="360"/>
      </w:pPr>
      <w:rPr>
        <w:rFonts w:hint="default"/>
      </w:rPr>
    </w:lvl>
    <w:lvl w:ilvl="1" w:tplc="10090019" w:tentative="1">
      <w:start w:val="1"/>
      <w:numFmt w:val="lowerLetter"/>
      <w:lvlText w:val="%2."/>
      <w:lvlJc w:val="left"/>
      <w:pPr>
        <w:ind w:left="1410" w:hanging="360"/>
      </w:pPr>
    </w:lvl>
    <w:lvl w:ilvl="2" w:tplc="1009001B" w:tentative="1">
      <w:start w:val="1"/>
      <w:numFmt w:val="lowerRoman"/>
      <w:lvlText w:val="%3."/>
      <w:lvlJc w:val="right"/>
      <w:pPr>
        <w:ind w:left="2130" w:hanging="180"/>
      </w:pPr>
    </w:lvl>
    <w:lvl w:ilvl="3" w:tplc="1009000F" w:tentative="1">
      <w:start w:val="1"/>
      <w:numFmt w:val="decimal"/>
      <w:lvlText w:val="%4."/>
      <w:lvlJc w:val="left"/>
      <w:pPr>
        <w:ind w:left="2850" w:hanging="360"/>
      </w:pPr>
    </w:lvl>
    <w:lvl w:ilvl="4" w:tplc="10090019" w:tentative="1">
      <w:start w:val="1"/>
      <w:numFmt w:val="lowerLetter"/>
      <w:lvlText w:val="%5."/>
      <w:lvlJc w:val="left"/>
      <w:pPr>
        <w:ind w:left="3570" w:hanging="360"/>
      </w:pPr>
    </w:lvl>
    <w:lvl w:ilvl="5" w:tplc="1009001B" w:tentative="1">
      <w:start w:val="1"/>
      <w:numFmt w:val="lowerRoman"/>
      <w:lvlText w:val="%6."/>
      <w:lvlJc w:val="right"/>
      <w:pPr>
        <w:ind w:left="4290" w:hanging="180"/>
      </w:pPr>
    </w:lvl>
    <w:lvl w:ilvl="6" w:tplc="1009000F" w:tentative="1">
      <w:start w:val="1"/>
      <w:numFmt w:val="decimal"/>
      <w:lvlText w:val="%7."/>
      <w:lvlJc w:val="left"/>
      <w:pPr>
        <w:ind w:left="5010" w:hanging="360"/>
      </w:pPr>
    </w:lvl>
    <w:lvl w:ilvl="7" w:tplc="10090019" w:tentative="1">
      <w:start w:val="1"/>
      <w:numFmt w:val="lowerLetter"/>
      <w:lvlText w:val="%8."/>
      <w:lvlJc w:val="left"/>
      <w:pPr>
        <w:ind w:left="5730" w:hanging="360"/>
      </w:pPr>
    </w:lvl>
    <w:lvl w:ilvl="8" w:tplc="1009001B" w:tentative="1">
      <w:start w:val="1"/>
      <w:numFmt w:val="lowerRoman"/>
      <w:lvlText w:val="%9."/>
      <w:lvlJc w:val="right"/>
      <w:pPr>
        <w:ind w:left="6450" w:hanging="180"/>
      </w:pPr>
    </w:lvl>
  </w:abstractNum>
  <w:abstractNum w:abstractNumId="9" w15:restartNumberingAfterBreak="0">
    <w:nsid w:val="3652266B"/>
    <w:multiLevelType w:val="hybridMultilevel"/>
    <w:tmpl w:val="B43E60A4"/>
    <w:lvl w:ilvl="0" w:tplc="40A43D0E">
      <w:start w:val="1"/>
      <w:numFmt w:val="lowerLetter"/>
      <w:lvlText w:val="%1)"/>
      <w:lvlJc w:val="left"/>
      <w:pPr>
        <w:ind w:left="690" w:hanging="360"/>
      </w:pPr>
      <w:rPr>
        <w:rFonts w:hint="default"/>
      </w:rPr>
    </w:lvl>
    <w:lvl w:ilvl="1" w:tplc="10090019" w:tentative="1">
      <w:start w:val="1"/>
      <w:numFmt w:val="lowerLetter"/>
      <w:lvlText w:val="%2."/>
      <w:lvlJc w:val="left"/>
      <w:pPr>
        <w:ind w:left="1410" w:hanging="360"/>
      </w:pPr>
    </w:lvl>
    <w:lvl w:ilvl="2" w:tplc="1009001B" w:tentative="1">
      <w:start w:val="1"/>
      <w:numFmt w:val="lowerRoman"/>
      <w:lvlText w:val="%3."/>
      <w:lvlJc w:val="right"/>
      <w:pPr>
        <w:ind w:left="2130" w:hanging="180"/>
      </w:pPr>
    </w:lvl>
    <w:lvl w:ilvl="3" w:tplc="1009000F" w:tentative="1">
      <w:start w:val="1"/>
      <w:numFmt w:val="decimal"/>
      <w:lvlText w:val="%4."/>
      <w:lvlJc w:val="left"/>
      <w:pPr>
        <w:ind w:left="2850" w:hanging="360"/>
      </w:pPr>
    </w:lvl>
    <w:lvl w:ilvl="4" w:tplc="10090019" w:tentative="1">
      <w:start w:val="1"/>
      <w:numFmt w:val="lowerLetter"/>
      <w:lvlText w:val="%5."/>
      <w:lvlJc w:val="left"/>
      <w:pPr>
        <w:ind w:left="3570" w:hanging="360"/>
      </w:pPr>
    </w:lvl>
    <w:lvl w:ilvl="5" w:tplc="1009001B" w:tentative="1">
      <w:start w:val="1"/>
      <w:numFmt w:val="lowerRoman"/>
      <w:lvlText w:val="%6."/>
      <w:lvlJc w:val="right"/>
      <w:pPr>
        <w:ind w:left="4290" w:hanging="180"/>
      </w:pPr>
    </w:lvl>
    <w:lvl w:ilvl="6" w:tplc="1009000F" w:tentative="1">
      <w:start w:val="1"/>
      <w:numFmt w:val="decimal"/>
      <w:lvlText w:val="%7."/>
      <w:lvlJc w:val="left"/>
      <w:pPr>
        <w:ind w:left="5010" w:hanging="360"/>
      </w:pPr>
    </w:lvl>
    <w:lvl w:ilvl="7" w:tplc="10090019" w:tentative="1">
      <w:start w:val="1"/>
      <w:numFmt w:val="lowerLetter"/>
      <w:lvlText w:val="%8."/>
      <w:lvlJc w:val="left"/>
      <w:pPr>
        <w:ind w:left="5730" w:hanging="360"/>
      </w:pPr>
    </w:lvl>
    <w:lvl w:ilvl="8" w:tplc="1009001B" w:tentative="1">
      <w:start w:val="1"/>
      <w:numFmt w:val="lowerRoman"/>
      <w:lvlText w:val="%9."/>
      <w:lvlJc w:val="right"/>
      <w:pPr>
        <w:ind w:left="6450" w:hanging="180"/>
      </w:pPr>
    </w:lvl>
  </w:abstractNum>
  <w:abstractNum w:abstractNumId="10" w15:restartNumberingAfterBreak="0">
    <w:nsid w:val="3A3670DF"/>
    <w:multiLevelType w:val="multilevel"/>
    <w:tmpl w:val="DA7EBE40"/>
    <w:lvl w:ilvl="0">
      <w:start w:val="13"/>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1" w15:restartNumberingAfterBreak="0">
    <w:nsid w:val="43EA2C6A"/>
    <w:multiLevelType w:val="multilevel"/>
    <w:tmpl w:val="3CD05188"/>
    <w:lvl w:ilvl="0">
      <w:start w:val="15"/>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44384E0D"/>
    <w:multiLevelType w:val="multilevel"/>
    <w:tmpl w:val="0A9208C6"/>
    <w:lvl w:ilvl="0">
      <w:start w:val="12"/>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4CBE4B7B"/>
    <w:multiLevelType w:val="hybridMultilevel"/>
    <w:tmpl w:val="C9C04858"/>
    <w:lvl w:ilvl="0" w:tplc="10090017">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4EF60373"/>
    <w:multiLevelType w:val="multilevel"/>
    <w:tmpl w:val="03F8AE50"/>
    <w:lvl w:ilvl="0">
      <w:start w:val="1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5" w15:restartNumberingAfterBreak="0">
    <w:nsid w:val="538E455B"/>
    <w:multiLevelType w:val="multilevel"/>
    <w:tmpl w:val="F46EDEC4"/>
    <w:lvl w:ilvl="0">
      <w:start w:val="9"/>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6" w15:restartNumberingAfterBreak="0">
    <w:nsid w:val="559E56A6"/>
    <w:multiLevelType w:val="hybridMultilevel"/>
    <w:tmpl w:val="0826D312"/>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7" w15:restartNumberingAfterBreak="0">
    <w:nsid w:val="63A20069"/>
    <w:multiLevelType w:val="hybridMultilevel"/>
    <w:tmpl w:val="2DE075EA"/>
    <w:lvl w:ilvl="0" w:tplc="81064226">
      <w:start w:val="1"/>
      <w:numFmt w:val="decimal"/>
      <w:lvlText w:val="%1."/>
      <w:lvlJc w:val="left"/>
      <w:pPr>
        <w:ind w:left="360" w:hanging="360"/>
      </w:pPr>
      <w:rPr>
        <w:b w:val="0"/>
      </w:rPr>
    </w:lvl>
    <w:lvl w:ilvl="1" w:tplc="23AAB8D2">
      <w:start w:val="1"/>
      <w:numFmt w:val="lowerLetter"/>
      <w:lvlText w:val="%2."/>
      <w:lvlJc w:val="left"/>
      <w:pPr>
        <w:ind w:left="1080" w:hanging="360"/>
      </w:pPr>
      <w:rPr>
        <w:b w:val="0"/>
      </w:r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8" w15:restartNumberingAfterBreak="0">
    <w:nsid w:val="6F596E76"/>
    <w:multiLevelType w:val="hybridMultilevel"/>
    <w:tmpl w:val="2F787A9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4"/>
  </w:num>
  <w:num w:numId="3">
    <w:abstractNumId w:val="15"/>
  </w:num>
  <w:num w:numId="4">
    <w:abstractNumId w:val="3"/>
  </w:num>
  <w:num w:numId="5">
    <w:abstractNumId w:val="14"/>
  </w:num>
  <w:num w:numId="6">
    <w:abstractNumId w:val="12"/>
  </w:num>
  <w:num w:numId="7">
    <w:abstractNumId w:val="10"/>
  </w:num>
  <w:num w:numId="8">
    <w:abstractNumId w:val="2"/>
  </w:num>
  <w:num w:numId="9">
    <w:abstractNumId w:val="11"/>
  </w:num>
  <w:num w:numId="10">
    <w:abstractNumId w:val="5"/>
  </w:num>
  <w:num w:numId="11">
    <w:abstractNumId w:val="7"/>
  </w:num>
  <w:num w:numId="12">
    <w:abstractNumId w:val="18"/>
  </w:num>
  <w:num w:numId="13">
    <w:abstractNumId w:val="17"/>
  </w:num>
  <w:num w:numId="14">
    <w:abstractNumId w:val="16"/>
  </w:num>
  <w:num w:numId="15">
    <w:abstractNumId w:val="8"/>
  </w:num>
  <w:num w:numId="16">
    <w:abstractNumId w:val="13"/>
  </w:num>
  <w:num w:numId="17">
    <w:abstractNumId w:val="9"/>
  </w:num>
  <w:num w:numId="18">
    <w:abstractNumId w:val="1"/>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Ip2vrW4UjXu5zhNVRFH7A+V/C6zhk1PNfIyQv1jHL9WX6ucMdWWY9BFqFsaCnZS+suRwq9qhIy1ipnHesFCLuw==" w:salt="NEI43uIMNqREt16ukeKJGw=="/>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77825"/>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5910"/>
    <w:rsid w:val="000003A2"/>
    <w:rsid w:val="0000049D"/>
    <w:rsid w:val="00027C29"/>
    <w:rsid w:val="00037452"/>
    <w:rsid w:val="000404A9"/>
    <w:rsid w:val="00046893"/>
    <w:rsid w:val="0006686C"/>
    <w:rsid w:val="000710AB"/>
    <w:rsid w:val="0007245B"/>
    <w:rsid w:val="0007457B"/>
    <w:rsid w:val="000822B0"/>
    <w:rsid w:val="0008293E"/>
    <w:rsid w:val="00087D42"/>
    <w:rsid w:val="000907D1"/>
    <w:rsid w:val="000A0D27"/>
    <w:rsid w:val="000B3074"/>
    <w:rsid w:val="000B5133"/>
    <w:rsid w:val="000C1ABA"/>
    <w:rsid w:val="000C72CE"/>
    <w:rsid w:val="000C7699"/>
    <w:rsid w:val="000D535D"/>
    <w:rsid w:val="000D5E5F"/>
    <w:rsid w:val="000D614B"/>
    <w:rsid w:val="000E4751"/>
    <w:rsid w:val="000F3E88"/>
    <w:rsid w:val="00102DAF"/>
    <w:rsid w:val="00105396"/>
    <w:rsid w:val="00105814"/>
    <w:rsid w:val="00107022"/>
    <w:rsid w:val="00110043"/>
    <w:rsid w:val="00113185"/>
    <w:rsid w:val="0011474D"/>
    <w:rsid w:val="00114B7D"/>
    <w:rsid w:val="0011628A"/>
    <w:rsid w:val="00143B16"/>
    <w:rsid w:val="001444F4"/>
    <w:rsid w:val="00157AA8"/>
    <w:rsid w:val="00160573"/>
    <w:rsid w:val="00163CE1"/>
    <w:rsid w:val="00163F55"/>
    <w:rsid w:val="0018514E"/>
    <w:rsid w:val="00192B5C"/>
    <w:rsid w:val="00197266"/>
    <w:rsid w:val="001A2198"/>
    <w:rsid w:val="001A36BB"/>
    <w:rsid w:val="001B25E6"/>
    <w:rsid w:val="001B346E"/>
    <w:rsid w:val="001B7997"/>
    <w:rsid w:val="001C1A25"/>
    <w:rsid w:val="001C44A9"/>
    <w:rsid w:val="001C508A"/>
    <w:rsid w:val="001D4B9D"/>
    <w:rsid w:val="001D5B56"/>
    <w:rsid w:val="001E6B49"/>
    <w:rsid w:val="001F0B61"/>
    <w:rsid w:val="00206620"/>
    <w:rsid w:val="002337BD"/>
    <w:rsid w:val="00243B3B"/>
    <w:rsid w:val="0025060A"/>
    <w:rsid w:val="00253E0D"/>
    <w:rsid w:val="00255698"/>
    <w:rsid w:val="002629D8"/>
    <w:rsid w:val="002645D5"/>
    <w:rsid w:val="00267969"/>
    <w:rsid w:val="00272B17"/>
    <w:rsid w:val="0028051C"/>
    <w:rsid w:val="0028362A"/>
    <w:rsid w:val="00292FA6"/>
    <w:rsid w:val="0029636F"/>
    <w:rsid w:val="002A2A73"/>
    <w:rsid w:val="002A61A0"/>
    <w:rsid w:val="002A7818"/>
    <w:rsid w:val="002A7E45"/>
    <w:rsid w:val="002C0169"/>
    <w:rsid w:val="002C7224"/>
    <w:rsid w:val="002D5BE1"/>
    <w:rsid w:val="002F196C"/>
    <w:rsid w:val="00300BD5"/>
    <w:rsid w:val="00303A1A"/>
    <w:rsid w:val="003113E0"/>
    <w:rsid w:val="00323785"/>
    <w:rsid w:val="00327E12"/>
    <w:rsid w:val="003413B9"/>
    <w:rsid w:val="00344482"/>
    <w:rsid w:val="003543B2"/>
    <w:rsid w:val="003555D5"/>
    <w:rsid w:val="0035783D"/>
    <w:rsid w:val="003634E5"/>
    <w:rsid w:val="00375BB8"/>
    <w:rsid w:val="003A1610"/>
    <w:rsid w:val="003A4EBB"/>
    <w:rsid w:val="003C20E1"/>
    <w:rsid w:val="003C58EB"/>
    <w:rsid w:val="003F78F8"/>
    <w:rsid w:val="00435AC4"/>
    <w:rsid w:val="00447738"/>
    <w:rsid w:val="00462E52"/>
    <w:rsid w:val="004643E0"/>
    <w:rsid w:val="00471023"/>
    <w:rsid w:val="004B2D3D"/>
    <w:rsid w:val="004C135E"/>
    <w:rsid w:val="004C1A7E"/>
    <w:rsid w:val="004D7EB5"/>
    <w:rsid w:val="004E7A60"/>
    <w:rsid w:val="004F2EB5"/>
    <w:rsid w:val="00502068"/>
    <w:rsid w:val="00503BD7"/>
    <w:rsid w:val="00526710"/>
    <w:rsid w:val="00532D0B"/>
    <w:rsid w:val="00533B43"/>
    <w:rsid w:val="00534E15"/>
    <w:rsid w:val="0054372A"/>
    <w:rsid w:val="00543E4A"/>
    <w:rsid w:val="00545CEB"/>
    <w:rsid w:val="00562413"/>
    <w:rsid w:val="005662F6"/>
    <w:rsid w:val="00570122"/>
    <w:rsid w:val="0057118F"/>
    <w:rsid w:val="005823F1"/>
    <w:rsid w:val="00596982"/>
    <w:rsid w:val="005A4DC2"/>
    <w:rsid w:val="005D0637"/>
    <w:rsid w:val="005D367C"/>
    <w:rsid w:val="005E0020"/>
    <w:rsid w:val="005E5AAC"/>
    <w:rsid w:val="00605183"/>
    <w:rsid w:val="00623677"/>
    <w:rsid w:val="00623A9E"/>
    <w:rsid w:val="0062603A"/>
    <w:rsid w:val="00631737"/>
    <w:rsid w:val="0064187F"/>
    <w:rsid w:val="006638BD"/>
    <w:rsid w:val="006731DA"/>
    <w:rsid w:val="00675F73"/>
    <w:rsid w:val="0068501E"/>
    <w:rsid w:val="006918E8"/>
    <w:rsid w:val="00691AB8"/>
    <w:rsid w:val="006A3483"/>
    <w:rsid w:val="006B1090"/>
    <w:rsid w:val="006C30A6"/>
    <w:rsid w:val="006E7275"/>
    <w:rsid w:val="006E7D07"/>
    <w:rsid w:val="006F5554"/>
    <w:rsid w:val="00705BE7"/>
    <w:rsid w:val="00731134"/>
    <w:rsid w:val="00750F75"/>
    <w:rsid w:val="00753039"/>
    <w:rsid w:val="00760081"/>
    <w:rsid w:val="00764F25"/>
    <w:rsid w:val="00765910"/>
    <w:rsid w:val="00772247"/>
    <w:rsid w:val="007732DE"/>
    <w:rsid w:val="00776DA8"/>
    <w:rsid w:val="00790AEA"/>
    <w:rsid w:val="00790F2A"/>
    <w:rsid w:val="007913AD"/>
    <w:rsid w:val="007A1419"/>
    <w:rsid w:val="007D3F9A"/>
    <w:rsid w:val="00807B03"/>
    <w:rsid w:val="00815549"/>
    <w:rsid w:val="00822778"/>
    <w:rsid w:val="008316CE"/>
    <w:rsid w:val="00880599"/>
    <w:rsid w:val="00887284"/>
    <w:rsid w:val="00891E1F"/>
    <w:rsid w:val="008A0663"/>
    <w:rsid w:val="008A3950"/>
    <w:rsid w:val="008A7F1C"/>
    <w:rsid w:val="008B0832"/>
    <w:rsid w:val="008B4838"/>
    <w:rsid w:val="008C46FC"/>
    <w:rsid w:val="008C5732"/>
    <w:rsid w:val="008D75BE"/>
    <w:rsid w:val="00901BB9"/>
    <w:rsid w:val="0090219D"/>
    <w:rsid w:val="00914B1E"/>
    <w:rsid w:val="0092169A"/>
    <w:rsid w:val="00921E46"/>
    <w:rsid w:val="0092381B"/>
    <w:rsid w:val="00924F4C"/>
    <w:rsid w:val="00927BC5"/>
    <w:rsid w:val="00927D50"/>
    <w:rsid w:val="00956467"/>
    <w:rsid w:val="00966D7A"/>
    <w:rsid w:val="0097216A"/>
    <w:rsid w:val="00976DAB"/>
    <w:rsid w:val="00980E25"/>
    <w:rsid w:val="009A478D"/>
    <w:rsid w:val="009A7C77"/>
    <w:rsid w:val="009B7100"/>
    <w:rsid w:val="009B788B"/>
    <w:rsid w:val="009C5BDD"/>
    <w:rsid w:val="009D2AED"/>
    <w:rsid w:val="009D385D"/>
    <w:rsid w:val="009E67F2"/>
    <w:rsid w:val="00A0484B"/>
    <w:rsid w:val="00A1483D"/>
    <w:rsid w:val="00A15007"/>
    <w:rsid w:val="00A200CF"/>
    <w:rsid w:val="00A20BE7"/>
    <w:rsid w:val="00A273DE"/>
    <w:rsid w:val="00A3076B"/>
    <w:rsid w:val="00A40C36"/>
    <w:rsid w:val="00A41928"/>
    <w:rsid w:val="00A42445"/>
    <w:rsid w:val="00A53849"/>
    <w:rsid w:val="00A72403"/>
    <w:rsid w:val="00A83397"/>
    <w:rsid w:val="00A94DDE"/>
    <w:rsid w:val="00AB400B"/>
    <w:rsid w:val="00AC598A"/>
    <w:rsid w:val="00AD6F4E"/>
    <w:rsid w:val="00AE29D6"/>
    <w:rsid w:val="00AE4AFB"/>
    <w:rsid w:val="00AE7858"/>
    <w:rsid w:val="00AF1006"/>
    <w:rsid w:val="00B125BC"/>
    <w:rsid w:val="00B13CA1"/>
    <w:rsid w:val="00B1469F"/>
    <w:rsid w:val="00B20399"/>
    <w:rsid w:val="00B20F75"/>
    <w:rsid w:val="00B216B3"/>
    <w:rsid w:val="00B23369"/>
    <w:rsid w:val="00B27494"/>
    <w:rsid w:val="00B3195F"/>
    <w:rsid w:val="00B4316B"/>
    <w:rsid w:val="00B5382F"/>
    <w:rsid w:val="00B60959"/>
    <w:rsid w:val="00B83198"/>
    <w:rsid w:val="00B97674"/>
    <w:rsid w:val="00BA78A2"/>
    <w:rsid w:val="00BB1173"/>
    <w:rsid w:val="00BB207E"/>
    <w:rsid w:val="00BB42A3"/>
    <w:rsid w:val="00BB440E"/>
    <w:rsid w:val="00BB7FB6"/>
    <w:rsid w:val="00BC08C0"/>
    <w:rsid w:val="00BE3E71"/>
    <w:rsid w:val="00BE49F2"/>
    <w:rsid w:val="00BF49A2"/>
    <w:rsid w:val="00C06D04"/>
    <w:rsid w:val="00C33D20"/>
    <w:rsid w:val="00C37930"/>
    <w:rsid w:val="00C4575A"/>
    <w:rsid w:val="00C55E1E"/>
    <w:rsid w:val="00C57E2F"/>
    <w:rsid w:val="00C625FC"/>
    <w:rsid w:val="00C67DD8"/>
    <w:rsid w:val="00C771AE"/>
    <w:rsid w:val="00C943C0"/>
    <w:rsid w:val="00CA10AD"/>
    <w:rsid w:val="00CA6662"/>
    <w:rsid w:val="00CB280A"/>
    <w:rsid w:val="00CB6BFD"/>
    <w:rsid w:val="00CC139A"/>
    <w:rsid w:val="00CD04E3"/>
    <w:rsid w:val="00CE47D0"/>
    <w:rsid w:val="00D1669C"/>
    <w:rsid w:val="00D17572"/>
    <w:rsid w:val="00D20166"/>
    <w:rsid w:val="00D215BF"/>
    <w:rsid w:val="00D21C2E"/>
    <w:rsid w:val="00D33970"/>
    <w:rsid w:val="00D77F5A"/>
    <w:rsid w:val="00D951C2"/>
    <w:rsid w:val="00DA038B"/>
    <w:rsid w:val="00DC3F7D"/>
    <w:rsid w:val="00DC7DC2"/>
    <w:rsid w:val="00DD15E0"/>
    <w:rsid w:val="00DE3A22"/>
    <w:rsid w:val="00DF0AC1"/>
    <w:rsid w:val="00DF1A25"/>
    <w:rsid w:val="00DF44E3"/>
    <w:rsid w:val="00DF744C"/>
    <w:rsid w:val="00E02590"/>
    <w:rsid w:val="00E0366F"/>
    <w:rsid w:val="00E15EFA"/>
    <w:rsid w:val="00E209D9"/>
    <w:rsid w:val="00E316B9"/>
    <w:rsid w:val="00E42034"/>
    <w:rsid w:val="00E52064"/>
    <w:rsid w:val="00E560C7"/>
    <w:rsid w:val="00E63D10"/>
    <w:rsid w:val="00E76364"/>
    <w:rsid w:val="00E83C2D"/>
    <w:rsid w:val="00E8448C"/>
    <w:rsid w:val="00E87996"/>
    <w:rsid w:val="00EB35F1"/>
    <w:rsid w:val="00EC0C14"/>
    <w:rsid w:val="00EC6FFC"/>
    <w:rsid w:val="00ED00C9"/>
    <w:rsid w:val="00ED392D"/>
    <w:rsid w:val="00ED4785"/>
    <w:rsid w:val="00EE6395"/>
    <w:rsid w:val="00EF1C83"/>
    <w:rsid w:val="00EF59F9"/>
    <w:rsid w:val="00EF662B"/>
    <w:rsid w:val="00F0078B"/>
    <w:rsid w:val="00F03131"/>
    <w:rsid w:val="00F20CA8"/>
    <w:rsid w:val="00F42699"/>
    <w:rsid w:val="00F6155F"/>
    <w:rsid w:val="00F70F65"/>
    <w:rsid w:val="00F7151D"/>
    <w:rsid w:val="00F76393"/>
    <w:rsid w:val="00F82B3F"/>
    <w:rsid w:val="00F905D1"/>
    <w:rsid w:val="00F95F08"/>
    <w:rsid w:val="00F9692A"/>
    <w:rsid w:val="00FD0E58"/>
    <w:rsid w:val="00FE269F"/>
    <w:rsid w:val="00FF685E"/>
    <w:rsid w:val="0492A60E"/>
    <w:rsid w:val="0C4926B2"/>
    <w:rsid w:val="0E25CC99"/>
    <w:rsid w:val="177966DE"/>
    <w:rsid w:val="21E71510"/>
    <w:rsid w:val="2A4F2B39"/>
    <w:rsid w:val="309BCDEC"/>
    <w:rsid w:val="3EC6DC0E"/>
    <w:rsid w:val="508891C1"/>
    <w:rsid w:val="533DB71C"/>
    <w:rsid w:val="574C26B9"/>
    <w:rsid w:val="5FBA4DBA"/>
    <w:rsid w:val="6D9085E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7825"/>
    <o:shapelayout v:ext="edit">
      <o:idmap v:ext="edit" data="1"/>
    </o:shapelayout>
  </w:shapeDefaults>
  <w:decimalSymbol w:val="."/>
  <w:listSeparator w:val=","/>
  <w14:docId w14:val="7169CE8D"/>
  <w14:defaultImageDpi w14:val="96"/>
  <w15:docId w15:val="{CC262D50-B0FE-46B5-8EDF-7C48BC612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5E5F"/>
    <w:rPr>
      <w:rFonts w:ascii="Arial" w:hAnsi="Arial"/>
      <w:sz w:val="24"/>
    </w:rPr>
  </w:style>
  <w:style w:type="paragraph" w:styleId="Heading1">
    <w:name w:val="heading 1"/>
    <w:basedOn w:val="Normal"/>
    <w:next w:val="Normal"/>
    <w:link w:val="Heading1Char"/>
    <w:uiPriority w:val="9"/>
    <w:qFormat/>
    <w:rsid w:val="000003A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200CF"/>
    <w:pPr>
      <w:keepNext/>
      <w:keepLines/>
      <w:spacing w:before="40" w:after="0"/>
      <w:outlineLvl w:val="1"/>
    </w:pPr>
    <w:rPr>
      <w:rFonts w:eastAsiaTheme="majorEastAsia"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6D7A"/>
    <w:rPr>
      <w:rFonts w:cs="Times New Roman"/>
      <w:color w:val="0000FF"/>
      <w:u w:val="single"/>
    </w:rPr>
  </w:style>
  <w:style w:type="paragraph" w:customStyle="1" w:styleId="paragraph">
    <w:name w:val="paragraph"/>
    <w:basedOn w:val="Normal"/>
    <w:rsid w:val="000E4751"/>
    <w:pPr>
      <w:spacing w:before="100" w:beforeAutospacing="1" w:after="100" w:afterAutospacing="1" w:line="240" w:lineRule="auto"/>
    </w:pPr>
    <w:rPr>
      <w:rFonts w:ascii="Times New Roman" w:hAnsi="Times New Roman"/>
      <w:szCs w:val="24"/>
    </w:rPr>
  </w:style>
  <w:style w:type="character" w:customStyle="1" w:styleId="normaltextrun">
    <w:name w:val="normaltextrun"/>
    <w:basedOn w:val="DefaultParagraphFont"/>
    <w:rsid w:val="000E4751"/>
    <w:rPr>
      <w:rFonts w:cs="Times New Roman"/>
    </w:rPr>
  </w:style>
  <w:style w:type="character" w:customStyle="1" w:styleId="eop">
    <w:name w:val="eop"/>
    <w:basedOn w:val="DefaultParagraphFont"/>
    <w:rsid w:val="000E4751"/>
    <w:rPr>
      <w:rFonts w:cs="Times New Roman"/>
    </w:rPr>
  </w:style>
  <w:style w:type="character" w:styleId="PlaceholderText">
    <w:name w:val="Placeholder Text"/>
    <w:basedOn w:val="DefaultParagraphFont"/>
    <w:uiPriority w:val="99"/>
    <w:semiHidden/>
    <w:rsid w:val="000E4751"/>
    <w:rPr>
      <w:rFonts w:cs="Times New Roman"/>
      <w:color w:val="808080"/>
    </w:rPr>
  </w:style>
  <w:style w:type="character" w:styleId="UnresolvedMention">
    <w:name w:val="Unresolved Mention"/>
    <w:basedOn w:val="DefaultParagraphFont"/>
    <w:uiPriority w:val="99"/>
    <w:semiHidden/>
    <w:unhideWhenUsed/>
    <w:rsid w:val="00163F55"/>
    <w:rPr>
      <w:color w:val="605E5C"/>
      <w:shd w:val="clear" w:color="auto" w:fill="E1DFDD"/>
    </w:rPr>
  </w:style>
  <w:style w:type="paragraph" w:styleId="Header">
    <w:name w:val="header"/>
    <w:basedOn w:val="Normal"/>
    <w:link w:val="HeaderChar"/>
    <w:uiPriority w:val="99"/>
    <w:unhideWhenUsed/>
    <w:rsid w:val="000668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686C"/>
  </w:style>
  <w:style w:type="paragraph" w:styleId="Footer">
    <w:name w:val="footer"/>
    <w:basedOn w:val="Normal"/>
    <w:link w:val="FooterChar"/>
    <w:uiPriority w:val="99"/>
    <w:unhideWhenUsed/>
    <w:rsid w:val="000668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686C"/>
  </w:style>
  <w:style w:type="paragraph" w:styleId="ListParagraph">
    <w:name w:val="List Paragraph"/>
    <w:basedOn w:val="Normal"/>
    <w:uiPriority w:val="34"/>
    <w:qFormat/>
    <w:rsid w:val="00E209D9"/>
    <w:pPr>
      <w:ind w:left="720"/>
    </w:pPr>
  </w:style>
  <w:style w:type="paragraph" w:styleId="BalloonText">
    <w:name w:val="Balloon Text"/>
    <w:basedOn w:val="Normal"/>
    <w:link w:val="BalloonTextChar"/>
    <w:uiPriority w:val="99"/>
    <w:semiHidden/>
    <w:unhideWhenUsed/>
    <w:rsid w:val="00EC6FF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6FFC"/>
    <w:rPr>
      <w:rFonts w:ascii="Segoe UI" w:hAnsi="Segoe UI" w:cs="Segoe UI"/>
      <w:sz w:val="18"/>
      <w:szCs w:val="18"/>
    </w:rPr>
  </w:style>
  <w:style w:type="character" w:styleId="CommentReference">
    <w:name w:val="annotation reference"/>
    <w:basedOn w:val="DefaultParagraphFont"/>
    <w:uiPriority w:val="99"/>
    <w:semiHidden/>
    <w:unhideWhenUsed/>
    <w:rsid w:val="000F3E88"/>
    <w:rPr>
      <w:sz w:val="16"/>
      <w:szCs w:val="16"/>
    </w:rPr>
  </w:style>
  <w:style w:type="paragraph" w:styleId="CommentText">
    <w:name w:val="annotation text"/>
    <w:basedOn w:val="Normal"/>
    <w:link w:val="CommentTextChar"/>
    <w:uiPriority w:val="99"/>
    <w:semiHidden/>
    <w:unhideWhenUsed/>
    <w:rsid w:val="000F3E88"/>
    <w:pPr>
      <w:spacing w:line="240" w:lineRule="auto"/>
    </w:pPr>
    <w:rPr>
      <w:sz w:val="20"/>
      <w:szCs w:val="20"/>
    </w:rPr>
  </w:style>
  <w:style w:type="character" w:customStyle="1" w:styleId="CommentTextChar">
    <w:name w:val="Comment Text Char"/>
    <w:basedOn w:val="DefaultParagraphFont"/>
    <w:link w:val="CommentText"/>
    <w:uiPriority w:val="99"/>
    <w:semiHidden/>
    <w:rsid w:val="000F3E88"/>
    <w:rPr>
      <w:sz w:val="20"/>
      <w:szCs w:val="20"/>
    </w:rPr>
  </w:style>
  <w:style w:type="paragraph" w:styleId="CommentSubject">
    <w:name w:val="annotation subject"/>
    <w:basedOn w:val="CommentText"/>
    <w:next w:val="CommentText"/>
    <w:link w:val="CommentSubjectChar"/>
    <w:uiPriority w:val="99"/>
    <w:semiHidden/>
    <w:unhideWhenUsed/>
    <w:rsid w:val="000F3E88"/>
    <w:rPr>
      <w:b/>
      <w:bCs/>
    </w:rPr>
  </w:style>
  <w:style w:type="character" w:customStyle="1" w:styleId="CommentSubjectChar">
    <w:name w:val="Comment Subject Char"/>
    <w:basedOn w:val="CommentTextChar"/>
    <w:link w:val="CommentSubject"/>
    <w:uiPriority w:val="99"/>
    <w:semiHidden/>
    <w:rsid w:val="000F3E88"/>
    <w:rPr>
      <w:b/>
      <w:bCs/>
      <w:sz w:val="20"/>
      <w:szCs w:val="20"/>
    </w:rPr>
  </w:style>
  <w:style w:type="paragraph" w:customStyle="1" w:styleId="FillableField">
    <w:name w:val="Fillable Field"/>
    <w:basedOn w:val="Normal"/>
    <w:rsid w:val="008C5732"/>
    <w:pPr>
      <w:widowControl w:val="0"/>
      <w:spacing w:after="10" w:line="240" w:lineRule="auto"/>
    </w:pPr>
    <w:rPr>
      <w:rFonts w:eastAsia="Times New Roman"/>
      <w:b/>
      <w:color w:val="0000FF"/>
      <w:sz w:val="20"/>
      <w:szCs w:val="24"/>
      <w:lang w:eastAsia="en-US"/>
    </w:rPr>
  </w:style>
  <w:style w:type="character" w:customStyle="1" w:styleId="Heading2Char">
    <w:name w:val="Heading 2 Char"/>
    <w:basedOn w:val="DefaultParagraphFont"/>
    <w:link w:val="Heading2"/>
    <w:uiPriority w:val="9"/>
    <w:rsid w:val="00A200CF"/>
    <w:rPr>
      <w:rFonts w:ascii="Arial" w:eastAsiaTheme="majorEastAsia" w:hAnsi="Arial" w:cstheme="majorBidi"/>
      <w:b/>
      <w:sz w:val="24"/>
      <w:szCs w:val="26"/>
    </w:rPr>
  </w:style>
  <w:style w:type="paragraph" w:styleId="Title">
    <w:name w:val="Title"/>
    <w:basedOn w:val="Normal"/>
    <w:next w:val="Normal"/>
    <w:link w:val="TitleChar"/>
    <w:uiPriority w:val="10"/>
    <w:qFormat/>
    <w:rsid w:val="00A200C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200CF"/>
    <w:rPr>
      <w:rFonts w:asciiTheme="majorHAnsi" w:eastAsiaTheme="majorEastAsia" w:hAnsiTheme="majorHAnsi" w:cstheme="majorBidi"/>
      <w:spacing w:val="-10"/>
      <w:kern w:val="28"/>
      <w:sz w:val="56"/>
      <w:szCs w:val="56"/>
    </w:rPr>
  </w:style>
  <w:style w:type="paragraph" w:styleId="Revision">
    <w:name w:val="Revision"/>
    <w:hidden/>
    <w:uiPriority w:val="99"/>
    <w:semiHidden/>
    <w:rsid w:val="00807B03"/>
    <w:pPr>
      <w:spacing w:after="0" w:line="240" w:lineRule="auto"/>
    </w:pPr>
    <w:rPr>
      <w:rFonts w:ascii="Arial" w:hAnsi="Arial"/>
      <w:sz w:val="24"/>
    </w:rPr>
  </w:style>
  <w:style w:type="paragraph" w:styleId="NoSpacing">
    <w:name w:val="No Spacing"/>
    <w:uiPriority w:val="1"/>
    <w:qFormat/>
    <w:rsid w:val="007D3F9A"/>
    <w:pPr>
      <w:spacing w:after="0" w:line="240" w:lineRule="auto"/>
    </w:pPr>
  </w:style>
  <w:style w:type="table" w:styleId="TableGrid">
    <w:name w:val="Table Grid"/>
    <w:basedOn w:val="TableNormal"/>
    <w:uiPriority w:val="39"/>
    <w:rsid w:val="007D3F9A"/>
    <w:pPr>
      <w:spacing w:after="0" w:line="240" w:lineRule="auto"/>
    </w:pPr>
    <w:rPr>
      <w:rFonts w:eastAsia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0003A2"/>
    <w:rPr>
      <w:rFonts w:asciiTheme="majorHAnsi" w:eastAsiaTheme="majorEastAsia" w:hAnsiTheme="majorHAnsi" w:cstheme="majorBidi"/>
      <w:color w:val="2F5496" w:themeColor="accent1" w:themeShade="BF"/>
      <w:sz w:val="32"/>
      <w:szCs w:val="32"/>
    </w:rPr>
  </w:style>
  <w:style w:type="paragraph" w:customStyle="1" w:styleId="Header1ptbefore">
    <w:name w:val="Header 1pt before"/>
    <w:basedOn w:val="Header"/>
    <w:qFormat/>
    <w:rsid w:val="002A7818"/>
    <w:rPr>
      <w:sz w:val="2"/>
    </w:rPr>
  </w:style>
  <w:style w:type="paragraph" w:customStyle="1" w:styleId="xmsonormal">
    <w:name w:val="x_msonormal"/>
    <w:basedOn w:val="Normal"/>
    <w:rsid w:val="009D385D"/>
    <w:pPr>
      <w:spacing w:after="0" w:line="240" w:lineRule="auto"/>
    </w:pPr>
    <w:rPr>
      <w:rFonts w:ascii="Calibri" w:eastAsiaTheme="minorHAnsi" w:hAnsi="Calibri" w:cs="Calibri"/>
      <w:sz w:val="22"/>
    </w:rPr>
  </w:style>
  <w:style w:type="paragraph" w:customStyle="1" w:styleId="TableParagraph">
    <w:name w:val="Table Paragraph"/>
    <w:basedOn w:val="Normal"/>
    <w:uiPriority w:val="1"/>
    <w:qFormat/>
    <w:rsid w:val="00B125BC"/>
    <w:pPr>
      <w:widowControl w:val="0"/>
      <w:autoSpaceDE w:val="0"/>
      <w:autoSpaceDN w:val="0"/>
      <w:spacing w:before="71" w:after="0" w:line="240" w:lineRule="auto"/>
      <w:ind w:left="114"/>
    </w:pPr>
    <w:rPr>
      <w:rFonts w:eastAsia="Arial" w:cs="Arial"/>
      <w:sz w:val="22"/>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4172">
      <w:bodyDiv w:val="1"/>
      <w:marLeft w:val="0"/>
      <w:marRight w:val="0"/>
      <w:marTop w:val="0"/>
      <w:marBottom w:val="0"/>
      <w:divBdr>
        <w:top w:val="none" w:sz="0" w:space="0" w:color="auto"/>
        <w:left w:val="none" w:sz="0" w:space="0" w:color="auto"/>
        <w:bottom w:val="none" w:sz="0" w:space="0" w:color="auto"/>
        <w:right w:val="none" w:sz="0" w:space="0" w:color="auto"/>
      </w:divBdr>
    </w:div>
    <w:div w:id="42603832">
      <w:bodyDiv w:val="1"/>
      <w:marLeft w:val="0"/>
      <w:marRight w:val="0"/>
      <w:marTop w:val="0"/>
      <w:marBottom w:val="0"/>
      <w:divBdr>
        <w:top w:val="none" w:sz="0" w:space="0" w:color="auto"/>
        <w:left w:val="none" w:sz="0" w:space="0" w:color="auto"/>
        <w:bottom w:val="none" w:sz="0" w:space="0" w:color="auto"/>
        <w:right w:val="none" w:sz="0" w:space="0" w:color="auto"/>
      </w:divBdr>
    </w:div>
    <w:div w:id="55782741">
      <w:bodyDiv w:val="1"/>
      <w:marLeft w:val="0"/>
      <w:marRight w:val="0"/>
      <w:marTop w:val="0"/>
      <w:marBottom w:val="0"/>
      <w:divBdr>
        <w:top w:val="none" w:sz="0" w:space="0" w:color="auto"/>
        <w:left w:val="none" w:sz="0" w:space="0" w:color="auto"/>
        <w:bottom w:val="none" w:sz="0" w:space="0" w:color="auto"/>
        <w:right w:val="none" w:sz="0" w:space="0" w:color="auto"/>
      </w:divBdr>
    </w:div>
    <w:div w:id="78256214">
      <w:bodyDiv w:val="1"/>
      <w:marLeft w:val="0"/>
      <w:marRight w:val="0"/>
      <w:marTop w:val="0"/>
      <w:marBottom w:val="0"/>
      <w:divBdr>
        <w:top w:val="none" w:sz="0" w:space="0" w:color="auto"/>
        <w:left w:val="none" w:sz="0" w:space="0" w:color="auto"/>
        <w:bottom w:val="none" w:sz="0" w:space="0" w:color="auto"/>
        <w:right w:val="none" w:sz="0" w:space="0" w:color="auto"/>
      </w:divBdr>
    </w:div>
    <w:div w:id="98643779">
      <w:bodyDiv w:val="1"/>
      <w:marLeft w:val="0"/>
      <w:marRight w:val="0"/>
      <w:marTop w:val="0"/>
      <w:marBottom w:val="0"/>
      <w:divBdr>
        <w:top w:val="none" w:sz="0" w:space="0" w:color="auto"/>
        <w:left w:val="none" w:sz="0" w:space="0" w:color="auto"/>
        <w:bottom w:val="none" w:sz="0" w:space="0" w:color="auto"/>
        <w:right w:val="none" w:sz="0" w:space="0" w:color="auto"/>
      </w:divBdr>
    </w:div>
    <w:div w:id="173424127">
      <w:bodyDiv w:val="1"/>
      <w:marLeft w:val="0"/>
      <w:marRight w:val="0"/>
      <w:marTop w:val="0"/>
      <w:marBottom w:val="0"/>
      <w:divBdr>
        <w:top w:val="none" w:sz="0" w:space="0" w:color="auto"/>
        <w:left w:val="none" w:sz="0" w:space="0" w:color="auto"/>
        <w:bottom w:val="none" w:sz="0" w:space="0" w:color="auto"/>
        <w:right w:val="none" w:sz="0" w:space="0" w:color="auto"/>
      </w:divBdr>
    </w:div>
    <w:div w:id="363486053">
      <w:bodyDiv w:val="1"/>
      <w:marLeft w:val="0"/>
      <w:marRight w:val="0"/>
      <w:marTop w:val="0"/>
      <w:marBottom w:val="0"/>
      <w:divBdr>
        <w:top w:val="none" w:sz="0" w:space="0" w:color="auto"/>
        <w:left w:val="none" w:sz="0" w:space="0" w:color="auto"/>
        <w:bottom w:val="none" w:sz="0" w:space="0" w:color="auto"/>
        <w:right w:val="none" w:sz="0" w:space="0" w:color="auto"/>
      </w:divBdr>
    </w:div>
    <w:div w:id="1272054354">
      <w:bodyDiv w:val="1"/>
      <w:marLeft w:val="0"/>
      <w:marRight w:val="0"/>
      <w:marTop w:val="0"/>
      <w:marBottom w:val="0"/>
      <w:divBdr>
        <w:top w:val="none" w:sz="0" w:space="0" w:color="auto"/>
        <w:left w:val="none" w:sz="0" w:space="0" w:color="auto"/>
        <w:bottom w:val="none" w:sz="0" w:space="0" w:color="auto"/>
        <w:right w:val="none" w:sz="0" w:space="0" w:color="auto"/>
      </w:divBdr>
    </w:div>
    <w:div w:id="1883906023">
      <w:marLeft w:val="0"/>
      <w:marRight w:val="0"/>
      <w:marTop w:val="0"/>
      <w:marBottom w:val="0"/>
      <w:divBdr>
        <w:top w:val="none" w:sz="0" w:space="0" w:color="auto"/>
        <w:left w:val="none" w:sz="0" w:space="0" w:color="auto"/>
        <w:bottom w:val="none" w:sz="0" w:space="0" w:color="auto"/>
        <w:right w:val="none" w:sz="0" w:space="0" w:color="auto"/>
      </w:divBdr>
      <w:divsChild>
        <w:div w:id="1883906005">
          <w:marLeft w:val="0"/>
          <w:marRight w:val="0"/>
          <w:marTop w:val="0"/>
          <w:marBottom w:val="0"/>
          <w:divBdr>
            <w:top w:val="none" w:sz="0" w:space="0" w:color="auto"/>
            <w:left w:val="none" w:sz="0" w:space="0" w:color="auto"/>
            <w:bottom w:val="none" w:sz="0" w:space="0" w:color="auto"/>
            <w:right w:val="none" w:sz="0" w:space="0" w:color="auto"/>
          </w:divBdr>
        </w:div>
        <w:div w:id="1883906006">
          <w:marLeft w:val="0"/>
          <w:marRight w:val="0"/>
          <w:marTop w:val="0"/>
          <w:marBottom w:val="0"/>
          <w:divBdr>
            <w:top w:val="none" w:sz="0" w:space="0" w:color="auto"/>
            <w:left w:val="none" w:sz="0" w:space="0" w:color="auto"/>
            <w:bottom w:val="none" w:sz="0" w:space="0" w:color="auto"/>
            <w:right w:val="none" w:sz="0" w:space="0" w:color="auto"/>
          </w:divBdr>
        </w:div>
        <w:div w:id="1883906007">
          <w:marLeft w:val="0"/>
          <w:marRight w:val="0"/>
          <w:marTop w:val="0"/>
          <w:marBottom w:val="0"/>
          <w:divBdr>
            <w:top w:val="none" w:sz="0" w:space="0" w:color="auto"/>
            <w:left w:val="none" w:sz="0" w:space="0" w:color="auto"/>
            <w:bottom w:val="none" w:sz="0" w:space="0" w:color="auto"/>
            <w:right w:val="none" w:sz="0" w:space="0" w:color="auto"/>
          </w:divBdr>
        </w:div>
        <w:div w:id="1883906008">
          <w:marLeft w:val="0"/>
          <w:marRight w:val="0"/>
          <w:marTop w:val="0"/>
          <w:marBottom w:val="0"/>
          <w:divBdr>
            <w:top w:val="none" w:sz="0" w:space="0" w:color="auto"/>
            <w:left w:val="none" w:sz="0" w:space="0" w:color="auto"/>
            <w:bottom w:val="none" w:sz="0" w:space="0" w:color="auto"/>
            <w:right w:val="none" w:sz="0" w:space="0" w:color="auto"/>
          </w:divBdr>
        </w:div>
        <w:div w:id="1883906009">
          <w:marLeft w:val="0"/>
          <w:marRight w:val="0"/>
          <w:marTop w:val="0"/>
          <w:marBottom w:val="0"/>
          <w:divBdr>
            <w:top w:val="none" w:sz="0" w:space="0" w:color="auto"/>
            <w:left w:val="none" w:sz="0" w:space="0" w:color="auto"/>
            <w:bottom w:val="none" w:sz="0" w:space="0" w:color="auto"/>
            <w:right w:val="none" w:sz="0" w:space="0" w:color="auto"/>
          </w:divBdr>
        </w:div>
        <w:div w:id="1883906010">
          <w:marLeft w:val="0"/>
          <w:marRight w:val="0"/>
          <w:marTop w:val="0"/>
          <w:marBottom w:val="0"/>
          <w:divBdr>
            <w:top w:val="none" w:sz="0" w:space="0" w:color="auto"/>
            <w:left w:val="none" w:sz="0" w:space="0" w:color="auto"/>
            <w:bottom w:val="none" w:sz="0" w:space="0" w:color="auto"/>
            <w:right w:val="none" w:sz="0" w:space="0" w:color="auto"/>
          </w:divBdr>
        </w:div>
        <w:div w:id="1883906011">
          <w:marLeft w:val="0"/>
          <w:marRight w:val="0"/>
          <w:marTop w:val="0"/>
          <w:marBottom w:val="0"/>
          <w:divBdr>
            <w:top w:val="none" w:sz="0" w:space="0" w:color="auto"/>
            <w:left w:val="none" w:sz="0" w:space="0" w:color="auto"/>
            <w:bottom w:val="none" w:sz="0" w:space="0" w:color="auto"/>
            <w:right w:val="none" w:sz="0" w:space="0" w:color="auto"/>
          </w:divBdr>
        </w:div>
        <w:div w:id="1883906012">
          <w:marLeft w:val="0"/>
          <w:marRight w:val="0"/>
          <w:marTop w:val="0"/>
          <w:marBottom w:val="0"/>
          <w:divBdr>
            <w:top w:val="none" w:sz="0" w:space="0" w:color="auto"/>
            <w:left w:val="none" w:sz="0" w:space="0" w:color="auto"/>
            <w:bottom w:val="none" w:sz="0" w:space="0" w:color="auto"/>
            <w:right w:val="none" w:sz="0" w:space="0" w:color="auto"/>
          </w:divBdr>
        </w:div>
        <w:div w:id="1883906013">
          <w:marLeft w:val="0"/>
          <w:marRight w:val="0"/>
          <w:marTop w:val="0"/>
          <w:marBottom w:val="0"/>
          <w:divBdr>
            <w:top w:val="none" w:sz="0" w:space="0" w:color="auto"/>
            <w:left w:val="none" w:sz="0" w:space="0" w:color="auto"/>
            <w:bottom w:val="none" w:sz="0" w:space="0" w:color="auto"/>
            <w:right w:val="none" w:sz="0" w:space="0" w:color="auto"/>
          </w:divBdr>
        </w:div>
        <w:div w:id="1883906014">
          <w:marLeft w:val="0"/>
          <w:marRight w:val="0"/>
          <w:marTop w:val="0"/>
          <w:marBottom w:val="0"/>
          <w:divBdr>
            <w:top w:val="none" w:sz="0" w:space="0" w:color="auto"/>
            <w:left w:val="none" w:sz="0" w:space="0" w:color="auto"/>
            <w:bottom w:val="none" w:sz="0" w:space="0" w:color="auto"/>
            <w:right w:val="none" w:sz="0" w:space="0" w:color="auto"/>
          </w:divBdr>
        </w:div>
        <w:div w:id="1883906015">
          <w:marLeft w:val="0"/>
          <w:marRight w:val="0"/>
          <w:marTop w:val="0"/>
          <w:marBottom w:val="0"/>
          <w:divBdr>
            <w:top w:val="none" w:sz="0" w:space="0" w:color="auto"/>
            <w:left w:val="none" w:sz="0" w:space="0" w:color="auto"/>
            <w:bottom w:val="none" w:sz="0" w:space="0" w:color="auto"/>
            <w:right w:val="none" w:sz="0" w:space="0" w:color="auto"/>
          </w:divBdr>
        </w:div>
        <w:div w:id="1883906016">
          <w:marLeft w:val="0"/>
          <w:marRight w:val="0"/>
          <w:marTop w:val="0"/>
          <w:marBottom w:val="0"/>
          <w:divBdr>
            <w:top w:val="none" w:sz="0" w:space="0" w:color="auto"/>
            <w:left w:val="none" w:sz="0" w:space="0" w:color="auto"/>
            <w:bottom w:val="none" w:sz="0" w:space="0" w:color="auto"/>
            <w:right w:val="none" w:sz="0" w:space="0" w:color="auto"/>
          </w:divBdr>
        </w:div>
        <w:div w:id="1883906017">
          <w:marLeft w:val="0"/>
          <w:marRight w:val="0"/>
          <w:marTop w:val="0"/>
          <w:marBottom w:val="0"/>
          <w:divBdr>
            <w:top w:val="none" w:sz="0" w:space="0" w:color="auto"/>
            <w:left w:val="none" w:sz="0" w:space="0" w:color="auto"/>
            <w:bottom w:val="none" w:sz="0" w:space="0" w:color="auto"/>
            <w:right w:val="none" w:sz="0" w:space="0" w:color="auto"/>
          </w:divBdr>
        </w:div>
        <w:div w:id="1883906018">
          <w:marLeft w:val="0"/>
          <w:marRight w:val="0"/>
          <w:marTop w:val="0"/>
          <w:marBottom w:val="0"/>
          <w:divBdr>
            <w:top w:val="none" w:sz="0" w:space="0" w:color="auto"/>
            <w:left w:val="none" w:sz="0" w:space="0" w:color="auto"/>
            <w:bottom w:val="none" w:sz="0" w:space="0" w:color="auto"/>
            <w:right w:val="none" w:sz="0" w:space="0" w:color="auto"/>
          </w:divBdr>
        </w:div>
        <w:div w:id="1883906019">
          <w:marLeft w:val="0"/>
          <w:marRight w:val="0"/>
          <w:marTop w:val="0"/>
          <w:marBottom w:val="0"/>
          <w:divBdr>
            <w:top w:val="none" w:sz="0" w:space="0" w:color="auto"/>
            <w:left w:val="none" w:sz="0" w:space="0" w:color="auto"/>
            <w:bottom w:val="none" w:sz="0" w:space="0" w:color="auto"/>
            <w:right w:val="none" w:sz="0" w:space="0" w:color="auto"/>
          </w:divBdr>
        </w:div>
        <w:div w:id="1883906020">
          <w:marLeft w:val="0"/>
          <w:marRight w:val="0"/>
          <w:marTop w:val="0"/>
          <w:marBottom w:val="0"/>
          <w:divBdr>
            <w:top w:val="none" w:sz="0" w:space="0" w:color="auto"/>
            <w:left w:val="none" w:sz="0" w:space="0" w:color="auto"/>
            <w:bottom w:val="none" w:sz="0" w:space="0" w:color="auto"/>
            <w:right w:val="none" w:sz="0" w:space="0" w:color="auto"/>
          </w:divBdr>
        </w:div>
        <w:div w:id="1883906021">
          <w:marLeft w:val="0"/>
          <w:marRight w:val="0"/>
          <w:marTop w:val="0"/>
          <w:marBottom w:val="0"/>
          <w:divBdr>
            <w:top w:val="none" w:sz="0" w:space="0" w:color="auto"/>
            <w:left w:val="none" w:sz="0" w:space="0" w:color="auto"/>
            <w:bottom w:val="none" w:sz="0" w:space="0" w:color="auto"/>
            <w:right w:val="none" w:sz="0" w:space="0" w:color="auto"/>
          </w:divBdr>
        </w:div>
        <w:div w:id="1883906022">
          <w:marLeft w:val="0"/>
          <w:marRight w:val="0"/>
          <w:marTop w:val="0"/>
          <w:marBottom w:val="0"/>
          <w:divBdr>
            <w:top w:val="none" w:sz="0" w:space="0" w:color="auto"/>
            <w:left w:val="none" w:sz="0" w:space="0" w:color="auto"/>
            <w:bottom w:val="none" w:sz="0" w:space="0" w:color="auto"/>
            <w:right w:val="none" w:sz="0" w:space="0" w:color="auto"/>
          </w:divBdr>
        </w:div>
        <w:div w:id="18839060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ontariocourts.ca/scj/fr/pratique/directives-de-pratique/toronto/t" TargetMode="External"/><Relationship Id="rId18" Type="http://schemas.openxmlformats.org/officeDocument/2006/relationships/header" Target="header2.xml"/><Relationship Id="rId26" Type="http://schemas.openxmlformats.org/officeDocument/2006/relationships/hyperlink" Target="http://www.ontariocourts.ca/scj/fr/avis-et-ordonnances-covid-19/avis-" TargetMode="Externa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jus.g.mag.csd.civilmotionsscheduling@ontario.ca" TargetMode="External"/><Relationship Id="rId17" Type="http://schemas.openxmlformats.org/officeDocument/2006/relationships/header" Target="header1.xml"/><Relationship Id="rId25" Type="http://schemas.openxmlformats.org/officeDocument/2006/relationships/hyperlink" Target="http://www.ontariocourts.ca/scj/fr/avis-et-ordonnances-covid-"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ontariocourts.ca/scj/fr/avis-et-ordonnances-covid-19/avis-supplementaire-2-septembre-2020/questions-caselines/" TargetMode="External"/><Relationship Id="rId20" Type="http://schemas.openxmlformats.org/officeDocument/2006/relationships/footer" Target="footer2.xml"/><Relationship Id="rId29" Type="http://schemas.openxmlformats.org/officeDocument/2006/relationships/hyperlink" Target="http://www.ontariocourts.ca/scj/fr/avis-et-ordonnances-covid-"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iviljudgesmotions@ontario.ca." TargetMode="External"/><Relationship Id="rId24" Type="http://schemas.openxmlformats.org/officeDocument/2006/relationships/hyperlink" Target="mailto:CivilUrgentMatters-SCJ-Toronto@ontario.ca" TargetMode="External"/><Relationship Id="rId32" Type="http://schemas.openxmlformats.org/officeDocument/2006/relationships/hyperlink" Target="http://www.ontariocourts.ca/scj/fr/avis-et-ordonnances-covid-19/avis-" TargetMode="External"/><Relationship Id="rId5" Type="http://schemas.openxmlformats.org/officeDocument/2006/relationships/numbering" Target="numbering.xml"/><Relationship Id="rId15" Type="http://schemas.openxmlformats.org/officeDocument/2006/relationships/hyperlink" Target="https://www.ontariocourts.ca/scj/fr/avis-et-ordonnances-covid-19/avis-supplementaire-2-septembre-2020/" TargetMode="External"/><Relationship Id="rId23" Type="http://schemas.openxmlformats.org/officeDocument/2006/relationships/hyperlink" Target="http://www.ontario.ca/fr/page/depot-en-ligne-documents-lies-" TargetMode="External"/><Relationship Id="rId28" Type="http://schemas.openxmlformats.org/officeDocument/2006/relationships/hyperlink" Target="mailto:JUS.G.MAG.CSD.CivilMotionsConfirmation@ontario.ca" TargetMode="External"/><Relationship Id="rId10" Type="http://schemas.openxmlformats.org/officeDocument/2006/relationships/endnotes" Target="endnotes.xml"/><Relationship Id="rId19" Type="http://schemas.openxmlformats.org/officeDocument/2006/relationships/footer" Target="footer1.xml"/><Relationship Id="rId31" Type="http://schemas.openxmlformats.org/officeDocument/2006/relationships/hyperlink" Target="http://www.ontariocourts.ca/scj/fr/avis-et-ordonnances-covid-19/avi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ontario.ca/fr/page/depot-en-ligne-documents-lies-instance-civile" TargetMode="External"/><Relationship Id="rId22" Type="http://schemas.openxmlformats.org/officeDocument/2006/relationships/footer" Target="footer3.xml"/><Relationship Id="rId27" Type="http://schemas.openxmlformats.org/officeDocument/2006/relationships/hyperlink" Target="mailto:LongMotionsStatus.Judge@ontario.ca" TargetMode="External"/><Relationship Id="rId30" Type="http://schemas.openxmlformats.org/officeDocument/2006/relationships/hyperlink" Target="http://www.ontariocourts.ca/scj/fr/avis-et-ordonnances-covid-19/av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E577DDBB16EB48AEC84DF4D82831BB" ma:contentTypeVersion="14" ma:contentTypeDescription="Create a new document." ma:contentTypeScope="" ma:versionID="d73df49984881ace4f0ed7636a082932">
  <xsd:schema xmlns:xsd="http://www.w3.org/2001/XMLSchema" xmlns:xs="http://www.w3.org/2001/XMLSchema" xmlns:p="http://schemas.microsoft.com/office/2006/metadata/properties" xmlns:ns3="74f730d1-2e0a-4ac5-a52a-67a5c8aa655e" xmlns:ns4="f59a272c-ba3d-4032-b583-a519aba1d924" targetNamespace="http://schemas.microsoft.com/office/2006/metadata/properties" ma:root="true" ma:fieldsID="ba730499cdd6f9b4bbfffde77f07296c" ns3:_="" ns4:_="">
    <xsd:import namespace="74f730d1-2e0a-4ac5-a52a-67a5c8aa655e"/>
    <xsd:import namespace="f59a272c-ba3d-4032-b583-a519aba1d92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f730d1-2e0a-4ac5-a52a-67a5c8aa655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59a272c-ba3d-4032-b583-a519aba1d924"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209739-458C-41E6-B73C-72399955C52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f730d1-2e0a-4ac5-a52a-67a5c8aa655e"/>
    <ds:schemaRef ds:uri="f59a272c-ba3d-4032-b583-a519aba1d9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AD49371-B2DF-4E12-98AB-BB4628CBE692}">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59a272c-ba3d-4032-b583-a519aba1d924"/>
    <ds:schemaRef ds:uri="http://purl.org/dc/terms/"/>
    <ds:schemaRef ds:uri="74f730d1-2e0a-4ac5-a52a-67a5c8aa655e"/>
    <ds:schemaRef ds:uri="http://www.w3.org/XML/1998/namespace"/>
    <ds:schemaRef ds:uri="http://purl.org/dc/dcmitype/"/>
  </ds:schemaRefs>
</ds:datastoreItem>
</file>

<file path=customXml/itemProps3.xml><?xml version="1.0" encoding="utf-8"?>
<ds:datastoreItem xmlns:ds="http://schemas.openxmlformats.org/officeDocument/2006/customXml" ds:itemID="{1FCB811E-6ACF-4968-AFE6-A95B0FAF91C1}">
  <ds:schemaRefs>
    <ds:schemaRef ds:uri="http://schemas.microsoft.com/sharepoint/v3/contenttype/forms"/>
  </ds:schemaRefs>
</ds:datastoreItem>
</file>

<file path=customXml/itemProps4.xml><?xml version="1.0" encoding="utf-8"?>
<ds:datastoreItem xmlns:ds="http://schemas.openxmlformats.org/officeDocument/2006/customXml" ds:itemID="{52A56AC0-4EA6-4DEC-A1CB-976285D5FE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TotalTime>
  <Pages>7</Pages>
  <Words>2898</Words>
  <Characters>16519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Réquisition pour fixer la date d’audition d’une motion ou requête courte</vt:lpstr>
    </vt:vector>
  </TitlesOfParts>
  <Company/>
  <LinksUpToDate>false</LinksUpToDate>
  <CharactersWithSpaces>19379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Réquisition pour fixer la date d’audition d’une motion ou requête courte</dc:title>
  <dc:subject>Formulaire</dc:subject>
  <dc:creator>Cour supérieure de justice</dc:creator>
  <cp:keywords/>
  <dc:description/>
  <cp:lastModifiedBy>Rottman, Mike (MAG)</cp:lastModifiedBy>
  <cp:revision>6</cp:revision>
  <cp:lastPrinted>2022-06-27T14:18:00Z</cp:lastPrinted>
  <dcterms:created xsi:type="dcterms:W3CDTF">2022-07-14T16:35:00Z</dcterms:created>
  <dcterms:modified xsi:type="dcterms:W3CDTF">2022-07-14T20:06:00Z</dcterms:modified>
  <cp:category>Liste civile de Toronto</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0x0101005EE577DDBB16EB48AEC84DF4D82831BB</vt:lpwstr>
  </property>
  <property fmtid="{D5CDD505-2E9C-101B-9397-08002B2CF9AE}" pid="3" name="MSIP_Label_034a106e-6316-442c-ad35-738afd673d2b_Enabled">
    <vt:lpwstr>true</vt:lpwstr>
  </property>
  <property fmtid="{D5CDD505-2E9C-101B-9397-08002B2CF9AE}" pid="4" name="MSIP_Label_034a106e-6316-442c-ad35-738afd673d2b_SetDate">
    <vt:lpwstr>2021-08-27T13:53:12Z</vt:lpwstr>
  </property>
  <property fmtid="{D5CDD505-2E9C-101B-9397-08002B2CF9AE}" pid="5" name="MSIP_Label_034a106e-6316-442c-ad35-738afd673d2b_Method">
    <vt:lpwstr>Standard</vt:lpwstr>
  </property>
  <property fmtid="{D5CDD505-2E9C-101B-9397-08002B2CF9AE}" pid="6" name="MSIP_Label_034a106e-6316-442c-ad35-738afd673d2b_Name">
    <vt:lpwstr>034a106e-6316-442c-ad35-738afd673d2b</vt:lpwstr>
  </property>
  <property fmtid="{D5CDD505-2E9C-101B-9397-08002B2CF9AE}" pid="7" name="MSIP_Label_034a106e-6316-442c-ad35-738afd673d2b_SiteId">
    <vt:lpwstr>cddc1229-ac2a-4b97-b78a-0e5cacb5865c</vt:lpwstr>
  </property>
  <property fmtid="{D5CDD505-2E9C-101B-9397-08002B2CF9AE}" pid="8" name="MSIP_Label_034a106e-6316-442c-ad35-738afd673d2b_ActionId">
    <vt:lpwstr>46d95fc6-eef8-4d2e-bc29-10a3f86ce1a1</vt:lpwstr>
  </property>
  <property fmtid="{D5CDD505-2E9C-101B-9397-08002B2CF9AE}" pid="9" name="MSIP_Label_034a106e-6316-442c-ad35-738afd673d2b_ContentBits">
    <vt:lpwstr>0</vt:lpwstr>
  </property>
</Properties>
</file>