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36E" w:rsidRPr="00E13CFE" w:rsidRDefault="0079236E" w:rsidP="00EC145A">
      <w:pPr>
        <w:spacing w:before="2160" w:line="240" w:lineRule="auto"/>
        <w:ind w:left="1418" w:right="1565"/>
        <w:rPr>
          <w:rFonts w:asciiTheme="majorHAnsi" w:eastAsiaTheme="majorEastAsia" w:hAnsiTheme="majorHAnsi" w:cstheme="majorBidi"/>
          <w:sz w:val="80"/>
          <w:szCs w:val="80"/>
        </w:rPr>
      </w:pPr>
    </w:p>
    <w:p w:rsidR="000E69AD" w:rsidRDefault="00B26660" w:rsidP="00EC145A">
      <w:pPr>
        <w:pBdr>
          <w:left w:val="single" w:sz="18" w:space="4" w:color="4F81BD" w:themeColor="accent1"/>
        </w:pBdr>
        <w:spacing w:line="240" w:lineRule="auto"/>
        <w:ind w:left="1418" w:right="1563"/>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The</w:t>
      </w:r>
      <w:bookmarkStart w:id="0" w:name="_GoBack"/>
      <w:bookmarkEnd w:id="0"/>
      <w:r>
        <w:rPr>
          <w:rFonts w:asciiTheme="majorHAnsi" w:eastAsiaTheme="majorEastAsia" w:hAnsiTheme="majorHAnsi" w:cstheme="majorBidi"/>
          <w:color w:val="4F81BD" w:themeColor="accent1"/>
          <w:sz w:val="80"/>
          <w:szCs w:val="80"/>
        </w:rPr>
        <w:t xml:space="preserve"> </w:t>
      </w:r>
      <w:r w:rsidR="0079236E" w:rsidRPr="0079236E">
        <w:rPr>
          <w:rFonts w:asciiTheme="majorHAnsi" w:eastAsiaTheme="majorEastAsia" w:hAnsiTheme="majorHAnsi" w:cstheme="majorBidi"/>
          <w:color w:val="4F81BD" w:themeColor="accent1"/>
          <w:sz w:val="80"/>
          <w:szCs w:val="80"/>
        </w:rPr>
        <w:t>Superior Court of</w:t>
      </w:r>
      <w:r w:rsidR="0079236E">
        <w:rPr>
          <w:rFonts w:asciiTheme="majorHAnsi" w:eastAsiaTheme="majorEastAsia" w:hAnsiTheme="majorHAnsi" w:cstheme="majorBidi"/>
          <w:color w:val="4F81BD" w:themeColor="accent1"/>
          <w:sz w:val="80"/>
          <w:szCs w:val="80"/>
        </w:rPr>
        <w:t xml:space="preserve"> Justice: Enhancing Public Trust</w:t>
      </w:r>
    </w:p>
    <w:p w:rsidR="0079236E" w:rsidRPr="0079236E" w:rsidRDefault="0079236E" w:rsidP="00EC145A">
      <w:pPr>
        <w:pBdr>
          <w:left w:val="single" w:sz="18" w:space="4" w:color="4F81BD" w:themeColor="accent1"/>
        </w:pBdr>
        <w:spacing w:before="240" w:after="240" w:line="240" w:lineRule="auto"/>
        <w:ind w:left="1418" w:right="1565"/>
        <w:rPr>
          <w:rFonts w:asciiTheme="majorHAnsi" w:hAnsiTheme="majorHAnsi"/>
          <w:b/>
          <w:sz w:val="28"/>
        </w:rPr>
      </w:pPr>
      <w:r w:rsidRPr="0079236E">
        <w:rPr>
          <w:rFonts w:asciiTheme="majorHAnsi" w:hAnsiTheme="majorHAnsi"/>
          <w:b/>
          <w:sz w:val="28"/>
        </w:rPr>
        <w:t>Report for 2017 and 2018</w:t>
      </w:r>
    </w:p>
    <w:p w:rsidR="0079236E" w:rsidRDefault="0079236E" w:rsidP="0079236E"/>
    <w:p w:rsidR="0079236E" w:rsidRDefault="0079236E" w:rsidP="0079236E">
      <w:pPr>
        <w:sectPr w:rsidR="007923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rsidR="00702460" w:rsidRPr="0072633D" w:rsidRDefault="0072633D" w:rsidP="00D61472">
      <w:pPr>
        <w:pStyle w:val="TOC1"/>
        <w:spacing w:after="120" w:line="288" w:lineRule="auto"/>
        <w:rPr>
          <w:color w:val="808080" w:themeColor="background1" w:themeShade="80"/>
        </w:rPr>
      </w:pPr>
      <w:r w:rsidRPr="0072633D">
        <w:rPr>
          <w:color w:val="808080" w:themeColor="background1" w:themeShade="80"/>
        </w:rPr>
        <w:lastRenderedPageBreak/>
        <w:t>TABLE OF CONTENTS</w:t>
      </w:r>
    </w:p>
    <w:p w:rsidR="0072633D" w:rsidRPr="0072633D" w:rsidRDefault="0072633D" w:rsidP="00601061">
      <w:pPr>
        <w:spacing w:after="40" w:line="240" w:lineRule="auto"/>
        <w:rPr>
          <w:sz w:val="4"/>
        </w:rPr>
      </w:pPr>
    </w:p>
    <w:p w:rsidR="00677DD4" w:rsidRDefault="006D3DF9">
      <w:pPr>
        <w:pStyle w:val="TOC1"/>
        <w:rPr>
          <w:rFonts w:asciiTheme="minorHAnsi" w:eastAsiaTheme="minorEastAsia" w:hAnsiTheme="minorHAnsi"/>
          <w:b w:val="0"/>
          <w:noProof/>
          <w:sz w:val="22"/>
          <w:szCs w:val="22"/>
          <w:lang w:eastAsia="en-CA"/>
        </w:rPr>
      </w:pPr>
      <w:r w:rsidRPr="00023C43">
        <w:rPr>
          <w:sz w:val="28"/>
          <w:szCs w:val="28"/>
        </w:rPr>
        <w:fldChar w:fldCharType="begin"/>
      </w:r>
      <w:r w:rsidR="002B4A69" w:rsidRPr="00023C43">
        <w:rPr>
          <w:sz w:val="28"/>
          <w:szCs w:val="28"/>
        </w:rPr>
        <w:instrText xml:space="preserve"> TOC \o "1-6" \h \z \u </w:instrText>
      </w:r>
      <w:r w:rsidRPr="00023C43">
        <w:rPr>
          <w:sz w:val="28"/>
          <w:szCs w:val="28"/>
        </w:rPr>
        <w:fldChar w:fldCharType="separate"/>
      </w:r>
      <w:hyperlink w:anchor="_Toc7953422" w:history="1">
        <w:r w:rsidR="00677DD4" w:rsidRPr="004619A3">
          <w:rPr>
            <w:rStyle w:val="Hyperlink"/>
            <w:noProof/>
          </w:rPr>
          <w:t>MESSAGE FROM THE CHIEF JUSTICE</w:t>
        </w:r>
        <w:r w:rsidR="00677DD4">
          <w:rPr>
            <w:noProof/>
            <w:webHidden/>
          </w:rPr>
          <w:tab/>
        </w:r>
        <w:r w:rsidR="00677DD4">
          <w:rPr>
            <w:noProof/>
            <w:webHidden/>
          </w:rPr>
          <w:fldChar w:fldCharType="begin"/>
        </w:r>
        <w:r w:rsidR="00677DD4">
          <w:rPr>
            <w:noProof/>
            <w:webHidden/>
          </w:rPr>
          <w:instrText xml:space="preserve"> PAGEREF _Toc7953422 \h </w:instrText>
        </w:r>
        <w:r w:rsidR="00677DD4">
          <w:rPr>
            <w:noProof/>
            <w:webHidden/>
          </w:rPr>
        </w:r>
        <w:r w:rsidR="00677DD4">
          <w:rPr>
            <w:noProof/>
            <w:webHidden/>
          </w:rPr>
          <w:fldChar w:fldCharType="separate"/>
        </w:r>
        <w:r w:rsidR="00797DCB">
          <w:rPr>
            <w:noProof/>
            <w:webHidden/>
          </w:rPr>
          <w:t>6</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23" w:history="1">
        <w:r w:rsidR="00677DD4" w:rsidRPr="004619A3">
          <w:rPr>
            <w:rStyle w:val="Hyperlink"/>
            <w:noProof/>
          </w:rPr>
          <w:t>MESSAGE FROM THE ASSOCIATE CHIEF JUSTICE</w:t>
        </w:r>
        <w:r w:rsidR="00677DD4">
          <w:rPr>
            <w:noProof/>
            <w:webHidden/>
          </w:rPr>
          <w:tab/>
        </w:r>
        <w:r w:rsidR="00677DD4">
          <w:rPr>
            <w:noProof/>
            <w:webHidden/>
          </w:rPr>
          <w:fldChar w:fldCharType="begin"/>
        </w:r>
        <w:r w:rsidR="00677DD4">
          <w:rPr>
            <w:noProof/>
            <w:webHidden/>
          </w:rPr>
          <w:instrText xml:space="preserve"> PAGEREF _Toc7953423 \h </w:instrText>
        </w:r>
        <w:r w:rsidR="00677DD4">
          <w:rPr>
            <w:noProof/>
            <w:webHidden/>
          </w:rPr>
        </w:r>
        <w:r w:rsidR="00677DD4">
          <w:rPr>
            <w:noProof/>
            <w:webHidden/>
          </w:rPr>
          <w:fldChar w:fldCharType="separate"/>
        </w:r>
        <w:r w:rsidR="00797DCB">
          <w:rPr>
            <w:noProof/>
            <w:webHidden/>
          </w:rPr>
          <w:t>8</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24" w:history="1">
        <w:r w:rsidR="00677DD4" w:rsidRPr="004619A3">
          <w:rPr>
            <w:rStyle w:val="Hyperlink"/>
            <w:noProof/>
          </w:rPr>
          <w:t>MESSAGE FROM THE SENIOR FAMILY JUDGE</w:t>
        </w:r>
        <w:r w:rsidR="00677DD4">
          <w:rPr>
            <w:noProof/>
            <w:webHidden/>
          </w:rPr>
          <w:tab/>
        </w:r>
        <w:r w:rsidR="00677DD4">
          <w:rPr>
            <w:noProof/>
            <w:webHidden/>
          </w:rPr>
          <w:fldChar w:fldCharType="begin"/>
        </w:r>
        <w:r w:rsidR="00677DD4">
          <w:rPr>
            <w:noProof/>
            <w:webHidden/>
          </w:rPr>
          <w:instrText xml:space="preserve"> PAGEREF _Toc7953424 \h </w:instrText>
        </w:r>
        <w:r w:rsidR="00677DD4">
          <w:rPr>
            <w:noProof/>
            <w:webHidden/>
          </w:rPr>
        </w:r>
        <w:r w:rsidR="00677DD4">
          <w:rPr>
            <w:noProof/>
            <w:webHidden/>
          </w:rPr>
          <w:fldChar w:fldCharType="separate"/>
        </w:r>
        <w:r w:rsidR="00797DCB">
          <w:rPr>
            <w:noProof/>
            <w:webHidden/>
          </w:rPr>
          <w:t>10</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25" w:history="1">
        <w:r w:rsidR="00677DD4" w:rsidRPr="004619A3">
          <w:rPr>
            <w:rStyle w:val="Hyperlink"/>
            <w:noProof/>
          </w:rPr>
          <w:t>INTRODUCTION</w:t>
        </w:r>
        <w:r w:rsidR="00677DD4">
          <w:rPr>
            <w:noProof/>
            <w:webHidden/>
          </w:rPr>
          <w:tab/>
        </w:r>
        <w:r w:rsidR="00677DD4">
          <w:rPr>
            <w:noProof/>
            <w:webHidden/>
          </w:rPr>
          <w:fldChar w:fldCharType="begin"/>
        </w:r>
        <w:r w:rsidR="00677DD4">
          <w:rPr>
            <w:noProof/>
            <w:webHidden/>
          </w:rPr>
          <w:instrText xml:space="preserve"> PAGEREF _Toc7953425 \h </w:instrText>
        </w:r>
        <w:r w:rsidR="00677DD4">
          <w:rPr>
            <w:noProof/>
            <w:webHidden/>
          </w:rPr>
        </w:r>
        <w:r w:rsidR="00677DD4">
          <w:rPr>
            <w:noProof/>
            <w:webHidden/>
          </w:rPr>
          <w:fldChar w:fldCharType="separate"/>
        </w:r>
        <w:r w:rsidR="00797DCB">
          <w:rPr>
            <w:noProof/>
            <w:webHidden/>
          </w:rPr>
          <w:t>12</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26" w:history="1">
        <w:r w:rsidR="00677DD4" w:rsidRPr="004619A3">
          <w:rPr>
            <w:rStyle w:val="Hyperlink"/>
            <w:noProof/>
          </w:rPr>
          <w:t>SECTION 1: ABOUT THE SUPERIOR COURT OF JUSTICE</w:t>
        </w:r>
        <w:r w:rsidR="00677DD4">
          <w:rPr>
            <w:noProof/>
            <w:webHidden/>
          </w:rPr>
          <w:tab/>
        </w:r>
        <w:r w:rsidR="00677DD4">
          <w:rPr>
            <w:noProof/>
            <w:webHidden/>
          </w:rPr>
          <w:fldChar w:fldCharType="begin"/>
        </w:r>
        <w:r w:rsidR="00677DD4">
          <w:rPr>
            <w:noProof/>
            <w:webHidden/>
          </w:rPr>
          <w:instrText xml:space="preserve"> PAGEREF _Toc7953426 \h </w:instrText>
        </w:r>
        <w:r w:rsidR="00677DD4">
          <w:rPr>
            <w:noProof/>
            <w:webHidden/>
          </w:rPr>
        </w:r>
        <w:r w:rsidR="00677DD4">
          <w:rPr>
            <w:noProof/>
            <w:webHidden/>
          </w:rPr>
          <w:fldChar w:fldCharType="separate"/>
        </w:r>
        <w:r w:rsidR="00797DCB">
          <w:rPr>
            <w:noProof/>
            <w:webHidden/>
          </w:rPr>
          <w:t>13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27" w:history="1">
        <w:r w:rsidR="00677DD4" w:rsidRPr="004619A3">
          <w:rPr>
            <w:rStyle w:val="Hyperlink"/>
            <w:noProof/>
          </w:rPr>
          <w:t>Judges of the Superior Court of Justice</w:t>
        </w:r>
        <w:r w:rsidR="00677DD4">
          <w:rPr>
            <w:noProof/>
            <w:webHidden/>
          </w:rPr>
          <w:tab/>
        </w:r>
        <w:r w:rsidR="00677DD4">
          <w:rPr>
            <w:noProof/>
            <w:webHidden/>
          </w:rPr>
          <w:fldChar w:fldCharType="begin"/>
        </w:r>
        <w:r w:rsidR="00677DD4">
          <w:rPr>
            <w:noProof/>
            <w:webHidden/>
          </w:rPr>
          <w:instrText xml:space="preserve"> PAGEREF _Toc7953427 \h </w:instrText>
        </w:r>
        <w:r w:rsidR="00677DD4">
          <w:rPr>
            <w:noProof/>
            <w:webHidden/>
          </w:rPr>
        </w:r>
        <w:r w:rsidR="00677DD4">
          <w:rPr>
            <w:noProof/>
            <w:webHidden/>
          </w:rPr>
          <w:fldChar w:fldCharType="separate"/>
        </w:r>
        <w:r w:rsidR="00797DCB">
          <w:rPr>
            <w:noProof/>
            <w:webHidden/>
          </w:rPr>
          <w:t>13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28" w:history="1">
        <w:r w:rsidR="00677DD4" w:rsidRPr="004619A3">
          <w:rPr>
            <w:rStyle w:val="Hyperlink"/>
            <w:noProof/>
          </w:rPr>
          <w:t>Case Management Masters</w:t>
        </w:r>
        <w:r w:rsidR="00677DD4">
          <w:rPr>
            <w:noProof/>
            <w:webHidden/>
          </w:rPr>
          <w:tab/>
        </w:r>
        <w:r w:rsidR="00677DD4">
          <w:rPr>
            <w:noProof/>
            <w:webHidden/>
          </w:rPr>
          <w:fldChar w:fldCharType="begin"/>
        </w:r>
        <w:r w:rsidR="00677DD4">
          <w:rPr>
            <w:noProof/>
            <w:webHidden/>
          </w:rPr>
          <w:instrText xml:space="preserve"> PAGEREF _Toc7953428 \h </w:instrText>
        </w:r>
        <w:r w:rsidR="00677DD4">
          <w:rPr>
            <w:noProof/>
            <w:webHidden/>
          </w:rPr>
        </w:r>
        <w:r w:rsidR="00677DD4">
          <w:rPr>
            <w:noProof/>
            <w:webHidden/>
          </w:rPr>
          <w:fldChar w:fldCharType="separate"/>
        </w:r>
        <w:r w:rsidR="00797DCB">
          <w:rPr>
            <w:noProof/>
            <w:webHidden/>
          </w:rPr>
          <w:t>14</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29" w:history="1">
        <w:r w:rsidR="00677DD4" w:rsidRPr="004619A3">
          <w:rPr>
            <w:rStyle w:val="Hyperlink"/>
            <w:noProof/>
          </w:rPr>
          <w:t>Deputy Judges and Provincial Judges of the Small Claims Court</w:t>
        </w:r>
        <w:r w:rsidR="00677DD4">
          <w:rPr>
            <w:noProof/>
            <w:webHidden/>
          </w:rPr>
          <w:tab/>
        </w:r>
        <w:r w:rsidR="00677DD4">
          <w:rPr>
            <w:noProof/>
            <w:webHidden/>
          </w:rPr>
          <w:fldChar w:fldCharType="begin"/>
        </w:r>
        <w:r w:rsidR="00677DD4">
          <w:rPr>
            <w:noProof/>
            <w:webHidden/>
          </w:rPr>
          <w:instrText xml:space="preserve"> PAGEREF _Toc7953429 \h </w:instrText>
        </w:r>
        <w:r w:rsidR="00677DD4">
          <w:rPr>
            <w:noProof/>
            <w:webHidden/>
          </w:rPr>
        </w:r>
        <w:r w:rsidR="00677DD4">
          <w:rPr>
            <w:noProof/>
            <w:webHidden/>
          </w:rPr>
          <w:fldChar w:fldCharType="separate"/>
        </w:r>
        <w:r w:rsidR="00797DCB">
          <w:rPr>
            <w:noProof/>
            <w:webHidden/>
          </w:rPr>
          <w:t>14</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0" w:history="1">
        <w:r w:rsidR="00677DD4" w:rsidRPr="004619A3">
          <w:rPr>
            <w:rStyle w:val="Hyperlink"/>
            <w:noProof/>
          </w:rPr>
          <w:t>Executive and Counsel of the Office of the Chief Justice, Superior Court of Justice</w:t>
        </w:r>
        <w:r w:rsidR="00677DD4">
          <w:rPr>
            <w:noProof/>
            <w:webHidden/>
          </w:rPr>
          <w:tab/>
        </w:r>
        <w:r w:rsidR="00677DD4">
          <w:rPr>
            <w:noProof/>
            <w:webHidden/>
          </w:rPr>
          <w:fldChar w:fldCharType="begin"/>
        </w:r>
        <w:r w:rsidR="00677DD4">
          <w:rPr>
            <w:noProof/>
            <w:webHidden/>
          </w:rPr>
          <w:instrText xml:space="preserve"> PAGEREF _Toc7953430 \h </w:instrText>
        </w:r>
        <w:r w:rsidR="00677DD4">
          <w:rPr>
            <w:noProof/>
            <w:webHidden/>
          </w:rPr>
        </w:r>
        <w:r w:rsidR="00677DD4">
          <w:rPr>
            <w:noProof/>
            <w:webHidden/>
          </w:rPr>
          <w:fldChar w:fldCharType="separate"/>
        </w:r>
        <w:r w:rsidR="00797DCB">
          <w:rPr>
            <w:noProof/>
            <w:webHidden/>
          </w:rPr>
          <w:t>14</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31" w:history="1">
        <w:r w:rsidR="00677DD4" w:rsidRPr="004619A3">
          <w:rPr>
            <w:rStyle w:val="Hyperlink"/>
            <w:noProof/>
          </w:rPr>
          <w:t>SECTION 2: JURISDICTION OF THE SUPERIOR COURT OF JUSTICE</w:t>
        </w:r>
        <w:r w:rsidR="00677DD4">
          <w:rPr>
            <w:noProof/>
            <w:webHidden/>
          </w:rPr>
          <w:tab/>
        </w:r>
        <w:r w:rsidR="00677DD4">
          <w:rPr>
            <w:noProof/>
            <w:webHidden/>
          </w:rPr>
          <w:fldChar w:fldCharType="begin"/>
        </w:r>
        <w:r w:rsidR="00677DD4">
          <w:rPr>
            <w:noProof/>
            <w:webHidden/>
          </w:rPr>
          <w:instrText xml:space="preserve"> PAGEREF _Toc7953431 \h </w:instrText>
        </w:r>
        <w:r w:rsidR="00677DD4">
          <w:rPr>
            <w:noProof/>
            <w:webHidden/>
          </w:rPr>
        </w:r>
        <w:r w:rsidR="00677DD4">
          <w:rPr>
            <w:noProof/>
            <w:webHidden/>
          </w:rPr>
          <w:fldChar w:fldCharType="separate"/>
        </w:r>
        <w:r w:rsidR="00797DCB">
          <w:rPr>
            <w:noProof/>
            <w:webHidden/>
          </w:rPr>
          <w:t>17</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2" w:history="1">
        <w:r w:rsidR="00677DD4" w:rsidRPr="004619A3">
          <w:rPr>
            <w:rStyle w:val="Hyperlink"/>
            <w:noProof/>
          </w:rPr>
          <w:t>Criminal Jurisdiction</w:t>
        </w:r>
        <w:r w:rsidR="00677DD4">
          <w:rPr>
            <w:noProof/>
            <w:webHidden/>
          </w:rPr>
          <w:tab/>
        </w:r>
        <w:r w:rsidR="00677DD4">
          <w:rPr>
            <w:noProof/>
            <w:webHidden/>
          </w:rPr>
          <w:fldChar w:fldCharType="begin"/>
        </w:r>
        <w:r w:rsidR="00677DD4">
          <w:rPr>
            <w:noProof/>
            <w:webHidden/>
          </w:rPr>
          <w:instrText xml:space="preserve"> PAGEREF _Toc7953432 \h </w:instrText>
        </w:r>
        <w:r w:rsidR="00677DD4">
          <w:rPr>
            <w:noProof/>
            <w:webHidden/>
          </w:rPr>
        </w:r>
        <w:r w:rsidR="00677DD4">
          <w:rPr>
            <w:noProof/>
            <w:webHidden/>
          </w:rPr>
          <w:fldChar w:fldCharType="separate"/>
        </w:r>
        <w:r w:rsidR="00797DCB">
          <w:rPr>
            <w:noProof/>
            <w:webHidden/>
          </w:rPr>
          <w:t>17</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3" w:history="1">
        <w:r w:rsidR="00677DD4" w:rsidRPr="004619A3">
          <w:rPr>
            <w:rStyle w:val="Hyperlink"/>
            <w:noProof/>
          </w:rPr>
          <w:t>Civil Jurisdiction</w:t>
        </w:r>
        <w:r w:rsidR="00677DD4">
          <w:rPr>
            <w:noProof/>
            <w:webHidden/>
          </w:rPr>
          <w:tab/>
        </w:r>
        <w:r w:rsidR="00677DD4">
          <w:rPr>
            <w:noProof/>
            <w:webHidden/>
          </w:rPr>
          <w:fldChar w:fldCharType="begin"/>
        </w:r>
        <w:r w:rsidR="00677DD4">
          <w:rPr>
            <w:noProof/>
            <w:webHidden/>
          </w:rPr>
          <w:instrText xml:space="preserve"> PAGEREF _Toc7953433 \h </w:instrText>
        </w:r>
        <w:r w:rsidR="00677DD4">
          <w:rPr>
            <w:noProof/>
            <w:webHidden/>
          </w:rPr>
        </w:r>
        <w:r w:rsidR="00677DD4">
          <w:rPr>
            <w:noProof/>
            <w:webHidden/>
          </w:rPr>
          <w:fldChar w:fldCharType="separate"/>
        </w:r>
        <w:r w:rsidR="00797DCB">
          <w:rPr>
            <w:noProof/>
            <w:webHidden/>
          </w:rPr>
          <w:t>17</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4" w:history="1">
        <w:r w:rsidR="00677DD4" w:rsidRPr="004619A3">
          <w:rPr>
            <w:rStyle w:val="Hyperlink"/>
            <w:noProof/>
          </w:rPr>
          <w:t>Family Jurisdiction</w:t>
        </w:r>
        <w:r w:rsidR="00677DD4">
          <w:rPr>
            <w:noProof/>
            <w:webHidden/>
          </w:rPr>
          <w:tab/>
        </w:r>
        <w:r w:rsidR="00677DD4">
          <w:rPr>
            <w:noProof/>
            <w:webHidden/>
          </w:rPr>
          <w:fldChar w:fldCharType="begin"/>
        </w:r>
        <w:r w:rsidR="00677DD4">
          <w:rPr>
            <w:noProof/>
            <w:webHidden/>
          </w:rPr>
          <w:instrText xml:space="preserve"> PAGEREF _Toc7953434 \h </w:instrText>
        </w:r>
        <w:r w:rsidR="00677DD4">
          <w:rPr>
            <w:noProof/>
            <w:webHidden/>
          </w:rPr>
        </w:r>
        <w:r w:rsidR="00677DD4">
          <w:rPr>
            <w:noProof/>
            <w:webHidden/>
          </w:rPr>
          <w:fldChar w:fldCharType="separate"/>
        </w:r>
        <w:r w:rsidR="00797DCB">
          <w:rPr>
            <w:noProof/>
            <w:webHidden/>
          </w:rPr>
          <w:t>18</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5" w:history="1">
        <w:r w:rsidR="00677DD4" w:rsidRPr="004619A3">
          <w:rPr>
            <w:rStyle w:val="Hyperlink"/>
            <w:noProof/>
          </w:rPr>
          <w:t>Small Claims Court</w:t>
        </w:r>
        <w:r w:rsidR="00677DD4">
          <w:rPr>
            <w:noProof/>
            <w:webHidden/>
          </w:rPr>
          <w:tab/>
        </w:r>
        <w:r w:rsidR="00677DD4">
          <w:rPr>
            <w:noProof/>
            <w:webHidden/>
          </w:rPr>
          <w:fldChar w:fldCharType="begin"/>
        </w:r>
        <w:r w:rsidR="00677DD4">
          <w:rPr>
            <w:noProof/>
            <w:webHidden/>
          </w:rPr>
          <w:instrText xml:space="preserve"> PAGEREF _Toc7953435 \h </w:instrText>
        </w:r>
        <w:r w:rsidR="00677DD4">
          <w:rPr>
            <w:noProof/>
            <w:webHidden/>
          </w:rPr>
        </w:r>
        <w:r w:rsidR="00677DD4">
          <w:rPr>
            <w:noProof/>
            <w:webHidden/>
          </w:rPr>
          <w:fldChar w:fldCharType="separate"/>
        </w:r>
        <w:r w:rsidR="00797DCB">
          <w:rPr>
            <w:noProof/>
            <w:webHidden/>
          </w:rPr>
          <w:t>19</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6" w:history="1">
        <w:r w:rsidR="00677DD4" w:rsidRPr="004619A3">
          <w:rPr>
            <w:rStyle w:val="Hyperlink"/>
            <w:noProof/>
          </w:rPr>
          <w:t>Divisional Court</w:t>
        </w:r>
        <w:r w:rsidR="00677DD4">
          <w:rPr>
            <w:noProof/>
            <w:webHidden/>
          </w:rPr>
          <w:tab/>
        </w:r>
        <w:r w:rsidR="00677DD4">
          <w:rPr>
            <w:noProof/>
            <w:webHidden/>
          </w:rPr>
          <w:fldChar w:fldCharType="begin"/>
        </w:r>
        <w:r w:rsidR="00677DD4">
          <w:rPr>
            <w:noProof/>
            <w:webHidden/>
          </w:rPr>
          <w:instrText xml:space="preserve"> PAGEREF _Toc7953436 \h </w:instrText>
        </w:r>
        <w:r w:rsidR="00677DD4">
          <w:rPr>
            <w:noProof/>
            <w:webHidden/>
          </w:rPr>
        </w:r>
        <w:r w:rsidR="00677DD4">
          <w:rPr>
            <w:noProof/>
            <w:webHidden/>
          </w:rPr>
          <w:fldChar w:fldCharType="separate"/>
        </w:r>
        <w:r w:rsidR="00797DCB">
          <w:rPr>
            <w:noProof/>
            <w:webHidden/>
          </w:rPr>
          <w:t>20</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37" w:history="1">
        <w:r w:rsidR="00677DD4" w:rsidRPr="004619A3">
          <w:rPr>
            <w:rStyle w:val="Hyperlink"/>
            <w:noProof/>
          </w:rPr>
          <w:t>SECTION 3: KEY ACHIEVEMENTS AND INITIATIVES</w:t>
        </w:r>
        <w:r w:rsidR="00677DD4">
          <w:rPr>
            <w:noProof/>
            <w:webHidden/>
          </w:rPr>
          <w:tab/>
        </w:r>
        <w:r w:rsidR="00677DD4">
          <w:rPr>
            <w:noProof/>
            <w:webHidden/>
          </w:rPr>
          <w:fldChar w:fldCharType="begin"/>
        </w:r>
        <w:r w:rsidR="00677DD4">
          <w:rPr>
            <w:noProof/>
            <w:webHidden/>
          </w:rPr>
          <w:instrText xml:space="preserve"> PAGEREF _Toc7953437 \h </w:instrText>
        </w:r>
        <w:r w:rsidR="00677DD4">
          <w:rPr>
            <w:noProof/>
            <w:webHidden/>
          </w:rPr>
        </w:r>
        <w:r w:rsidR="00677DD4">
          <w:rPr>
            <w:noProof/>
            <w:webHidden/>
          </w:rPr>
          <w:fldChar w:fldCharType="separate"/>
        </w:r>
        <w:r w:rsidR="00797DCB">
          <w:rPr>
            <w:noProof/>
            <w:webHidden/>
          </w:rPr>
          <w:t>22</w:t>
        </w:r>
        <w:r w:rsidR="00677DD4">
          <w:rPr>
            <w:noProof/>
            <w:webHidden/>
          </w:rPr>
          <w:fldChar w:fldCharType="end"/>
        </w:r>
      </w:hyperlink>
    </w:p>
    <w:p w:rsidR="00677DD4" w:rsidRDefault="00CE4944">
      <w:pPr>
        <w:pStyle w:val="TOC2"/>
        <w:tabs>
          <w:tab w:val="right" w:leader="dot" w:pos="9350"/>
        </w:tabs>
        <w:rPr>
          <w:rFonts w:asciiTheme="minorHAnsi" w:eastAsiaTheme="minorEastAsia" w:hAnsiTheme="minorHAnsi"/>
          <w:noProof/>
          <w:lang w:eastAsia="en-CA"/>
        </w:rPr>
      </w:pPr>
      <w:hyperlink w:anchor="_Toc7953438" w:history="1">
        <w:r w:rsidR="00677DD4" w:rsidRPr="004619A3">
          <w:rPr>
            <w:rStyle w:val="Hyperlink"/>
            <w:noProof/>
          </w:rPr>
          <w:t>2017-2018 In Review</w:t>
        </w:r>
        <w:r w:rsidR="00677DD4">
          <w:rPr>
            <w:noProof/>
            <w:webHidden/>
          </w:rPr>
          <w:tab/>
        </w:r>
        <w:r w:rsidR="00677DD4">
          <w:rPr>
            <w:noProof/>
            <w:webHidden/>
          </w:rPr>
          <w:fldChar w:fldCharType="begin"/>
        </w:r>
        <w:r w:rsidR="00677DD4">
          <w:rPr>
            <w:noProof/>
            <w:webHidden/>
          </w:rPr>
          <w:instrText xml:space="preserve"> PAGEREF _Toc7953438 \h </w:instrText>
        </w:r>
        <w:r w:rsidR="00677DD4">
          <w:rPr>
            <w:noProof/>
            <w:webHidden/>
          </w:rPr>
        </w:r>
        <w:r w:rsidR="00677DD4">
          <w:rPr>
            <w:noProof/>
            <w:webHidden/>
          </w:rPr>
          <w:fldChar w:fldCharType="separate"/>
        </w:r>
        <w:r w:rsidR="00797DCB">
          <w:rPr>
            <w:noProof/>
            <w:webHidden/>
          </w:rPr>
          <w:t>22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39" w:history="1">
        <w:r w:rsidR="00677DD4" w:rsidRPr="004619A3">
          <w:rPr>
            <w:rStyle w:val="Hyperlink"/>
            <w:noProof/>
          </w:rPr>
          <w:t>Unified Family Court</w:t>
        </w:r>
        <w:r w:rsidR="00677DD4">
          <w:rPr>
            <w:noProof/>
            <w:webHidden/>
          </w:rPr>
          <w:tab/>
        </w:r>
        <w:r w:rsidR="00677DD4">
          <w:rPr>
            <w:noProof/>
            <w:webHidden/>
          </w:rPr>
          <w:fldChar w:fldCharType="begin"/>
        </w:r>
        <w:r w:rsidR="00677DD4">
          <w:rPr>
            <w:noProof/>
            <w:webHidden/>
          </w:rPr>
          <w:instrText xml:space="preserve"> PAGEREF _Toc7953439 \h </w:instrText>
        </w:r>
        <w:r w:rsidR="00677DD4">
          <w:rPr>
            <w:noProof/>
            <w:webHidden/>
          </w:rPr>
        </w:r>
        <w:r w:rsidR="00677DD4">
          <w:rPr>
            <w:noProof/>
            <w:webHidden/>
          </w:rPr>
          <w:fldChar w:fldCharType="separate"/>
        </w:r>
        <w:r w:rsidR="00797DCB">
          <w:rPr>
            <w:noProof/>
            <w:webHidden/>
          </w:rPr>
          <w:t>22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0" w:history="1">
        <w:r w:rsidR="00677DD4" w:rsidRPr="004619A3">
          <w:rPr>
            <w:rStyle w:val="Hyperlink"/>
            <w:noProof/>
          </w:rPr>
          <w:t>Family Law Limited Scope Project</w:t>
        </w:r>
        <w:r w:rsidR="00677DD4">
          <w:rPr>
            <w:noProof/>
            <w:webHidden/>
          </w:rPr>
          <w:tab/>
        </w:r>
        <w:r w:rsidR="00677DD4">
          <w:rPr>
            <w:noProof/>
            <w:webHidden/>
          </w:rPr>
          <w:fldChar w:fldCharType="begin"/>
        </w:r>
        <w:r w:rsidR="00677DD4">
          <w:rPr>
            <w:noProof/>
            <w:webHidden/>
          </w:rPr>
          <w:instrText xml:space="preserve"> PAGEREF _Toc7953440 \h </w:instrText>
        </w:r>
        <w:r w:rsidR="00677DD4">
          <w:rPr>
            <w:noProof/>
            <w:webHidden/>
          </w:rPr>
        </w:r>
        <w:r w:rsidR="00677DD4">
          <w:rPr>
            <w:noProof/>
            <w:webHidden/>
          </w:rPr>
          <w:fldChar w:fldCharType="separate"/>
        </w:r>
        <w:r w:rsidR="00797DCB">
          <w:rPr>
            <w:noProof/>
            <w:webHidden/>
          </w:rPr>
          <w:t>22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1" w:history="1">
        <w:r w:rsidR="00677DD4" w:rsidRPr="004619A3">
          <w:rPr>
            <w:rStyle w:val="Hyperlink"/>
            <w:noProof/>
          </w:rPr>
          <w:t>New Sexual Assault Law Self-Study Course</w:t>
        </w:r>
        <w:r w:rsidR="00677DD4">
          <w:rPr>
            <w:noProof/>
            <w:webHidden/>
          </w:rPr>
          <w:tab/>
        </w:r>
        <w:r w:rsidR="00677DD4">
          <w:rPr>
            <w:noProof/>
            <w:webHidden/>
          </w:rPr>
          <w:fldChar w:fldCharType="begin"/>
        </w:r>
        <w:r w:rsidR="00677DD4">
          <w:rPr>
            <w:noProof/>
            <w:webHidden/>
          </w:rPr>
          <w:instrText xml:space="preserve"> PAGEREF _Toc7953441 \h </w:instrText>
        </w:r>
        <w:r w:rsidR="00677DD4">
          <w:rPr>
            <w:noProof/>
            <w:webHidden/>
          </w:rPr>
        </w:r>
        <w:r w:rsidR="00677DD4">
          <w:rPr>
            <w:noProof/>
            <w:webHidden/>
          </w:rPr>
          <w:fldChar w:fldCharType="separate"/>
        </w:r>
        <w:r w:rsidR="00797DCB">
          <w:rPr>
            <w:noProof/>
            <w:webHidden/>
          </w:rPr>
          <w:t>23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2" w:history="1">
        <w:r w:rsidR="00677DD4" w:rsidRPr="004619A3">
          <w:rPr>
            <w:rStyle w:val="Hyperlink"/>
            <w:noProof/>
          </w:rPr>
          <w:t>Transition to Digital Resources</w:t>
        </w:r>
        <w:r w:rsidR="00677DD4">
          <w:rPr>
            <w:noProof/>
            <w:webHidden/>
          </w:rPr>
          <w:tab/>
        </w:r>
        <w:r w:rsidR="00677DD4">
          <w:rPr>
            <w:noProof/>
            <w:webHidden/>
          </w:rPr>
          <w:fldChar w:fldCharType="begin"/>
        </w:r>
        <w:r w:rsidR="00677DD4">
          <w:rPr>
            <w:noProof/>
            <w:webHidden/>
          </w:rPr>
          <w:instrText xml:space="preserve"> PAGEREF _Toc7953442 \h </w:instrText>
        </w:r>
        <w:r w:rsidR="00677DD4">
          <w:rPr>
            <w:noProof/>
            <w:webHidden/>
          </w:rPr>
        </w:r>
        <w:r w:rsidR="00677DD4">
          <w:rPr>
            <w:noProof/>
            <w:webHidden/>
          </w:rPr>
          <w:fldChar w:fldCharType="separate"/>
        </w:r>
        <w:r w:rsidR="00797DCB">
          <w:rPr>
            <w:noProof/>
            <w:webHidden/>
          </w:rPr>
          <w:t>23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3" w:history="1">
        <w:r w:rsidR="00677DD4" w:rsidRPr="004619A3">
          <w:rPr>
            <w:rStyle w:val="Hyperlink"/>
            <w:noProof/>
          </w:rPr>
          <w:t>New Practice Direction Improving Procedures in Criminal Cases</w:t>
        </w:r>
        <w:r w:rsidR="00677DD4">
          <w:rPr>
            <w:noProof/>
            <w:webHidden/>
          </w:rPr>
          <w:tab/>
        </w:r>
        <w:r w:rsidR="00677DD4">
          <w:rPr>
            <w:noProof/>
            <w:webHidden/>
          </w:rPr>
          <w:fldChar w:fldCharType="begin"/>
        </w:r>
        <w:r w:rsidR="00677DD4">
          <w:rPr>
            <w:noProof/>
            <w:webHidden/>
          </w:rPr>
          <w:instrText xml:space="preserve"> PAGEREF _Toc7953443 \h </w:instrText>
        </w:r>
        <w:r w:rsidR="00677DD4">
          <w:rPr>
            <w:noProof/>
            <w:webHidden/>
          </w:rPr>
        </w:r>
        <w:r w:rsidR="00677DD4">
          <w:rPr>
            <w:noProof/>
            <w:webHidden/>
          </w:rPr>
          <w:fldChar w:fldCharType="separate"/>
        </w:r>
        <w:r w:rsidR="00797DCB">
          <w:rPr>
            <w:noProof/>
            <w:webHidden/>
          </w:rPr>
          <w:t>23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4" w:history="1">
        <w:r w:rsidR="00677DD4" w:rsidRPr="004619A3">
          <w:rPr>
            <w:rStyle w:val="Hyperlink"/>
            <w:noProof/>
          </w:rPr>
          <w:t>Electronic Long Motions Pilot</w:t>
        </w:r>
        <w:r w:rsidR="00677DD4">
          <w:rPr>
            <w:noProof/>
            <w:webHidden/>
          </w:rPr>
          <w:tab/>
        </w:r>
        <w:r w:rsidR="00677DD4">
          <w:rPr>
            <w:noProof/>
            <w:webHidden/>
          </w:rPr>
          <w:fldChar w:fldCharType="begin"/>
        </w:r>
        <w:r w:rsidR="00677DD4">
          <w:rPr>
            <w:noProof/>
            <w:webHidden/>
          </w:rPr>
          <w:instrText xml:space="preserve"> PAGEREF _Toc7953444 \h </w:instrText>
        </w:r>
        <w:r w:rsidR="00677DD4">
          <w:rPr>
            <w:noProof/>
            <w:webHidden/>
          </w:rPr>
        </w:r>
        <w:r w:rsidR="00677DD4">
          <w:rPr>
            <w:noProof/>
            <w:webHidden/>
          </w:rPr>
          <w:fldChar w:fldCharType="separate"/>
        </w:r>
        <w:r w:rsidR="00797DCB">
          <w:rPr>
            <w:noProof/>
            <w:webHidden/>
          </w:rPr>
          <w:t>23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5" w:history="1">
        <w:r w:rsidR="00677DD4" w:rsidRPr="004619A3">
          <w:rPr>
            <w:rStyle w:val="Hyperlink"/>
            <w:noProof/>
          </w:rPr>
          <w:t>Streamlining Divisional Court Motions for Leave</w:t>
        </w:r>
        <w:r w:rsidR="00677DD4">
          <w:rPr>
            <w:noProof/>
            <w:webHidden/>
          </w:rPr>
          <w:tab/>
        </w:r>
        <w:r w:rsidR="00677DD4">
          <w:rPr>
            <w:noProof/>
            <w:webHidden/>
          </w:rPr>
          <w:fldChar w:fldCharType="begin"/>
        </w:r>
        <w:r w:rsidR="00677DD4">
          <w:rPr>
            <w:noProof/>
            <w:webHidden/>
          </w:rPr>
          <w:instrText xml:space="preserve"> PAGEREF _Toc7953445 \h </w:instrText>
        </w:r>
        <w:r w:rsidR="00677DD4">
          <w:rPr>
            <w:noProof/>
            <w:webHidden/>
          </w:rPr>
        </w:r>
        <w:r w:rsidR="00677DD4">
          <w:rPr>
            <w:noProof/>
            <w:webHidden/>
          </w:rPr>
          <w:fldChar w:fldCharType="separate"/>
        </w:r>
        <w:r w:rsidR="00797DCB">
          <w:rPr>
            <w:noProof/>
            <w:webHidden/>
          </w:rPr>
          <w:t>24</w:t>
        </w:r>
        <w:r w:rsidR="00677DD4">
          <w:rPr>
            <w:noProof/>
            <w:webHidden/>
          </w:rPr>
          <w:fldChar w:fldCharType="end"/>
        </w:r>
      </w:hyperlink>
    </w:p>
    <w:p w:rsidR="00677DD4" w:rsidRDefault="00CE4944">
      <w:pPr>
        <w:pStyle w:val="TOC2"/>
        <w:tabs>
          <w:tab w:val="right" w:leader="dot" w:pos="9350"/>
        </w:tabs>
        <w:rPr>
          <w:rFonts w:asciiTheme="minorHAnsi" w:eastAsiaTheme="minorEastAsia" w:hAnsiTheme="minorHAnsi"/>
          <w:noProof/>
          <w:lang w:eastAsia="en-CA"/>
        </w:rPr>
      </w:pPr>
      <w:hyperlink w:anchor="_Toc7953446" w:history="1">
        <w:r w:rsidR="00677DD4" w:rsidRPr="004619A3">
          <w:rPr>
            <w:rStyle w:val="Hyperlink"/>
            <w:noProof/>
          </w:rPr>
          <w:t>Next Steps for 2019-2020</w:t>
        </w:r>
        <w:r w:rsidR="00677DD4">
          <w:rPr>
            <w:noProof/>
            <w:webHidden/>
          </w:rPr>
          <w:tab/>
        </w:r>
        <w:r w:rsidR="00677DD4">
          <w:rPr>
            <w:noProof/>
            <w:webHidden/>
          </w:rPr>
          <w:fldChar w:fldCharType="begin"/>
        </w:r>
        <w:r w:rsidR="00677DD4">
          <w:rPr>
            <w:noProof/>
            <w:webHidden/>
          </w:rPr>
          <w:instrText xml:space="preserve"> PAGEREF _Toc7953446 \h </w:instrText>
        </w:r>
        <w:r w:rsidR="00677DD4">
          <w:rPr>
            <w:noProof/>
            <w:webHidden/>
          </w:rPr>
        </w:r>
        <w:r w:rsidR="00677DD4">
          <w:rPr>
            <w:noProof/>
            <w:webHidden/>
          </w:rPr>
          <w:fldChar w:fldCharType="separate"/>
        </w:r>
        <w:r w:rsidR="00797DCB">
          <w:rPr>
            <w:noProof/>
            <w:webHidden/>
          </w:rPr>
          <w:t>25</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7" w:history="1">
        <w:r w:rsidR="00677DD4" w:rsidRPr="004619A3">
          <w:rPr>
            <w:rStyle w:val="Hyperlink"/>
            <w:noProof/>
          </w:rPr>
          <w:t>Migration to Office 365</w:t>
        </w:r>
        <w:r w:rsidR="00677DD4">
          <w:rPr>
            <w:noProof/>
            <w:webHidden/>
          </w:rPr>
          <w:tab/>
        </w:r>
        <w:r w:rsidR="00677DD4">
          <w:rPr>
            <w:noProof/>
            <w:webHidden/>
          </w:rPr>
          <w:fldChar w:fldCharType="begin"/>
        </w:r>
        <w:r w:rsidR="00677DD4">
          <w:rPr>
            <w:noProof/>
            <w:webHidden/>
          </w:rPr>
          <w:instrText xml:space="preserve"> PAGEREF _Toc7953447 \h </w:instrText>
        </w:r>
        <w:r w:rsidR="00677DD4">
          <w:rPr>
            <w:noProof/>
            <w:webHidden/>
          </w:rPr>
        </w:r>
        <w:r w:rsidR="00677DD4">
          <w:rPr>
            <w:noProof/>
            <w:webHidden/>
          </w:rPr>
          <w:fldChar w:fldCharType="separate"/>
        </w:r>
        <w:r w:rsidR="00797DCB">
          <w:rPr>
            <w:noProof/>
            <w:webHidden/>
          </w:rPr>
          <w:t>25</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8" w:history="1">
        <w:r w:rsidR="00677DD4" w:rsidRPr="004619A3">
          <w:rPr>
            <w:rStyle w:val="Hyperlink"/>
            <w:noProof/>
          </w:rPr>
          <w:t>Civil Rules Amendments</w:t>
        </w:r>
        <w:r w:rsidR="00677DD4">
          <w:rPr>
            <w:noProof/>
            <w:webHidden/>
          </w:rPr>
          <w:tab/>
        </w:r>
        <w:r w:rsidR="00677DD4">
          <w:rPr>
            <w:noProof/>
            <w:webHidden/>
          </w:rPr>
          <w:fldChar w:fldCharType="begin"/>
        </w:r>
        <w:r w:rsidR="00677DD4">
          <w:rPr>
            <w:noProof/>
            <w:webHidden/>
          </w:rPr>
          <w:instrText xml:space="preserve"> PAGEREF _Toc7953448 \h </w:instrText>
        </w:r>
        <w:r w:rsidR="00677DD4">
          <w:rPr>
            <w:noProof/>
            <w:webHidden/>
          </w:rPr>
        </w:r>
        <w:r w:rsidR="00677DD4">
          <w:rPr>
            <w:noProof/>
            <w:webHidden/>
          </w:rPr>
          <w:fldChar w:fldCharType="separate"/>
        </w:r>
        <w:r w:rsidR="00797DCB">
          <w:rPr>
            <w:noProof/>
            <w:webHidden/>
          </w:rPr>
          <w:t>25</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49" w:history="1">
        <w:r w:rsidR="00677DD4" w:rsidRPr="004619A3">
          <w:rPr>
            <w:rStyle w:val="Hyperlink"/>
            <w:noProof/>
          </w:rPr>
          <w:t>Civil Case Management – One Judge Pilot</w:t>
        </w:r>
        <w:r w:rsidR="00677DD4">
          <w:rPr>
            <w:noProof/>
            <w:webHidden/>
          </w:rPr>
          <w:tab/>
        </w:r>
        <w:r w:rsidR="00677DD4">
          <w:rPr>
            <w:noProof/>
            <w:webHidden/>
          </w:rPr>
          <w:fldChar w:fldCharType="begin"/>
        </w:r>
        <w:r w:rsidR="00677DD4">
          <w:rPr>
            <w:noProof/>
            <w:webHidden/>
          </w:rPr>
          <w:instrText xml:space="preserve"> PAGEREF _Toc7953449 \h </w:instrText>
        </w:r>
        <w:r w:rsidR="00677DD4">
          <w:rPr>
            <w:noProof/>
            <w:webHidden/>
          </w:rPr>
        </w:r>
        <w:r w:rsidR="00677DD4">
          <w:rPr>
            <w:noProof/>
            <w:webHidden/>
          </w:rPr>
          <w:fldChar w:fldCharType="separate"/>
        </w:r>
        <w:r w:rsidR="00797DCB">
          <w:rPr>
            <w:noProof/>
            <w:webHidden/>
          </w:rPr>
          <w:t>26</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0" w:history="1">
        <w:r w:rsidR="00677DD4" w:rsidRPr="004619A3">
          <w:rPr>
            <w:rStyle w:val="Hyperlink"/>
            <w:noProof/>
          </w:rPr>
          <w:t>Statement of Commitment Regarding Workplace Conflict and Harassment Prevention</w:t>
        </w:r>
        <w:r w:rsidR="00677DD4">
          <w:rPr>
            <w:noProof/>
            <w:webHidden/>
          </w:rPr>
          <w:tab/>
        </w:r>
        <w:r w:rsidR="00677DD4">
          <w:rPr>
            <w:noProof/>
            <w:webHidden/>
          </w:rPr>
          <w:fldChar w:fldCharType="begin"/>
        </w:r>
        <w:r w:rsidR="00677DD4">
          <w:rPr>
            <w:noProof/>
            <w:webHidden/>
          </w:rPr>
          <w:instrText xml:space="preserve"> PAGEREF _Toc7953450 \h </w:instrText>
        </w:r>
        <w:r w:rsidR="00677DD4">
          <w:rPr>
            <w:noProof/>
            <w:webHidden/>
          </w:rPr>
        </w:r>
        <w:r w:rsidR="00677DD4">
          <w:rPr>
            <w:noProof/>
            <w:webHidden/>
          </w:rPr>
          <w:fldChar w:fldCharType="separate"/>
        </w:r>
        <w:r w:rsidR="00797DCB">
          <w:rPr>
            <w:noProof/>
            <w:webHidden/>
          </w:rPr>
          <w:t>26</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1" w:history="1">
        <w:r w:rsidR="00677DD4" w:rsidRPr="004619A3">
          <w:rPr>
            <w:rStyle w:val="Hyperlink"/>
            <w:noProof/>
          </w:rPr>
          <w:t>Connected via Twitter</w:t>
        </w:r>
        <w:r w:rsidR="00677DD4">
          <w:rPr>
            <w:noProof/>
            <w:webHidden/>
          </w:rPr>
          <w:tab/>
        </w:r>
        <w:r w:rsidR="00677DD4">
          <w:rPr>
            <w:noProof/>
            <w:webHidden/>
          </w:rPr>
          <w:fldChar w:fldCharType="begin"/>
        </w:r>
        <w:r w:rsidR="00677DD4">
          <w:rPr>
            <w:noProof/>
            <w:webHidden/>
          </w:rPr>
          <w:instrText xml:space="preserve"> PAGEREF _Toc7953451 \h </w:instrText>
        </w:r>
        <w:r w:rsidR="00677DD4">
          <w:rPr>
            <w:noProof/>
            <w:webHidden/>
          </w:rPr>
        </w:r>
        <w:r w:rsidR="00677DD4">
          <w:rPr>
            <w:noProof/>
            <w:webHidden/>
          </w:rPr>
          <w:fldChar w:fldCharType="separate"/>
        </w:r>
        <w:r w:rsidR="00797DCB">
          <w:rPr>
            <w:noProof/>
            <w:webHidden/>
          </w:rPr>
          <w:t>26</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2" w:history="1">
        <w:r w:rsidR="00677DD4" w:rsidRPr="004619A3">
          <w:rPr>
            <w:rStyle w:val="Hyperlink"/>
            <w:noProof/>
          </w:rPr>
          <w:t>Steps to Justice</w:t>
        </w:r>
        <w:r w:rsidR="00677DD4">
          <w:rPr>
            <w:noProof/>
            <w:webHidden/>
          </w:rPr>
          <w:tab/>
        </w:r>
        <w:r w:rsidR="00677DD4">
          <w:rPr>
            <w:noProof/>
            <w:webHidden/>
          </w:rPr>
          <w:fldChar w:fldCharType="begin"/>
        </w:r>
        <w:r w:rsidR="00677DD4">
          <w:rPr>
            <w:noProof/>
            <w:webHidden/>
          </w:rPr>
          <w:instrText xml:space="preserve"> PAGEREF _Toc7953452 \h </w:instrText>
        </w:r>
        <w:r w:rsidR="00677DD4">
          <w:rPr>
            <w:noProof/>
            <w:webHidden/>
          </w:rPr>
        </w:r>
        <w:r w:rsidR="00677DD4">
          <w:rPr>
            <w:noProof/>
            <w:webHidden/>
          </w:rPr>
          <w:fldChar w:fldCharType="separate"/>
        </w:r>
        <w:r w:rsidR="00797DCB">
          <w:rPr>
            <w:noProof/>
            <w:webHidden/>
          </w:rPr>
          <w:t>27</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3" w:history="1">
        <w:r w:rsidR="00677DD4" w:rsidRPr="004619A3">
          <w:rPr>
            <w:rStyle w:val="Hyperlink"/>
            <w:noProof/>
          </w:rPr>
          <w:t>Stronger, More Sustained Engagement with Media</w:t>
        </w:r>
        <w:r w:rsidR="00677DD4">
          <w:rPr>
            <w:noProof/>
            <w:webHidden/>
          </w:rPr>
          <w:tab/>
        </w:r>
        <w:r w:rsidR="00677DD4">
          <w:rPr>
            <w:noProof/>
            <w:webHidden/>
          </w:rPr>
          <w:fldChar w:fldCharType="begin"/>
        </w:r>
        <w:r w:rsidR="00677DD4">
          <w:rPr>
            <w:noProof/>
            <w:webHidden/>
          </w:rPr>
          <w:instrText xml:space="preserve"> PAGEREF _Toc7953453 \h </w:instrText>
        </w:r>
        <w:r w:rsidR="00677DD4">
          <w:rPr>
            <w:noProof/>
            <w:webHidden/>
          </w:rPr>
        </w:r>
        <w:r w:rsidR="00677DD4">
          <w:rPr>
            <w:noProof/>
            <w:webHidden/>
          </w:rPr>
          <w:fldChar w:fldCharType="separate"/>
        </w:r>
        <w:r w:rsidR="00797DCB">
          <w:rPr>
            <w:noProof/>
            <w:webHidden/>
          </w:rPr>
          <w:t>27</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4" w:history="1">
        <w:r w:rsidR="00677DD4" w:rsidRPr="004619A3">
          <w:rPr>
            <w:rStyle w:val="Hyperlink"/>
            <w:noProof/>
          </w:rPr>
          <w:t>Initial Work Towards an Online Scheduling Solution</w:t>
        </w:r>
        <w:r w:rsidR="00677DD4">
          <w:rPr>
            <w:noProof/>
            <w:webHidden/>
          </w:rPr>
          <w:tab/>
        </w:r>
        <w:r w:rsidR="00677DD4">
          <w:rPr>
            <w:noProof/>
            <w:webHidden/>
          </w:rPr>
          <w:fldChar w:fldCharType="begin"/>
        </w:r>
        <w:r w:rsidR="00677DD4">
          <w:rPr>
            <w:noProof/>
            <w:webHidden/>
          </w:rPr>
          <w:instrText xml:space="preserve"> PAGEREF _Toc7953454 \h </w:instrText>
        </w:r>
        <w:r w:rsidR="00677DD4">
          <w:rPr>
            <w:noProof/>
            <w:webHidden/>
          </w:rPr>
        </w:r>
        <w:r w:rsidR="00677DD4">
          <w:rPr>
            <w:noProof/>
            <w:webHidden/>
          </w:rPr>
          <w:fldChar w:fldCharType="separate"/>
        </w:r>
        <w:r w:rsidR="00797DCB">
          <w:rPr>
            <w:noProof/>
            <w:webHidden/>
          </w:rPr>
          <w:t>27</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55" w:history="1">
        <w:r w:rsidR="00677DD4" w:rsidRPr="004619A3">
          <w:rPr>
            <w:rStyle w:val="Hyperlink"/>
            <w:rFonts w:ascii="FrutigerCE-Light" w:hAnsi="FrutigerCE-Light" w:cs="FrutigerCE-Light"/>
            <w:noProof/>
          </w:rPr>
          <w:t xml:space="preserve">SECTION 4: </w:t>
        </w:r>
        <w:r w:rsidR="00677DD4" w:rsidRPr="004619A3">
          <w:rPr>
            <w:rStyle w:val="Hyperlink"/>
            <w:noProof/>
          </w:rPr>
          <w:t>JUDGES OF THE SUPERIOR COURT OF JUSTICE</w:t>
        </w:r>
        <w:r w:rsidR="00677DD4">
          <w:rPr>
            <w:noProof/>
            <w:webHidden/>
          </w:rPr>
          <w:tab/>
        </w:r>
        <w:r w:rsidR="00677DD4">
          <w:rPr>
            <w:noProof/>
            <w:webHidden/>
          </w:rPr>
          <w:fldChar w:fldCharType="begin"/>
        </w:r>
        <w:r w:rsidR="00677DD4">
          <w:rPr>
            <w:noProof/>
            <w:webHidden/>
          </w:rPr>
          <w:instrText xml:space="preserve"> PAGEREF _Toc7953455 \h </w:instrText>
        </w:r>
        <w:r w:rsidR="00677DD4">
          <w:rPr>
            <w:noProof/>
            <w:webHidden/>
          </w:rPr>
        </w:r>
        <w:r w:rsidR="00677DD4">
          <w:rPr>
            <w:noProof/>
            <w:webHidden/>
          </w:rPr>
          <w:fldChar w:fldCharType="separate"/>
        </w:r>
        <w:r w:rsidR="00797DCB">
          <w:rPr>
            <w:noProof/>
            <w:webHidden/>
          </w:rPr>
          <w:t>28</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6" w:history="1">
        <w:r w:rsidR="00677DD4" w:rsidRPr="004619A3">
          <w:rPr>
            <w:rStyle w:val="Hyperlink"/>
            <w:noProof/>
          </w:rPr>
          <w:t>CENTRAL EAST REGION JUDGES</w:t>
        </w:r>
        <w:r w:rsidR="00677DD4">
          <w:rPr>
            <w:noProof/>
            <w:webHidden/>
          </w:rPr>
          <w:tab/>
        </w:r>
        <w:r w:rsidR="00677DD4">
          <w:rPr>
            <w:noProof/>
            <w:webHidden/>
          </w:rPr>
          <w:fldChar w:fldCharType="begin"/>
        </w:r>
        <w:r w:rsidR="00677DD4">
          <w:rPr>
            <w:noProof/>
            <w:webHidden/>
          </w:rPr>
          <w:instrText xml:space="preserve"> PAGEREF _Toc7953456 \h </w:instrText>
        </w:r>
        <w:r w:rsidR="00677DD4">
          <w:rPr>
            <w:noProof/>
            <w:webHidden/>
          </w:rPr>
        </w:r>
        <w:r w:rsidR="00677DD4">
          <w:rPr>
            <w:noProof/>
            <w:webHidden/>
          </w:rPr>
          <w:fldChar w:fldCharType="separate"/>
        </w:r>
        <w:r w:rsidR="00797DCB">
          <w:rPr>
            <w:noProof/>
            <w:webHidden/>
          </w:rPr>
          <w:t>28</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57" w:history="1">
        <w:r w:rsidR="00677DD4" w:rsidRPr="004619A3">
          <w:rPr>
            <w:rStyle w:val="Hyperlink"/>
            <w:noProof/>
          </w:rPr>
          <w:t>LOCAL ADMINISTRATIVE JUDGES</w:t>
        </w:r>
        <w:r w:rsidR="00677DD4">
          <w:rPr>
            <w:noProof/>
            <w:webHidden/>
          </w:rPr>
          <w:tab/>
        </w:r>
        <w:r w:rsidR="00677DD4">
          <w:rPr>
            <w:noProof/>
            <w:webHidden/>
          </w:rPr>
          <w:fldChar w:fldCharType="begin"/>
        </w:r>
        <w:r w:rsidR="00677DD4">
          <w:rPr>
            <w:noProof/>
            <w:webHidden/>
          </w:rPr>
          <w:instrText xml:space="preserve"> PAGEREF _Toc7953457 \h </w:instrText>
        </w:r>
        <w:r w:rsidR="00677DD4">
          <w:rPr>
            <w:noProof/>
            <w:webHidden/>
          </w:rPr>
        </w:r>
        <w:r w:rsidR="00677DD4">
          <w:rPr>
            <w:noProof/>
            <w:webHidden/>
          </w:rPr>
          <w:fldChar w:fldCharType="separate"/>
        </w:r>
        <w:r w:rsidR="00797DCB">
          <w:rPr>
            <w:noProof/>
            <w:webHidden/>
          </w:rPr>
          <w:t>28</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58"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_Toc7953458 \h </w:instrText>
        </w:r>
        <w:r w:rsidR="00677DD4">
          <w:rPr>
            <w:noProof/>
            <w:webHidden/>
          </w:rPr>
        </w:r>
        <w:r w:rsidR="00677DD4">
          <w:rPr>
            <w:noProof/>
            <w:webHidden/>
          </w:rPr>
          <w:fldChar w:fldCharType="separate"/>
        </w:r>
        <w:r w:rsidR="00797DCB">
          <w:rPr>
            <w:noProof/>
            <w:webHidden/>
          </w:rPr>
          <w:t>28</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59" w:history="1">
        <w:r w:rsidR="00677DD4" w:rsidRPr="004619A3">
          <w:rPr>
            <w:rStyle w:val="Hyperlink"/>
            <w:noProof/>
          </w:rPr>
          <w:t>CENTRAL SOUTH REGION JUDGES</w:t>
        </w:r>
        <w:r w:rsidR="00677DD4">
          <w:rPr>
            <w:noProof/>
            <w:webHidden/>
          </w:rPr>
          <w:tab/>
        </w:r>
        <w:r w:rsidR="00677DD4">
          <w:rPr>
            <w:noProof/>
            <w:webHidden/>
          </w:rPr>
          <w:fldChar w:fldCharType="begin"/>
        </w:r>
        <w:r w:rsidR="00677DD4">
          <w:rPr>
            <w:noProof/>
            <w:webHidden/>
          </w:rPr>
          <w:instrText xml:space="preserve"> PAGEREF _Toc7953459 \h </w:instrText>
        </w:r>
        <w:r w:rsidR="00677DD4">
          <w:rPr>
            <w:noProof/>
            <w:webHidden/>
          </w:rPr>
        </w:r>
        <w:r w:rsidR="00677DD4">
          <w:rPr>
            <w:noProof/>
            <w:webHidden/>
          </w:rPr>
          <w:fldChar w:fldCharType="separate"/>
        </w:r>
        <w:r w:rsidR="00797DCB">
          <w:rPr>
            <w:noProof/>
            <w:webHidden/>
          </w:rPr>
          <w:t>32</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0" w:history="1">
        <w:r w:rsidR="00677DD4" w:rsidRPr="004619A3">
          <w:rPr>
            <w:rStyle w:val="Hyperlink"/>
            <w:noProof/>
          </w:rPr>
          <w:t>LOCAL ADMINISTRATIVE JUDGES</w:t>
        </w:r>
        <w:r w:rsidR="00677DD4">
          <w:rPr>
            <w:noProof/>
            <w:webHidden/>
          </w:rPr>
          <w:tab/>
        </w:r>
        <w:r w:rsidR="00677DD4">
          <w:rPr>
            <w:noProof/>
            <w:webHidden/>
          </w:rPr>
          <w:fldChar w:fldCharType="begin"/>
        </w:r>
        <w:r w:rsidR="00677DD4">
          <w:rPr>
            <w:noProof/>
            <w:webHidden/>
          </w:rPr>
          <w:instrText xml:space="preserve"> PAGEREF _Toc7953460 \h </w:instrText>
        </w:r>
        <w:r w:rsidR="00677DD4">
          <w:rPr>
            <w:noProof/>
            <w:webHidden/>
          </w:rPr>
        </w:r>
        <w:r w:rsidR="00677DD4">
          <w:rPr>
            <w:noProof/>
            <w:webHidden/>
          </w:rPr>
          <w:fldChar w:fldCharType="separate"/>
        </w:r>
        <w:r w:rsidR="00797DCB">
          <w:rPr>
            <w:noProof/>
            <w:webHidden/>
          </w:rPr>
          <w:t>32</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1"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_Toc7953461 \h </w:instrText>
        </w:r>
        <w:r w:rsidR="00677DD4">
          <w:rPr>
            <w:noProof/>
            <w:webHidden/>
          </w:rPr>
        </w:r>
        <w:r w:rsidR="00677DD4">
          <w:rPr>
            <w:noProof/>
            <w:webHidden/>
          </w:rPr>
          <w:fldChar w:fldCharType="separate"/>
        </w:r>
        <w:r w:rsidR="00797DCB">
          <w:rPr>
            <w:noProof/>
            <w:webHidden/>
          </w:rPr>
          <w:t>32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62" w:history="1">
        <w:r w:rsidR="00677DD4" w:rsidRPr="004619A3">
          <w:rPr>
            <w:rStyle w:val="Hyperlink"/>
            <w:noProof/>
          </w:rPr>
          <w:t>CENTRAL WEST REGION JUDGES</w:t>
        </w:r>
        <w:r w:rsidR="00677DD4">
          <w:rPr>
            <w:noProof/>
            <w:webHidden/>
          </w:rPr>
          <w:tab/>
        </w:r>
        <w:r w:rsidR="00677DD4">
          <w:rPr>
            <w:noProof/>
            <w:webHidden/>
          </w:rPr>
          <w:fldChar w:fldCharType="begin"/>
        </w:r>
        <w:r w:rsidR="00677DD4">
          <w:rPr>
            <w:noProof/>
            <w:webHidden/>
          </w:rPr>
          <w:instrText xml:space="preserve"> PAGEREF _Toc7953462 \h </w:instrText>
        </w:r>
        <w:r w:rsidR="00677DD4">
          <w:rPr>
            <w:noProof/>
            <w:webHidden/>
          </w:rPr>
        </w:r>
        <w:r w:rsidR="00677DD4">
          <w:rPr>
            <w:noProof/>
            <w:webHidden/>
          </w:rPr>
          <w:fldChar w:fldCharType="separate"/>
        </w:r>
        <w:r w:rsidR="00797DCB">
          <w:rPr>
            <w:noProof/>
            <w:webHidden/>
          </w:rPr>
          <w:t>35</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3" w:history="1">
        <w:r w:rsidR="00677DD4" w:rsidRPr="004619A3">
          <w:rPr>
            <w:rStyle w:val="Hyperlink"/>
            <w:noProof/>
          </w:rPr>
          <w:t>LOCAL ADMINISTRATIVE JUDGES</w:t>
        </w:r>
        <w:r w:rsidR="00677DD4">
          <w:rPr>
            <w:noProof/>
            <w:webHidden/>
          </w:rPr>
          <w:tab/>
        </w:r>
        <w:r w:rsidR="00677DD4">
          <w:rPr>
            <w:noProof/>
            <w:webHidden/>
          </w:rPr>
          <w:fldChar w:fldCharType="begin"/>
        </w:r>
        <w:r w:rsidR="00677DD4">
          <w:rPr>
            <w:noProof/>
            <w:webHidden/>
          </w:rPr>
          <w:instrText xml:space="preserve"> PAGEREF _Toc7953463 \h </w:instrText>
        </w:r>
        <w:r w:rsidR="00677DD4">
          <w:rPr>
            <w:noProof/>
            <w:webHidden/>
          </w:rPr>
        </w:r>
        <w:r w:rsidR="00677DD4">
          <w:rPr>
            <w:noProof/>
            <w:webHidden/>
          </w:rPr>
          <w:fldChar w:fldCharType="separate"/>
        </w:r>
        <w:r w:rsidR="00797DCB">
          <w:rPr>
            <w:noProof/>
            <w:webHidden/>
          </w:rPr>
          <w:t>35</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4"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_Toc7953464 \h </w:instrText>
        </w:r>
        <w:r w:rsidR="00677DD4">
          <w:rPr>
            <w:noProof/>
            <w:webHidden/>
          </w:rPr>
        </w:r>
        <w:r w:rsidR="00677DD4">
          <w:rPr>
            <w:noProof/>
            <w:webHidden/>
          </w:rPr>
          <w:fldChar w:fldCharType="separate"/>
        </w:r>
        <w:r w:rsidR="00797DCB">
          <w:rPr>
            <w:noProof/>
            <w:webHidden/>
          </w:rPr>
          <w:t>35</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65" w:history="1">
        <w:r w:rsidR="00677DD4" w:rsidRPr="004619A3">
          <w:rPr>
            <w:rStyle w:val="Hyperlink"/>
            <w:noProof/>
          </w:rPr>
          <w:t>EAST REGION JUDGES</w:t>
        </w:r>
        <w:r w:rsidR="00677DD4">
          <w:rPr>
            <w:noProof/>
            <w:webHidden/>
          </w:rPr>
          <w:tab/>
        </w:r>
        <w:r w:rsidR="00677DD4">
          <w:rPr>
            <w:noProof/>
            <w:webHidden/>
          </w:rPr>
          <w:fldChar w:fldCharType="begin"/>
        </w:r>
        <w:r w:rsidR="00677DD4">
          <w:rPr>
            <w:noProof/>
            <w:webHidden/>
          </w:rPr>
          <w:instrText xml:space="preserve"> PAGEREF _Toc7953465 \h </w:instrText>
        </w:r>
        <w:r w:rsidR="00677DD4">
          <w:rPr>
            <w:noProof/>
            <w:webHidden/>
          </w:rPr>
        </w:r>
        <w:r w:rsidR="00677DD4">
          <w:rPr>
            <w:noProof/>
            <w:webHidden/>
          </w:rPr>
          <w:fldChar w:fldCharType="separate"/>
        </w:r>
        <w:r w:rsidR="00797DCB">
          <w:rPr>
            <w:noProof/>
            <w:webHidden/>
          </w:rPr>
          <w:t>37</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6" w:history="1">
        <w:r w:rsidR="00677DD4" w:rsidRPr="004619A3">
          <w:rPr>
            <w:rStyle w:val="Hyperlink"/>
            <w:noProof/>
          </w:rPr>
          <w:t>LOCAL ADMINISTRATIVE JUDGES</w:t>
        </w:r>
        <w:r w:rsidR="00677DD4">
          <w:rPr>
            <w:noProof/>
            <w:webHidden/>
          </w:rPr>
          <w:tab/>
        </w:r>
        <w:r w:rsidR="00677DD4">
          <w:rPr>
            <w:noProof/>
            <w:webHidden/>
          </w:rPr>
          <w:fldChar w:fldCharType="begin"/>
        </w:r>
        <w:r w:rsidR="00677DD4">
          <w:rPr>
            <w:noProof/>
            <w:webHidden/>
          </w:rPr>
          <w:instrText xml:space="preserve"> PAGEREF _Toc7953466 \h </w:instrText>
        </w:r>
        <w:r w:rsidR="00677DD4">
          <w:rPr>
            <w:noProof/>
            <w:webHidden/>
          </w:rPr>
        </w:r>
        <w:r w:rsidR="00677DD4">
          <w:rPr>
            <w:noProof/>
            <w:webHidden/>
          </w:rPr>
          <w:fldChar w:fldCharType="separate"/>
        </w:r>
        <w:r w:rsidR="00797DCB">
          <w:rPr>
            <w:noProof/>
            <w:webHidden/>
          </w:rPr>
          <w:t>37</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7"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_Toc7953467 \h </w:instrText>
        </w:r>
        <w:r w:rsidR="00677DD4">
          <w:rPr>
            <w:noProof/>
            <w:webHidden/>
          </w:rPr>
        </w:r>
        <w:r w:rsidR="00677DD4">
          <w:rPr>
            <w:noProof/>
            <w:webHidden/>
          </w:rPr>
          <w:fldChar w:fldCharType="separate"/>
        </w:r>
        <w:r w:rsidR="00797DCB">
          <w:rPr>
            <w:noProof/>
            <w:webHidden/>
          </w:rPr>
          <w:t>37</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68" w:history="1">
        <w:r w:rsidR="00677DD4" w:rsidRPr="004619A3">
          <w:rPr>
            <w:rStyle w:val="Hyperlink"/>
            <w:noProof/>
          </w:rPr>
          <w:t>MASTERS</w:t>
        </w:r>
        <w:r w:rsidR="00677DD4">
          <w:rPr>
            <w:noProof/>
            <w:webHidden/>
          </w:rPr>
          <w:tab/>
        </w:r>
        <w:r w:rsidR="00677DD4">
          <w:rPr>
            <w:noProof/>
            <w:webHidden/>
          </w:rPr>
          <w:fldChar w:fldCharType="begin"/>
        </w:r>
        <w:r w:rsidR="00677DD4">
          <w:rPr>
            <w:noProof/>
            <w:webHidden/>
          </w:rPr>
          <w:instrText xml:space="preserve"> PAGEREF _Toc7953468 \h </w:instrText>
        </w:r>
        <w:r w:rsidR="00677DD4">
          <w:rPr>
            <w:noProof/>
            <w:webHidden/>
          </w:rPr>
        </w:r>
        <w:r w:rsidR="00677DD4">
          <w:rPr>
            <w:noProof/>
            <w:webHidden/>
          </w:rPr>
          <w:fldChar w:fldCharType="separate"/>
        </w:r>
        <w:r w:rsidR="00797DCB">
          <w:rPr>
            <w:noProof/>
            <w:webHidden/>
          </w:rPr>
          <w:t>40</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69" w:history="1">
        <w:r w:rsidR="00677DD4" w:rsidRPr="004619A3">
          <w:rPr>
            <w:rStyle w:val="Hyperlink"/>
            <w:noProof/>
          </w:rPr>
          <w:t>NORTHEAST REGION JUDGES</w:t>
        </w:r>
        <w:r w:rsidR="00677DD4">
          <w:rPr>
            <w:noProof/>
            <w:webHidden/>
          </w:rPr>
          <w:tab/>
        </w:r>
        <w:r w:rsidR="00677DD4">
          <w:rPr>
            <w:noProof/>
            <w:webHidden/>
          </w:rPr>
          <w:fldChar w:fldCharType="begin"/>
        </w:r>
        <w:r w:rsidR="00677DD4">
          <w:rPr>
            <w:noProof/>
            <w:webHidden/>
          </w:rPr>
          <w:instrText xml:space="preserve"> PAGEREF _Toc7953469 \h </w:instrText>
        </w:r>
        <w:r w:rsidR="00677DD4">
          <w:rPr>
            <w:noProof/>
            <w:webHidden/>
          </w:rPr>
        </w:r>
        <w:r w:rsidR="00677DD4">
          <w:rPr>
            <w:noProof/>
            <w:webHidden/>
          </w:rPr>
          <w:fldChar w:fldCharType="separate"/>
        </w:r>
        <w:r w:rsidR="00797DCB">
          <w:rPr>
            <w:noProof/>
            <w:webHidden/>
          </w:rPr>
          <w:t>41</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0" w:history="1">
        <w:r w:rsidR="00677DD4" w:rsidRPr="004619A3">
          <w:rPr>
            <w:rStyle w:val="Hyperlink"/>
            <w:noProof/>
          </w:rPr>
          <w:t>LOCAL ADMINISTRATIVE JUDGES</w:t>
        </w:r>
        <w:r w:rsidR="00677DD4">
          <w:rPr>
            <w:noProof/>
            <w:webHidden/>
          </w:rPr>
          <w:tab/>
        </w:r>
        <w:r w:rsidR="00677DD4">
          <w:rPr>
            <w:noProof/>
            <w:webHidden/>
          </w:rPr>
          <w:fldChar w:fldCharType="begin"/>
        </w:r>
        <w:r w:rsidR="00677DD4">
          <w:rPr>
            <w:noProof/>
            <w:webHidden/>
          </w:rPr>
          <w:instrText xml:space="preserve"> PAGEREF _Toc7953470 \h </w:instrText>
        </w:r>
        <w:r w:rsidR="00677DD4">
          <w:rPr>
            <w:noProof/>
            <w:webHidden/>
          </w:rPr>
        </w:r>
        <w:r w:rsidR="00677DD4">
          <w:rPr>
            <w:noProof/>
            <w:webHidden/>
          </w:rPr>
          <w:fldChar w:fldCharType="separate"/>
        </w:r>
        <w:r w:rsidR="00797DCB">
          <w:rPr>
            <w:noProof/>
            <w:webHidden/>
          </w:rPr>
          <w:t>41</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1"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_Toc7953471 \h </w:instrText>
        </w:r>
        <w:r w:rsidR="00677DD4">
          <w:rPr>
            <w:noProof/>
            <w:webHidden/>
          </w:rPr>
        </w:r>
        <w:r w:rsidR="00677DD4">
          <w:rPr>
            <w:noProof/>
            <w:webHidden/>
          </w:rPr>
          <w:fldChar w:fldCharType="separate"/>
        </w:r>
        <w:r w:rsidR="00797DCB">
          <w:rPr>
            <w:noProof/>
            <w:webHidden/>
          </w:rPr>
          <w:t>41</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72" w:history="1">
        <w:r w:rsidR="00677DD4" w:rsidRPr="004619A3">
          <w:rPr>
            <w:rStyle w:val="Hyperlink"/>
            <w:noProof/>
          </w:rPr>
          <w:t>NORTHWEST REGION JUDGES</w:t>
        </w:r>
        <w:r w:rsidR="00677DD4">
          <w:rPr>
            <w:noProof/>
            <w:webHidden/>
          </w:rPr>
          <w:tab/>
        </w:r>
        <w:r w:rsidR="00677DD4">
          <w:rPr>
            <w:noProof/>
            <w:webHidden/>
          </w:rPr>
          <w:fldChar w:fldCharType="begin"/>
        </w:r>
        <w:r w:rsidR="00677DD4">
          <w:rPr>
            <w:noProof/>
            <w:webHidden/>
          </w:rPr>
          <w:instrText xml:space="preserve"> PAGEREF _Toc7953472 \h </w:instrText>
        </w:r>
        <w:r w:rsidR="00677DD4">
          <w:rPr>
            <w:noProof/>
            <w:webHidden/>
          </w:rPr>
        </w:r>
        <w:r w:rsidR="00677DD4">
          <w:rPr>
            <w:noProof/>
            <w:webHidden/>
          </w:rPr>
          <w:fldChar w:fldCharType="separate"/>
        </w:r>
        <w:r w:rsidR="00797DCB">
          <w:rPr>
            <w:noProof/>
            <w:webHidden/>
          </w:rPr>
          <w:t>43</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3" w:history="1">
        <w:r w:rsidR="00677DD4" w:rsidRPr="004619A3">
          <w:rPr>
            <w:rStyle w:val="Hyperlink"/>
            <w:noProof/>
          </w:rPr>
          <w:t>LOCAL ADMINISTRATIVE JUDGE</w:t>
        </w:r>
        <w:r w:rsidR="00677DD4">
          <w:rPr>
            <w:noProof/>
            <w:webHidden/>
          </w:rPr>
          <w:tab/>
        </w:r>
        <w:r w:rsidR="00677DD4">
          <w:rPr>
            <w:noProof/>
            <w:webHidden/>
          </w:rPr>
          <w:fldChar w:fldCharType="begin"/>
        </w:r>
        <w:r w:rsidR="00677DD4">
          <w:rPr>
            <w:noProof/>
            <w:webHidden/>
          </w:rPr>
          <w:instrText xml:space="preserve"> PAGEREF _Toc7953473 \h </w:instrText>
        </w:r>
        <w:r w:rsidR="00677DD4">
          <w:rPr>
            <w:noProof/>
            <w:webHidden/>
          </w:rPr>
        </w:r>
        <w:r w:rsidR="00677DD4">
          <w:rPr>
            <w:noProof/>
            <w:webHidden/>
          </w:rPr>
          <w:fldChar w:fldCharType="separate"/>
        </w:r>
        <w:r w:rsidR="00797DCB">
          <w:rPr>
            <w:noProof/>
            <w:webHidden/>
          </w:rPr>
          <w:t>43</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4"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_Toc7953474 \h </w:instrText>
        </w:r>
        <w:r w:rsidR="00677DD4">
          <w:rPr>
            <w:noProof/>
            <w:webHidden/>
          </w:rPr>
        </w:r>
        <w:r w:rsidR="00677DD4">
          <w:rPr>
            <w:noProof/>
            <w:webHidden/>
          </w:rPr>
          <w:fldChar w:fldCharType="separate"/>
        </w:r>
        <w:r w:rsidR="00797DCB">
          <w:rPr>
            <w:noProof/>
            <w:webHidden/>
          </w:rPr>
          <w:t>43</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75" w:history="1">
        <w:r w:rsidR="00677DD4" w:rsidRPr="004619A3">
          <w:rPr>
            <w:rStyle w:val="Hyperlink"/>
            <w:noProof/>
          </w:rPr>
          <w:t>SOUTHWEST REGION JUDGES</w:t>
        </w:r>
        <w:r w:rsidR="00677DD4">
          <w:rPr>
            <w:noProof/>
            <w:webHidden/>
          </w:rPr>
          <w:tab/>
        </w:r>
        <w:r w:rsidR="00677DD4">
          <w:rPr>
            <w:noProof/>
            <w:webHidden/>
          </w:rPr>
          <w:fldChar w:fldCharType="begin"/>
        </w:r>
        <w:r w:rsidR="00677DD4">
          <w:rPr>
            <w:noProof/>
            <w:webHidden/>
          </w:rPr>
          <w:instrText xml:space="preserve"> PAGEREF _Toc7953475 \h </w:instrText>
        </w:r>
        <w:r w:rsidR="00677DD4">
          <w:rPr>
            <w:noProof/>
            <w:webHidden/>
          </w:rPr>
        </w:r>
        <w:r w:rsidR="00677DD4">
          <w:rPr>
            <w:noProof/>
            <w:webHidden/>
          </w:rPr>
          <w:fldChar w:fldCharType="separate"/>
        </w:r>
        <w:r w:rsidR="00797DCB">
          <w:rPr>
            <w:noProof/>
            <w:webHidden/>
          </w:rPr>
          <w:t>44</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6" w:history="1">
        <w:r w:rsidR="00677DD4" w:rsidRPr="004619A3">
          <w:rPr>
            <w:rStyle w:val="Hyperlink"/>
            <w:noProof/>
          </w:rPr>
          <w:t>LOCAL ADMINISTRATIVE JUDGES</w:t>
        </w:r>
        <w:r w:rsidR="00677DD4">
          <w:rPr>
            <w:noProof/>
            <w:webHidden/>
          </w:rPr>
          <w:tab/>
        </w:r>
        <w:r w:rsidR="00677DD4">
          <w:rPr>
            <w:noProof/>
            <w:webHidden/>
          </w:rPr>
          <w:fldChar w:fldCharType="begin"/>
        </w:r>
        <w:r w:rsidR="00677DD4">
          <w:rPr>
            <w:noProof/>
            <w:webHidden/>
          </w:rPr>
          <w:instrText xml:space="preserve"> PAGEREF _Toc7953476 \h </w:instrText>
        </w:r>
        <w:r w:rsidR="00677DD4">
          <w:rPr>
            <w:noProof/>
            <w:webHidden/>
          </w:rPr>
        </w:r>
        <w:r w:rsidR="00677DD4">
          <w:rPr>
            <w:noProof/>
            <w:webHidden/>
          </w:rPr>
          <w:fldChar w:fldCharType="separate"/>
        </w:r>
        <w:r w:rsidR="00797DCB">
          <w:rPr>
            <w:noProof/>
            <w:webHidden/>
          </w:rPr>
          <w:t>44</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7"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_Toc7953477 \h </w:instrText>
        </w:r>
        <w:r w:rsidR="00677DD4">
          <w:rPr>
            <w:noProof/>
            <w:webHidden/>
          </w:rPr>
        </w:r>
        <w:r w:rsidR="00677DD4">
          <w:rPr>
            <w:noProof/>
            <w:webHidden/>
          </w:rPr>
          <w:fldChar w:fldCharType="separate"/>
        </w:r>
        <w:r w:rsidR="00797DCB">
          <w:rPr>
            <w:noProof/>
            <w:webHidden/>
          </w:rPr>
          <w:t>44</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78" w:history="1">
        <w:r w:rsidR="00677DD4" w:rsidRPr="004619A3">
          <w:rPr>
            <w:rStyle w:val="Hyperlink"/>
            <w:noProof/>
          </w:rPr>
          <w:t>TORONTO REGION JUDGES</w:t>
        </w:r>
        <w:r w:rsidR="00677DD4">
          <w:rPr>
            <w:noProof/>
            <w:webHidden/>
          </w:rPr>
          <w:tab/>
        </w:r>
        <w:r w:rsidR="00677DD4">
          <w:rPr>
            <w:noProof/>
            <w:webHidden/>
          </w:rPr>
          <w:fldChar w:fldCharType="begin"/>
        </w:r>
        <w:r w:rsidR="00677DD4">
          <w:rPr>
            <w:noProof/>
            <w:webHidden/>
          </w:rPr>
          <w:instrText xml:space="preserve"> PAGEREF _Toc7953478 \h </w:instrText>
        </w:r>
        <w:r w:rsidR="00677DD4">
          <w:rPr>
            <w:noProof/>
            <w:webHidden/>
          </w:rPr>
        </w:r>
        <w:r w:rsidR="00677DD4">
          <w:rPr>
            <w:noProof/>
            <w:webHidden/>
          </w:rPr>
          <w:fldChar w:fldCharType="separate"/>
        </w:r>
        <w:r w:rsidR="00797DCB">
          <w:rPr>
            <w:noProof/>
            <w:webHidden/>
          </w:rPr>
          <w:t>46</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79" w:history="1">
        <w:r w:rsidR="00677DD4" w:rsidRPr="004619A3">
          <w:rPr>
            <w:rStyle w:val="Hyperlink"/>
            <w:noProof/>
          </w:rPr>
          <w:t>TEAM LEADERS</w:t>
        </w:r>
        <w:r w:rsidR="00677DD4">
          <w:rPr>
            <w:noProof/>
            <w:webHidden/>
          </w:rPr>
          <w:tab/>
        </w:r>
        <w:r w:rsidR="00677DD4">
          <w:rPr>
            <w:noProof/>
            <w:webHidden/>
          </w:rPr>
          <w:fldChar w:fldCharType="begin"/>
        </w:r>
        <w:r w:rsidR="00677DD4">
          <w:rPr>
            <w:noProof/>
            <w:webHidden/>
          </w:rPr>
          <w:instrText xml:space="preserve"> PAGEREF _Toc7953479 \h </w:instrText>
        </w:r>
        <w:r w:rsidR="00677DD4">
          <w:rPr>
            <w:noProof/>
            <w:webHidden/>
          </w:rPr>
        </w:r>
        <w:r w:rsidR="00677DD4">
          <w:rPr>
            <w:noProof/>
            <w:webHidden/>
          </w:rPr>
          <w:fldChar w:fldCharType="separate"/>
        </w:r>
        <w:r w:rsidR="00797DCB">
          <w:rPr>
            <w:noProof/>
            <w:webHidden/>
          </w:rPr>
          <w:t>46</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80" w:history="1">
        <w:r w:rsidR="00677DD4" w:rsidRPr="004619A3">
          <w:rPr>
            <w:rStyle w:val="Hyperlink"/>
            <w:noProof/>
          </w:rPr>
          <w:t>JUDGES OF THE REGION</w:t>
        </w:r>
        <w:r w:rsidR="00677DD4">
          <w:rPr>
            <w:noProof/>
            <w:webHidden/>
          </w:rPr>
          <w:tab/>
        </w:r>
        <w:r w:rsidR="00677DD4">
          <w:rPr>
            <w:noProof/>
            <w:webHidden/>
          </w:rPr>
          <w:fldChar w:fldCharType="begin"/>
        </w:r>
        <w:r w:rsidR="00677DD4">
          <w:rPr>
            <w:noProof/>
            <w:webHidden/>
          </w:rPr>
          <w:instrText xml:space="preserve"> PAGEREF _Toc7953480 \h </w:instrText>
        </w:r>
        <w:r w:rsidR="00677DD4">
          <w:rPr>
            <w:noProof/>
            <w:webHidden/>
          </w:rPr>
        </w:r>
        <w:r w:rsidR="00677DD4">
          <w:rPr>
            <w:noProof/>
            <w:webHidden/>
          </w:rPr>
          <w:fldChar w:fldCharType="separate"/>
        </w:r>
        <w:r w:rsidR="00797DCB">
          <w:rPr>
            <w:noProof/>
            <w:webHidden/>
          </w:rPr>
          <w:t>46</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81" w:history="1">
        <w:r w:rsidR="00677DD4" w:rsidRPr="004619A3">
          <w:rPr>
            <w:rStyle w:val="Hyperlink"/>
            <w:noProof/>
          </w:rPr>
          <w:t>MASTERS</w:t>
        </w:r>
        <w:r w:rsidR="00677DD4">
          <w:rPr>
            <w:noProof/>
            <w:webHidden/>
          </w:rPr>
          <w:tab/>
        </w:r>
        <w:r w:rsidR="00677DD4">
          <w:rPr>
            <w:noProof/>
            <w:webHidden/>
          </w:rPr>
          <w:fldChar w:fldCharType="begin"/>
        </w:r>
        <w:r w:rsidR="00677DD4">
          <w:rPr>
            <w:noProof/>
            <w:webHidden/>
          </w:rPr>
          <w:instrText xml:space="preserve"> PAGEREF _Toc7953481 \h </w:instrText>
        </w:r>
        <w:r w:rsidR="00677DD4">
          <w:rPr>
            <w:noProof/>
            <w:webHidden/>
          </w:rPr>
        </w:r>
        <w:r w:rsidR="00677DD4">
          <w:rPr>
            <w:noProof/>
            <w:webHidden/>
          </w:rPr>
          <w:fldChar w:fldCharType="separate"/>
        </w:r>
        <w:r w:rsidR="00797DCB">
          <w:rPr>
            <w:noProof/>
            <w:webHidden/>
          </w:rPr>
          <w:t>50</w:t>
        </w:r>
        <w:r w:rsidR="00677DD4">
          <w:rPr>
            <w:noProof/>
            <w:webHidden/>
          </w:rPr>
          <w:fldChar w:fldCharType="end"/>
        </w:r>
      </w:hyperlink>
    </w:p>
    <w:p w:rsidR="00677DD4" w:rsidRDefault="00CE4944">
      <w:pPr>
        <w:pStyle w:val="TOC2"/>
        <w:tabs>
          <w:tab w:val="right" w:leader="dot" w:pos="9350"/>
        </w:tabs>
        <w:rPr>
          <w:rFonts w:asciiTheme="minorHAnsi" w:eastAsiaTheme="minorEastAsia" w:hAnsiTheme="minorHAnsi"/>
          <w:noProof/>
          <w:lang w:eastAsia="en-CA"/>
        </w:rPr>
      </w:pPr>
      <w:hyperlink w:anchor="_Toc7953482" w:history="1">
        <w:r w:rsidR="00677DD4" w:rsidRPr="004619A3">
          <w:rPr>
            <w:rStyle w:val="Hyperlink"/>
            <w:noProof/>
          </w:rPr>
          <w:t>RETIRED JUDGES:  JANUARY 1, 2015 – DECEMBER 31, 2016</w:t>
        </w:r>
        <w:r w:rsidR="00677DD4">
          <w:rPr>
            <w:noProof/>
            <w:webHidden/>
          </w:rPr>
          <w:tab/>
        </w:r>
        <w:r w:rsidR="00677DD4">
          <w:rPr>
            <w:noProof/>
            <w:webHidden/>
          </w:rPr>
          <w:fldChar w:fldCharType="begin"/>
        </w:r>
        <w:r w:rsidR="00677DD4">
          <w:rPr>
            <w:noProof/>
            <w:webHidden/>
          </w:rPr>
          <w:instrText xml:space="preserve"> PAGEREF _Toc7953482 \h </w:instrText>
        </w:r>
        <w:r w:rsidR="00677DD4">
          <w:rPr>
            <w:noProof/>
            <w:webHidden/>
          </w:rPr>
        </w:r>
        <w:r w:rsidR="00677DD4">
          <w:rPr>
            <w:noProof/>
            <w:webHidden/>
          </w:rPr>
          <w:fldChar w:fldCharType="separate"/>
        </w:r>
        <w:r w:rsidR="00797DCB">
          <w:rPr>
            <w:noProof/>
            <w:webHidden/>
          </w:rPr>
          <w:t>51</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3" w:history="1">
        <w:r w:rsidR="00677DD4" w:rsidRPr="004619A3">
          <w:rPr>
            <w:rStyle w:val="Hyperlink"/>
            <w:noProof/>
          </w:rPr>
          <w:t>CENTRAL EAST REGION</w:t>
        </w:r>
        <w:r w:rsidR="00677DD4">
          <w:rPr>
            <w:noProof/>
            <w:webHidden/>
          </w:rPr>
          <w:tab/>
        </w:r>
        <w:r w:rsidR="00677DD4">
          <w:rPr>
            <w:noProof/>
            <w:webHidden/>
          </w:rPr>
          <w:fldChar w:fldCharType="begin"/>
        </w:r>
        <w:r w:rsidR="00677DD4">
          <w:rPr>
            <w:noProof/>
            <w:webHidden/>
          </w:rPr>
          <w:instrText xml:space="preserve"> PAGEREF _Toc7953483 \h </w:instrText>
        </w:r>
        <w:r w:rsidR="00677DD4">
          <w:rPr>
            <w:noProof/>
            <w:webHidden/>
          </w:rPr>
        </w:r>
        <w:r w:rsidR="00677DD4">
          <w:rPr>
            <w:noProof/>
            <w:webHidden/>
          </w:rPr>
          <w:fldChar w:fldCharType="separate"/>
        </w:r>
        <w:r w:rsidR="00797DCB">
          <w:rPr>
            <w:noProof/>
            <w:webHidden/>
          </w:rPr>
          <w:t>51</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4" w:history="1">
        <w:r w:rsidR="00677DD4" w:rsidRPr="004619A3">
          <w:rPr>
            <w:rStyle w:val="Hyperlink"/>
            <w:noProof/>
          </w:rPr>
          <w:t>CENTRAL WEST REGION</w:t>
        </w:r>
        <w:r w:rsidR="00677DD4">
          <w:rPr>
            <w:noProof/>
            <w:webHidden/>
          </w:rPr>
          <w:tab/>
        </w:r>
        <w:r w:rsidR="00677DD4">
          <w:rPr>
            <w:noProof/>
            <w:webHidden/>
          </w:rPr>
          <w:fldChar w:fldCharType="begin"/>
        </w:r>
        <w:r w:rsidR="00677DD4">
          <w:rPr>
            <w:noProof/>
            <w:webHidden/>
          </w:rPr>
          <w:instrText xml:space="preserve"> PAGEREF _Toc7953484 \h </w:instrText>
        </w:r>
        <w:r w:rsidR="00677DD4">
          <w:rPr>
            <w:noProof/>
            <w:webHidden/>
          </w:rPr>
        </w:r>
        <w:r w:rsidR="00677DD4">
          <w:rPr>
            <w:noProof/>
            <w:webHidden/>
          </w:rPr>
          <w:fldChar w:fldCharType="separate"/>
        </w:r>
        <w:r w:rsidR="00797DCB">
          <w:rPr>
            <w:noProof/>
            <w:webHidden/>
          </w:rPr>
          <w:t>51</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5" w:history="1">
        <w:r w:rsidR="00677DD4" w:rsidRPr="004619A3">
          <w:rPr>
            <w:rStyle w:val="Hyperlink"/>
            <w:noProof/>
          </w:rPr>
          <w:t>CENTRAL SOUTH REGION</w:t>
        </w:r>
        <w:r w:rsidR="00677DD4">
          <w:rPr>
            <w:noProof/>
            <w:webHidden/>
          </w:rPr>
          <w:tab/>
        </w:r>
        <w:r w:rsidR="00677DD4">
          <w:rPr>
            <w:noProof/>
            <w:webHidden/>
          </w:rPr>
          <w:fldChar w:fldCharType="begin"/>
        </w:r>
        <w:r w:rsidR="00677DD4">
          <w:rPr>
            <w:noProof/>
            <w:webHidden/>
          </w:rPr>
          <w:instrText xml:space="preserve"> PAGEREF _Toc7953485 \h </w:instrText>
        </w:r>
        <w:r w:rsidR="00677DD4">
          <w:rPr>
            <w:noProof/>
            <w:webHidden/>
          </w:rPr>
        </w:r>
        <w:r w:rsidR="00677DD4">
          <w:rPr>
            <w:noProof/>
            <w:webHidden/>
          </w:rPr>
          <w:fldChar w:fldCharType="separate"/>
        </w:r>
        <w:r w:rsidR="00797DCB">
          <w:rPr>
            <w:noProof/>
            <w:webHidden/>
          </w:rPr>
          <w:t>51</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6" w:history="1">
        <w:r w:rsidR="00677DD4" w:rsidRPr="004619A3">
          <w:rPr>
            <w:rStyle w:val="Hyperlink"/>
            <w:noProof/>
          </w:rPr>
          <w:t>EAST REGION</w:t>
        </w:r>
        <w:r w:rsidR="00677DD4">
          <w:rPr>
            <w:noProof/>
            <w:webHidden/>
          </w:rPr>
          <w:tab/>
        </w:r>
        <w:r w:rsidR="00677DD4">
          <w:rPr>
            <w:noProof/>
            <w:webHidden/>
          </w:rPr>
          <w:fldChar w:fldCharType="begin"/>
        </w:r>
        <w:r w:rsidR="00677DD4">
          <w:rPr>
            <w:noProof/>
            <w:webHidden/>
          </w:rPr>
          <w:instrText xml:space="preserve"> PAGEREF _Toc7953486 \h </w:instrText>
        </w:r>
        <w:r w:rsidR="00677DD4">
          <w:rPr>
            <w:noProof/>
            <w:webHidden/>
          </w:rPr>
        </w:r>
        <w:r w:rsidR="00677DD4">
          <w:rPr>
            <w:noProof/>
            <w:webHidden/>
          </w:rPr>
          <w:fldChar w:fldCharType="separate"/>
        </w:r>
        <w:r w:rsidR="00797DCB">
          <w:rPr>
            <w:noProof/>
            <w:webHidden/>
          </w:rPr>
          <w:t>52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7" w:history="1">
        <w:r w:rsidR="00677DD4" w:rsidRPr="004619A3">
          <w:rPr>
            <w:rStyle w:val="Hyperlink"/>
            <w:noProof/>
          </w:rPr>
          <w:t>NORTHEAST REGION</w:t>
        </w:r>
        <w:r w:rsidR="00677DD4">
          <w:rPr>
            <w:noProof/>
            <w:webHidden/>
          </w:rPr>
          <w:tab/>
        </w:r>
        <w:r w:rsidR="00677DD4">
          <w:rPr>
            <w:noProof/>
            <w:webHidden/>
          </w:rPr>
          <w:fldChar w:fldCharType="begin"/>
        </w:r>
        <w:r w:rsidR="00677DD4">
          <w:rPr>
            <w:noProof/>
            <w:webHidden/>
          </w:rPr>
          <w:instrText xml:space="preserve"> PAGEREF _Toc7953487 \h </w:instrText>
        </w:r>
        <w:r w:rsidR="00677DD4">
          <w:rPr>
            <w:noProof/>
            <w:webHidden/>
          </w:rPr>
        </w:r>
        <w:r w:rsidR="00677DD4">
          <w:rPr>
            <w:noProof/>
            <w:webHidden/>
          </w:rPr>
          <w:fldChar w:fldCharType="separate"/>
        </w:r>
        <w:r w:rsidR="00797DCB">
          <w:rPr>
            <w:noProof/>
            <w:webHidden/>
          </w:rPr>
          <w:t>52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8" w:history="1">
        <w:r w:rsidR="00677DD4" w:rsidRPr="004619A3">
          <w:rPr>
            <w:rStyle w:val="Hyperlink"/>
            <w:noProof/>
          </w:rPr>
          <w:t>SOUTHWEST REGION</w:t>
        </w:r>
        <w:r w:rsidR="00677DD4">
          <w:rPr>
            <w:noProof/>
            <w:webHidden/>
          </w:rPr>
          <w:tab/>
        </w:r>
        <w:r w:rsidR="00677DD4">
          <w:rPr>
            <w:noProof/>
            <w:webHidden/>
          </w:rPr>
          <w:fldChar w:fldCharType="begin"/>
        </w:r>
        <w:r w:rsidR="00677DD4">
          <w:rPr>
            <w:noProof/>
            <w:webHidden/>
          </w:rPr>
          <w:instrText xml:space="preserve"> PAGEREF _Toc7953488 \h </w:instrText>
        </w:r>
        <w:r w:rsidR="00677DD4">
          <w:rPr>
            <w:noProof/>
            <w:webHidden/>
          </w:rPr>
        </w:r>
        <w:r w:rsidR="00677DD4">
          <w:rPr>
            <w:noProof/>
            <w:webHidden/>
          </w:rPr>
          <w:fldChar w:fldCharType="separate"/>
        </w:r>
        <w:r w:rsidR="00797DCB">
          <w:rPr>
            <w:noProof/>
            <w:webHidden/>
          </w:rPr>
          <w:t>52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89" w:history="1">
        <w:r w:rsidR="00677DD4" w:rsidRPr="004619A3">
          <w:rPr>
            <w:rStyle w:val="Hyperlink"/>
            <w:noProof/>
          </w:rPr>
          <w:t>TORONTO REGION</w:t>
        </w:r>
        <w:r w:rsidR="00677DD4">
          <w:rPr>
            <w:noProof/>
            <w:webHidden/>
          </w:rPr>
          <w:tab/>
        </w:r>
        <w:r w:rsidR="00677DD4">
          <w:rPr>
            <w:noProof/>
            <w:webHidden/>
          </w:rPr>
          <w:fldChar w:fldCharType="begin"/>
        </w:r>
        <w:r w:rsidR="00677DD4">
          <w:rPr>
            <w:noProof/>
            <w:webHidden/>
          </w:rPr>
          <w:instrText xml:space="preserve"> PAGEREF _Toc7953489 \h </w:instrText>
        </w:r>
        <w:r w:rsidR="00677DD4">
          <w:rPr>
            <w:noProof/>
            <w:webHidden/>
          </w:rPr>
        </w:r>
        <w:r w:rsidR="00677DD4">
          <w:rPr>
            <w:noProof/>
            <w:webHidden/>
          </w:rPr>
          <w:fldChar w:fldCharType="separate"/>
        </w:r>
        <w:r w:rsidR="00797DCB">
          <w:rPr>
            <w:noProof/>
            <w:webHidden/>
          </w:rPr>
          <w:t>52</w:t>
        </w:r>
        <w:r w:rsidR="00677DD4">
          <w:rPr>
            <w:noProof/>
            <w:webHidden/>
          </w:rPr>
          <w:fldChar w:fldCharType="end"/>
        </w:r>
      </w:hyperlink>
    </w:p>
    <w:p w:rsidR="00677DD4" w:rsidRDefault="00CE4944">
      <w:pPr>
        <w:pStyle w:val="TOC2"/>
        <w:tabs>
          <w:tab w:val="right" w:leader="dot" w:pos="9350"/>
        </w:tabs>
        <w:rPr>
          <w:rFonts w:asciiTheme="minorHAnsi" w:eastAsiaTheme="minorEastAsia" w:hAnsiTheme="minorHAnsi"/>
          <w:noProof/>
          <w:lang w:eastAsia="en-CA"/>
        </w:rPr>
      </w:pPr>
      <w:hyperlink w:anchor="_Toc7953490" w:history="1">
        <w:r w:rsidR="00677DD4" w:rsidRPr="004619A3">
          <w:rPr>
            <w:rStyle w:val="Hyperlink"/>
            <w:noProof/>
          </w:rPr>
          <w:t>IN MEMORIAM: JANUARY 1, 2017 – DECEMBER 31, 2018</w:t>
        </w:r>
        <w:r w:rsidR="00677DD4">
          <w:rPr>
            <w:noProof/>
            <w:webHidden/>
          </w:rPr>
          <w:tab/>
        </w:r>
        <w:r w:rsidR="00677DD4">
          <w:rPr>
            <w:noProof/>
            <w:webHidden/>
          </w:rPr>
          <w:fldChar w:fldCharType="begin"/>
        </w:r>
        <w:r w:rsidR="00677DD4">
          <w:rPr>
            <w:noProof/>
            <w:webHidden/>
          </w:rPr>
          <w:instrText xml:space="preserve"> PAGEREF _Toc7953490 \h </w:instrText>
        </w:r>
        <w:r w:rsidR="00677DD4">
          <w:rPr>
            <w:noProof/>
            <w:webHidden/>
          </w:rPr>
        </w:r>
        <w:r w:rsidR="00677DD4">
          <w:rPr>
            <w:noProof/>
            <w:webHidden/>
          </w:rPr>
          <w:fldChar w:fldCharType="separate"/>
        </w:r>
        <w:r w:rsidR="00797DCB">
          <w:rPr>
            <w:noProof/>
            <w:webHidden/>
          </w:rPr>
          <w:t>53</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491" w:history="1">
        <w:r w:rsidR="00677DD4" w:rsidRPr="004619A3">
          <w:rPr>
            <w:rStyle w:val="Hyperlink"/>
            <w:rFonts w:ascii="FrutigerCE-Light" w:hAnsi="FrutigerCE-Light" w:cs="FrutigerCE-Light"/>
            <w:noProof/>
          </w:rPr>
          <w:t xml:space="preserve">SECTION 5: </w:t>
        </w:r>
        <w:r w:rsidR="00677DD4" w:rsidRPr="004619A3">
          <w:rPr>
            <w:rStyle w:val="Hyperlink"/>
            <w:noProof/>
          </w:rPr>
          <w:t>REGIONAL STATISTICS</w:t>
        </w:r>
        <w:r w:rsidR="00677DD4">
          <w:rPr>
            <w:noProof/>
            <w:webHidden/>
          </w:rPr>
          <w:tab/>
        </w:r>
        <w:r w:rsidR="00677DD4">
          <w:rPr>
            <w:noProof/>
            <w:webHidden/>
          </w:rPr>
          <w:fldChar w:fldCharType="begin"/>
        </w:r>
        <w:r w:rsidR="00677DD4">
          <w:rPr>
            <w:noProof/>
            <w:webHidden/>
          </w:rPr>
          <w:instrText xml:space="preserve"> PAGEREF _Toc7953491 \h </w:instrText>
        </w:r>
        <w:r w:rsidR="00677DD4">
          <w:rPr>
            <w:noProof/>
            <w:webHidden/>
          </w:rPr>
        </w:r>
        <w:r w:rsidR="00677DD4">
          <w:rPr>
            <w:noProof/>
            <w:webHidden/>
          </w:rPr>
          <w:fldChar w:fldCharType="separate"/>
        </w:r>
        <w:r w:rsidR="00797DCB">
          <w:rPr>
            <w:noProof/>
            <w:webHidden/>
          </w:rPr>
          <w:t>54</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92" w:history="1">
        <w:r w:rsidR="00677DD4" w:rsidRPr="004619A3">
          <w:rPr>
            <w:rStyle w:val="Hyperlink"/>
            <w:noProof/>
          </w:rPr>
          <w:t>CENTRAL EAST REGION</w:t>
        </w:r>
        <w:r w:rsidR="00677DD4">
          <w:rPr>
            <w:noProof/>
            <w:webHidden/>
          </w:rPr>
          <w:tab/>
        </w:r>
        <w:r w:rsidR="00677DD4">
          <w:rPr>
            <w:noProof/>
            <w:webHidden/>
          </w:rPr>
          <w:fldChar w:fldCharType="begin"/>
        </w:r>
        <w:r w:rsidR="00677DD4">
          <w:rPr>
            <w:noProof/>
            <w:webHidden/>
          </w:rPr>
          <w:instrText xml:space="preserve"> PAGEREF _Toc7953492 \h </w:instrText>
        </w:r>
        <w:r w:rsidR="00677DD4">
          <w:rPr>
            <w:noProof/>
            <w:webHidden/>
          </w:rPr>
        </w:r>
        <w:r w:rsidR="00677DD4">
          <w:rPr>
            <w:noProof/>
            <w:webHidden/>
          </w:rPr>
          <w:fldChar w:fldCharType="separate"/>
        </w:r>
        <w:r w:rsidR="00797DCB">
          <w:rPr>
            <w:noProof/>
            <w:webHidden/>
          </w:rPr>
          <w:t>54</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93"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_Toc7953493 \h </w:instrText>
        </w:r>
        <w:r w:rsidR="00677DD4">
          <w:rPr>
            <w:noProof/>
            <w:webHidden/>
          </w:rPr>
        </w:r>
        <w:r w:rsidR="00677DD4">
          <w:rPr>
            <w:noProof/>
            <w:webHidden/>
          </w:rPr>
          <w:fldChar w:fldCharType="separate"/>
        </w:r>
        <w:r w:rsidR="00797DCB">
          <w:rPr>
            <w:noProof/>
            <w:webHidden/>
          </w:rPr>
          <w:t>54</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94"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_Toc7953494 \h </w:instrText>
        </w:r>
        <w:r w:rsidR="00677DD4">
          <w:rPr>
            <w:noProof/>
            <w:webHidden/>
          </w:rPr>
        </w:r>
        <w:r w:rsidR="00677DD4">
          <w:rPr>
            <w:noProof/>
            <w:webHidden/>
          </w:rPr>
          <w:fldChar w:fldCharType="separate"/>
        </w:r>
        <w:r w:rsidR="00797DCB">
          <w:rPr>
            <w:noProof/>
            <w:webHidden/>
          </w:rPr>
          <w:t>54</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95" w:history="1">
        <w:r w:rsidR="00677DD4" w:rsidRPr="004619A3">
          <w:rPr>
            <w:rStyle w:val="Hyperlink"/>
            <w:noProof/>
          </w:rPr>
          <w:t>CENTRAL SOUTH REGION</w:t>
        </w:r>
        <w:r w:rsidR="00677DD4">
          <w:rPr>
            <w:noProof/>
            <w:webHidden/>
          </w:rPr>
          <w:tab/>
        </w:r>
        <w:r w:rsidR="00677DD4">
          <w:rPr>
            <w:noProof/>
            <w:webHidden/>
          </w:rPr>
          <w:fldChar w:fldCharType="begin"/>
        </w:r>
        <w:r w:rsidR="00677DD4">
          <w:rPr>
            <w:noProof/>
            <w:webHidden/>
          </w:rPr>
          <w:instrText xml:space="preserve"> PAGEREF _Toc7953495 \h </w:instrText>
        </w:r>
        <w:r w:rsidR="00677DD4">
          <w:rPr>
            <w:noProof/>
            <w:webHidden/>
          </w:rPr>
        </w:r>
        <w:r w:rsidR="00677DD4">
          <w:rPr>
            <w:noProof/>
            <w:webHidden/>
          </w:rPr>
          <w:fldChar w:fldCharType="separate"/>
        </w:r>
        <w:r w:rsidR="00797DCB">
          <w:rPr>
            <w:noProof/>
            <w:webHidden/>
          </w:rPr>
          <w:t>55</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96"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_Toc7953496 \h </w:instrText>
        </w:r>
        <w:r w:rsidR="00677DD4">
          <w:rPr>
            <w:noProof/>
            <w:webHidden/>
          </w:rPr>
        </w:r>
        <w:r w:rsidR="00677DD4">
          <w:rPr>
            <w:noProof/>
            <w:webHidden/>
          </w:rPr>
          <w:fldChar w:fldCharType="separate"/>
        </w:r>
        <w:r w:rsidR="00797DCB">
          <w:rPr>
            <w:noProof/>
            <w:webHidden/>
          </w:rPr>
          <w:t>55</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97"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_Toc7953497 \h </w:instrText>
        </w:r>
        <w:r w:rsidR="00677DD4">
          <w:rPr>
            <w:noProof/>
            <w:webHidden/>
          </w:rPr>
        </w:r>
        <w:r w:rsidR="00677DD4">
          <w:rPr>
            <w:noProof/>
            <w:webHidden/>
          </w:rPr>
          <w:fldChar w:fldCharType="separate"/>
        </w:r>
        <w:r w:rsidR="00797DCB">
          <w:rPr>
            <w:noProof/>
            <w:webHidden/>
          </w:rPr>
          <w:t>55</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498" w:history="1">
        <w:r w:rsidR="00677DD4" w:rsidRPr="004619A3">
          <w:rPr>
            <w:rStyle w:val="Hyperlink"/>
            <w:noProof/>
          </w:rPr>
          <w:t>CENTRAL WEST REGION</w:t>
        </w:r>
        <w:r w:rsidR="00677DD4">
          <w:rPr>
            <w:noProof/>
            <w:webHidden/>
          </w:rPr>
          <w:tab/>
        </w:r>
        <w:r w:rsidR="00677DD4">
          <w:rPr>
            <w:noProof/>
            <w:webHidden/>
          </w:rPr>
          <w:fldChar w:fldCharType="begin"/>
        </w:r>
        <w:r w:rsidR="00677DD4">
          <w:rPr>
            <w:noProof/>
            <w:webHidden/>
          </w:rPr>
          <w:instrText xml:space="preserve"> PAGEREF _Toc7953498 \h </w:instrText>
        </w:r>
        <w:r w:rsidR="00677DD4">
          <w:rPr>
            <w:noProof/>
            <w:webHidden/>
          </w:rPr>
        </w:r>
        <w:r w:rsidR="00677DD4">
          <w:rPr>
            <w:noProof/>
            <w:webHidden/>
          </w:rPr>
          <w:fldChar w:fldCharType="separate"/>
        </w:r>
        <w:r w:rsidR="00797DCB">
          <w:rPr>
            <w:noProof/>
            <w:webHidden/>
          </w:rPr>
          <w:t>56</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499"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_Toc7953499 \h </w:instrText>
        </w:r>
        <w:r w:rsidR="00677DD4">
          <w:rPr>
            <w:noProof/>
            <w:webHidden/>
          </w:rPr>
        </w:r>
        <w:r w:rsidR="00677DD4">
          <w:rPr>
            <w:noProof/>
            <w:webHidden/>
          </w:rPr>
          <w:fldChar w:fldCharType="separate"/>
        </w:r>
        <w:r w:rsidR="00797DCB">
          <w:rPr>
            <w:noProof/>
            <w:webHidden/>
          </w:rPr>
          <w:t>56</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0"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_Toc7953500 \h </w:instrText>
        </w:r>
        <w:r w:rsidR="00677DD4">
          <w:rPr>
            <w:noProof/>
            <w:webHidden/>
          </w:rPr>
        </w:r>
        <w:r w:rsidR="00677DD4">
          <w:rPr>
            <w:noProof/>
            <w:webHidden/>
          </w:rPr>
          <w:fldChar w:fldCharType="separate"/>
        </w:r>
        <w:r w:rsidR="00797DCB">
          <w:rPr>
            <w:noProof/>
            <w:webHidden/>
          </w:rPr>
          <w:t>56</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01" w:history="1">
        <w:r w:rsidR="00677DD4" w:rsidRPr="004619A3">
          <w:rPr>
            <w:rStyle w:val="Hyperlink"/>
            <w:noProof/>
          </w:rPr>
          <w:t>EAST REGION</w:t>
        </w:r>
        <w:r w:rsidR="00677DD4">
          <w:rPr>
            <w:noProof/>
            <w:webHidden/>
          </w:rPr>
          <w:tab/>
        </w:r>
        <w:r w:rsidR="00677DD4">
          <w:rPr>
            <w:noProof/>
            <w:webHidden/>
          </w:rPr>
          <w:fldChar w:fldCharType="begin"/>
        </w:r>
        <w:r w:rsidR="00677DD4">
          <w:rPr>
            <w:noProof/>
            <w:webHidden/>
          </w:rPr>
          <w:instrText xml:space="preserve"> PAGEREF _Toc7953501 \h </w:instrText>
        </w:r>
        <w:r w:rsidR="00677DD4">
          <w:rPr>
            <w:noProof/>
            <w:webHidden/>
          </w:rPr>
        </w:r>
        <w:r w:rsidR="00677DD4">
          <w:rPr>
            <w:noProof/>
            <w:webHidden/>
          </w:rPr>
          <w:fldChar w:fldCharType="separate"/>
        </w:r>
        <w:r w:rsidR="00797DCB">
          <w:rPr>
            <w:noProof/>
            <w:webHidden/>
          </w:rPr>
          <w:t>57</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2"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_Toc7953502 \h </w:instrText>
        </w:r>
        <w:r w:rsidR="00677DD4">
          <w:rPr>
            <w:noProof/>
            <w:webHidden/>
          </w:rPr>
        </w:r>
        <w:r w:rsidR="00677DD4">
          <w:rPr>
            <w:noProof/>
            <w:webHidden/>
          </w:rPr>
          <w:fldChar w:fldCharType="separate"/>
        </w:r>
        <w:r w:rsidR="00797DCB">
          <w:rPr>
            <w:noProof/>
            <w:webHidden/>
          </w:rPr>
          <w:t>57</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3"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_Toc7953503 \h </w:instrText>
        </w:r>
        <w:r w:rsidR="00677DD4">
          <w:rPr>
            <w:noProof/>
            <w:webHidden/>
          </w:rPr>
        </w:r>
        <w:r w:rsidR="00677DD4">
          <w:rPr>
            <w:noProof/>
            <w:webHidden/>
          </w:rPr>
          <w:fldChar w:fldCharType="separate"/>
        </w:r>
        <w:r w:rsidR="00797DCB">
          <w:rPr>
            <w:noProof/>
            <w:webHidden/>
          </w:rPr>
          <w:t>57</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04" w:history="1">
        <w:r w:rsidR="00677DD4" w:rsidRPr="004619A3">
          <w:rPr>
            <w:rStyle w:val="Hyperlink"/>
            <w:noProof/>
          </w:rPr>
          <w:t>NORTHEAST REGION</w:t>
        </w:r>
        <w:r w:rsidR="00677DD4">
          <w:rPr>
            <w:noProof/>
            <w:webHidden/>
          </w:rPr>
          <w:tab/>
        </w:r>
        <w:r w:rsidR="00677DD4">
          <w:rPr>
            <w:noProof/>
            <w:webHidden/>
          </w:rPr>
          <w:fldChar w:fldCharType="begin"/>
        </w:r>
        <w:r w:rsidR="00677DD4">
          <w:rPr>
            <w:noProof/>
            <w:webHidden/>
          </w:rPr>
          <w:instrText xml:space="preserve"> PAGEREF _Toc7953504 \h </w:instrText>
        </w:r>
        <w:r w:rsidR="00677DD4">
          <w:rPr>
            <w:noProof/>
            <w:webHidden/>
          </w:rPr>
        </w:r>
        <w:r w:rsidR="00677DD4">
          <w:rPr>
            <w:noProof/>
            <w:webHidden/>
          </w:rPr>
          <w:fldChar w:fldCharType="separate"/>
        </w:r>
        <w:r w:rsidR="00797DCB">
          <w:rPr>
            <w:noProof/>
            <w:webHidden/>
          </w:rPr>
          <w:t>58</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5"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_Toc7953505 \h </w:instrText>
        </w:r>
        <w:r w:rsidR="00677DD4">
          <w:rPr>
            <w:noProof/>
            <w:webHidden/>
          </w:rPr>
        </w:r>
        <w:r w:rsidR="00677DD4">
          <w:rPr>
            <w:noProof/>
            <w:webHidden/>
          </w:rPr>
          <w:fldChar w:fldCharType="separate"/>
        </w:r>
        <w:r w:rsidR="00797DCB">
          <w:rPr>
            <w:noProof/>
            <w:webHidden/>
          </w:rPr>
          <w:t>58</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6"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_Toc7953506 \h </w:instrText>
        </w:r>
        <w:r w:rsidR="00677DD4">
          <w:rPr>
            <w:noProof/>
            <w:webHidden/>
          </w:rPr>
        </w:r>
        <w:r w:rsidR="00677DD4">
          <w:rPr>
            <w:noProof/>
            <w:webHidden/>
          </w:rPr>
          <w:fldChar w:fldCharType="separate"/>
        </w:r>
        <w:r w:rsidR="00797DCB">
          <w:rPr>
            <w:noProof/>
            <w:webHidden/>
          </w:rPr>
          <w:t>58</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07" w:history="1">
        <w:r w:rsidR="00677DD4" w:rsidRPr="004619A3">
          <w:rPr>
            <w:rStyle w:val="Hyperlink"/>
            <w:noProof/>
          </w:rPr>
          <w:t>NORTHWEST REGION</w:t>
        </w:r>
        <w:r w:rsidR="00677DD4">
          <w:rPr>
            <w:noProof/>
            <w:webHidden/>
          </w:rPr>
          <w:tab/>
        </w:r>
        <w:r w:rsidR="00677DD4">
          <w:rPr>
            <w:noProof/>
            <w:webHidden/>
          </w:rPr>
          <w:fldChar w:fldCharType="begin"/>
        </w:r>
        <w:r w:rsidR="00677DD4">
          <w:rPr>
            <w:noProof/>
            <w:webHidden/>
          </w:rPr>
          <w:instrText xml:space="preserve"> PAGEREF _Toc7953507 \h </w:instrText>
        </w:r>
        <w:r w:rsidR="00677DD4">
          <w:rPr>
            <w:noProof/>
            <w:webHidden/>
          </w:rPr>
        </w:r>
        <w:r w:rsidR="00677DD4">
          <w:rPr>
            <w:noProof/>
            <w:webHidden/>
          </w:rPr>
          <w:fldChar w:fldCharType="separate"/>
        </w:r>
        <w:r w:rsidR="00797DCB">
          <w:rPr>
            <w:noProof/>
            <w:webHidden/>
          </w:rPr>
          <w:t>59</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8"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_Toc7953508 \h </w:instrText>
        </w:r>
        <w:r w:rsidR="00677DD4">
          <w:rPr>
            <w:noProof/>
            <w:webHidden/>
          </w:rPr>
        </w:r>
        <w:r w:rsidR="00677DD4">
          <w:rPr>
            <w:noProof/>
            <w:webHidden/>
          </w:rPr>
          <w:fldChar w:fldCharType="separate"/>
        </w:r>
        <w:r w:rsidR="00797DCB">
          <w:rPr>
            <w:noProof/>
            <w:webHidden/>
          </w:rPr>
          <w:t>59</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09"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_Toc7953509 \h </w:instrText>
        </w:r>
        <w:r w:rsidR="00677DD4">
          <w:rPr>
            <w:noProof/>
            <w:webHidden/>
          </w:rPr>
        </w:r>
        <w:r w:rsidR="00677DD4">
          <w:rPr>
            <w:noProof/>
            <w:webHidden/>
          </w:rPr>
          <w:fldChar w:fldCharType="separate"/>
        </w:r>
        <w:r w:rsidR="00797DCB">
          <w:rPr>
            <w:noProof/>
            <w:webHidden/>
          </w:rPr>
          <w:t>59</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10" w:history="1">
        <w:r w:rsidR="00677DD4" w:rsidRPr="004619A3">
          <w:rPr>
            <w:rStyle w:val="Hyperlink"/>
            <w:noProof/>
          </w:rPr>
          <w:t>SOUTHWEST REGION</w:t>
        </w:r>
        <w:r w:rsidR="00677DD4">
          <w:rPr>
            <w:noProof/>
            <w:webHidden/>
          </w:rPr>
          <w:tab/>
        </w:r>
        <w:r w:rsidR="00677DD4">
          <w:rPr>
            <w:noProof/>
            <w:webHidden/>
          </w:rPr>
          <w:fldChar w:fldCharType="begin"/>
        </w:r>
        <w:r w:rsidR="00677DD4">
          <w:rPr>
            <w:noProof/>
            <w:webHidden/>
          </w:rPr>
          <w:instrText xml:space="preserve"> PAGEREF _Toc7953510 \h </w:instrText>
        </w:r>
        <w:r w:rsidR="00677DD4">
          <w:rPr>
            <w:noProof/>
            <w:webHidden/>
          </w:rPr>
        </w:r>
        <w:r w:rsidR="00677DD4">
          <w:rPr>
            <w:noProof/>
            <w:webHidden/>
          </w:rPr>
          <w:fldChar w:fldCharType="separate"/>
        </w:r>
        <w:r w:rsidR="00797DCB">
          <w:rPr>
            <w:noProof/>
            <w:webHidden/>
          </w:rPr>
          <w:t>60</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11"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_Toc7953511 \h </w:instrText>
        </w:r>
        <w:r w:rsidR="00677DD4">
          <w:rPr>
            <w:noProof/>
            <w:webHidden/>
          </w:rPr>
        </w:r>
        <w:r w:rsidR="00677DD4">
          <w:rPr>
            <w:noProof/>
            <w:webHidden/>
          </w:rPr>
          <w:fldChar w:fldCharType="separate"/>
        </w:r>
        <w:r w:rsidR="00797DCB">
          <w:rPr>
            <w:noProof/>
            <w:webHidden/>
          </w:rPr>
          <w:t>60</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12"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_Toc7953512 \h </w:instrText>
        </w:r>
        <w:r w:rsidR="00677DD4">
          <w:rPr>
            <w:noProof/>
            <w:webHidden/>
          </w:rPr>
        </w:r>
        <w:r w:rsidR="00677DD4">
          <w:rPr>
            <w:noProof/>
            <w:webHidden/>
          </w:rPr>
          <w:fldChar w:fldCharType="separate"/>
        </w:r>
        <w:r w:rsidR="00797DCB">
          <w:rPr>
            <w:noProof/>
            <w:webHidden/>
          </w:rPr>
          <w:t>60</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13" w:history="1">
        <w:r w:rsidR="00677DD4" w:rsidRPr="004619A3">
          <w:rPr>
            <w:rStyle w:val="Hyperlink"/>
            <w:noProof/>
          </w:rPr>
          <w:t>TORONTO REGION</w:t>
        </w:r>
        <w:r w:rsidR="00677DD4">
          <w:rPr>
            <w:noProof/>
            <w:webHidden/>
          </w:rPr>
          <w:tab/>
        </w:r>
        <w:r w:rsidR="00677DD4">
          <w:rPr>
            <w:noProof/>
            <w:webHidden/>
          </w:rPr>
          <w:fldChar w:fldCharType="begin"/>
        </w:r>
        <w:r w:rsidR="00677DD4">
          <w:rPr>
            <w:noProof/>
            <w:webHidden/>
          </w:rPr>
          <w:instrText xml:space="preserve"> PAGEREF _Toc7953513 \h </w:instrText>
        </w:r>
        <w:r w:rsidR="00677DD4">
          <w:rPr>
            <w:noProof/>
            <w:webHidden/>
          </w:rPr>
        </w:r>
        <w:r w:rsidR="00677DD4">
          <w:rPr>
            <w:noProof/>
            <w:webHidden/>
          </w:rPr>
          <w:fldChar w:fldCharType="separate"/>
        </w:r>
        <w:r w:rsidR="00797DCB">
          <w:rPr>
            <w:noProof/>
            <w:webHidden/>
          </w:rPr>
          <w:t>61</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14" w:history="1">
        <w:r w:rsidR="00677DD4" w:rsidRPr="004619A3">
          <w:rPr>
            <w:rStyle w:val="Hyperlink"/>
            <w:noProof/>
          </w:rPr>
          <w:t>2017</w:t>
        </w:r>
        <w:r w:rsidR="00677DD4">
          <w:rPr>
            <w:noProof/>
            <w:webHidden/>
          </w:rPr>
          <w:tab/>
        </w:r>
        <w:r w:rsidR="00677DD4">
          <w:rPr>
            <w:noProof/>
            <w:webHidden/>
          </w:rPr>
          <w:fldChar w:fldCharType="begin"/>
        </w:r>
        <w:r w:rsidR="00677DD4">
          <w:rPr>
            <w:noProof/>
            <w:webHidden/>
          </w:rPr>
          <w:instrText xml:space="preserve"> PAGEREF _Toc7953514 \h </w:instrText>
        </w:r>
        <w:r w:rsidR="00677DD4">
          <w:rPr>
            <w:noProof/>
            <w:webHidden/>
          </w:rPr>
        </w:r>
        <w:r w:rsidR="00677DD4">
          <w:rPr>
            <w:noProof/>
            <w:webHidden/>
          </w:rPr>
          <w:fldChar w:fldCharType="separate"/>
        </w:r>
        <w:r w:rsidR="00797DCB">
          <w:rPr>
            <w:noProof/>
            <w:webHidden/>
          </w:rPr>
          <w:t>61</w:t>
        </w:r>
        <w:r w:rsidR="00677DD4">
          <w:rPr>
            <w:noProof/>
            <w:webHidden/>
          </w:rPr>
          <w:fldChar w:fldCharType="end"/>
        </w:r>
      </w:hyperlink>
    </w:p>
    <w:p w:rsidR="00677DD4" w:rsidRDefault="00CE4944">
      <w:pPr>
        <w:pStyle w:val="TOC4"/>
        <w:tabs>
          <w:tab w:val="right" w:leader="dot" w:pos="9350"/>
        </w:tabs>
        <w:rPr>
          <w:rFonts w:asciiTheme="minorHAnsi" w:eastAsiaTheme="minorEastAsia" w:hAnsiTheme="minorHAnsi"/>
          <w:noProof/>
          <w:lang w:eastAsia="en-CA"/>
        </w:rPr>
      </w:pPr>
      <w:hyperlink w:anchor="_Toc7953515" w:history="1">
        <w:r w:rsidR="00677DD4" w:rsidRPr="004619A3">
          <w:rPr>
            <w:rStyle w:val="Hyperlink"/>
            <w:noProof/>
          </w:rPr>
          <w:t>2018</w:t>
        </w:r>
        <w:r w:rsidR="00677DD4">
          <w:rPr>
            <w:noProof/>
            <w:webHidden/>
          </w:rPr>
          <w:tab/>
        </w:r>
        <w:r w:rsidR="00677DD4">
          <w:rPr>
            <w:noProof/>
            <w:webHidden/>
          </w:rPr>
          <w:fldChar w:fldCharType="begin"/>
        </w:r>
        <w:r w:rsidR="00677DD4">
          <w:rPr>
            <w:noProof/>
            <w:webHidden/>
          </w:rPr>
          <w:instrText xml:space="preserve"> PAGEREF _Toc7953515 \h </w:instrText>
        </w:r>
        <w:r w:rsidR="00677DD4">
          <w:rPr>
            <w:noProof/>
            <w:webHidden/>
          </w:rPr>
        </w:r>
        <w:r w:rsidR="00677DD4">
          <w:rPr>
            <w:noProof/>
            <w:webHidden/>
          </w:rPr>
          <w:fldChar w:fldCharType="separate"/>
        </w:r>
        <w:r w:rsidR="00797DCB">
          <w:rPr>
            <w:noProof/>
            <w:webHidden/>
          </w:rPr>
          <w:t>61</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16" w:history="1">
        <w:r w:rsidR="00677DD4" w:rsidRPr="004619A3">
          <w:rPr>
            <w:rStyle w:val="Hyperlink"/>
            <w:noProof/>
          </w:rPr>
          <w:t>ONTARIO SUPERIOR COURT OF JUSTICE NEW PROCEEDINGS</w:t>
        </w:r>
        <w:r w:rsidR="00677DD4">
          <w:rPr>
            <w:noProof/>
            <w:webHidden/>
          </w:rPr>
          <w:tab/>
        </w:r>
        <w:r w:rsidR="00677DD4">
          <w:rPr>
            <w:noProof/>
            <w:webHidden/>
          </w:rPr>
          <w:fldChar w:fldCharType="begin"/>
        </w:r>
        <w:r w:rsidR="00677DD4">
          <w:rPr>
            <w:noProof/>
            <w:webHidden/>
          </w:rPr>
          <w:instrText xml:space="preserve"> PAGEREF _Toc7953516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17" w:history="1">
        <w:r w:rsidR="00677DD4" w:rsidRPr="004619A3">
          <w:rPr>
            <w:rStyle w:val="Hyperlink"/>
            <w:noProof/>
          </w:rPr>
          <w:t>Ontario</w:t>
        </w:r>
        <w:r w:rsidR="00677DD4">
          <w:rPr>
            <w:noProof/>
            <w:webHidden/>
          </w:rPr>
          <w:tab/>
        </w:r>
        <w:r w:rsidR="00677DD4">
          <w:rPr>
            <w:noProof/>
            <w:webHidden/>
          </w:rPr>
          <w:fldChar w:fldCharType="begin"/>
        </w:r>
        <w:r w:rsidR="00677DD4">
          <w:rPr>
            <w:noProof/>
            <w:webHidden/>
          </w:rPr>
          <w:instrText xml:space="preserve"> PAGEREF _Toc7953517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18" w:history="1">
        <w:r w:rsidR="00677DD4" w:rsidRPr="004619A3">
          <w:rPr>
            <w:rStyle w:val="Hyperlink"/>
            <w:noProof/>
          </w:rPr>
          <w:t>Central East</w:t>
        </w:r>
        <w:r w:rsidR="00677DD4">
          <w:rPr>
            <w:noProof/>
            <w:webHidden/>
          </w:rPr>
          <w:tab/>
        </w:r>
        <w:r w:rsidR="00677DD4">
          <w:rPr>
            <w:noProof/>
            <w:webHidden/>
          </w:rPr>
          <w:fldChar w:fldCharType="begin"/>
        </w:r>
        <w:r w:rsidR="00677DD4">
          <w:rPr>
            <w:noProof/>
            <w:webHidden/>
          </w:rPr>
          <w:instrText xml:space="preserve"> PAGEREF _Toc7953518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19" w:history="1">
        <w:r w:rsidR="00677DD4" w:rsidRPr="004619A3">
          <w:rPr>
            <w:rStyle w:val="Hyperlink"/>
            <w:noProof/>
          </w:rPr>
          <w:t>Central South</w:t>
        </w:r>
        <w:r w:rsidR="00677DD4">
          <w:rPr>
            <w:noProof/>
            <w:webHidden/>
          </w:rPr>
          <w:tab/>
        </w:r>
        <w:r w:rsidR="00677DD4">
          <w:rPr>
            <w:noProof/>
            <w:webHidden/>
          </w:rPr>
          <w:fldChar w:fldCharType="begin"/>
        </w:r>
        <w:r w:rsidR="00677DD4">
          <w:rPr>
            <w:noProof/>
            <w:webHidden/>
          </w:rPr>
          <w:instrText xml:space="preserve"> PAGEREF _Toc7953519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20" w:history="1">
        <w:r w:rsidR="00677DD4" w:rsidRPr="004619A3">
          <w:rPr>
            <w:rStyle w:val="Hyperlink"/>
            <w:noProof/>
          </w:rPr>
          <w:t>Central West</w:t>
        </w:r>
        <w:r w:rsidR="00677DD4">
          <w:rPr>
            <w:noProof/>
            <w:webHidden/>
          </w:rPr>
          <w:tab/>
        </w:r>
        <w:r w:rsidR="00677DD4">
          <w:rPr>
            <w:noProof/>
            <w:webHidden/>
          </w:rPr>
          <w:fldChar w:fldCharType="begin"/>
        </w:r>
        <w:r w:rsidR="00677DD4">
          <w:rPr>
            <w:noProof/>
            <w:webHidden/>
          </w:rPr>
          <w:instrText xml:space="preserve"> PAGEREF _Toc7953520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21" w:history="1">
        <w:r w:rsidR="00677DD4" w:rsidRPr="004619A3">
          <w:rPr>
            <w:rStyle w:val="Hyperlink"/>
            <w:noProof/>
          </w:rPr>
          <w:t>East</w:t>
        </w:r>
        <w:r w:rsidR="00677DD4">
          <w:rPr>
            <w:noProof/>
            <w:webHidden/>
          </w:rPr>
          <w:tab/>
        </w:r>
        <w:r w:rsidR="00677DD4">
          <w:rPr>
            <w:noProof/>
            <w:webHidden/>
          </w:rPr>
          <w:fldChar w:fldCharType="begin"/>
        </w:r>
        <w:r w:rsidR="00677DD4">
          <w:rPr>
            <w:noProof/>
            <w:webHidden/>
          </w:rPr>
          <w:instrText xml:space="preserve"> PAGEREF _Toc7953521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22" w:history="1">
        <w:r w:rsidR="00677DD4" w:rsidRPr="004619A3">
          <w:rPr>
            <w:rStyle w:val="Hyperlink"/>
            <w:noProof/>
          </w:rPr>
          <w:t>North East</w:t>
        </w:r>
        <w:r w:rsidR="00677DD4">
          <w:rPr>
            <w:noProof/>
            <w:webHidden/>
          </w:rPr>
          <w:tab/>
        </w:r>
        <w:r w:rsidR="00677DD4">
          <w:rPr>
            <w:noProof/>
            <w:webHidden/>
          </w:rPr>
          <w:fldChar w:fldCharType="begin"/>
        </w:r>
        <w:r w:rsidR="00677DD4">
          <w:rPr>
            <w:noProof/>
            <w:webHidden/>
          </w:rPr>
          <w:instrText xml:space="preserve"> PAGEREF _Toc7953522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23" w:history="1">
        <w:r w:rsidR="00677DD4" w:rsidRPr="004619A3">
          <w:rPr>
            <w:rStyle w:val="Hyperlink"/>
            <w:noProof/>
          </w:rPr>
          <w:t>North West</w:t>
        </w:r>
        <w:r w:rsidR="00677DD4">
          <w:rPr>
            <w:noProof/>
            <w:webHidden/>
          </w:rPr>
          <w:tab/>
        </w:r>
        <w:r w:rsidR="00677DD4">
          <w:rPr>
            <w:noProof/>
            <w:webHidden/>
          </w:rPr>
          <w:fldChar w:fldCharType="begin"/>
        </w:r>
        <w:r w:rsidR="00677DD4">
          <w:rPr>
            <w:noProof/>
            <w:webHidden/>
          </w:rPr>
          <w:instrText xml:space="preserve"> PAGEREF _Toc7953523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24" w:history="1">
        <w:r w:rsidR="00677DD4" w:rsidRPr="004619A3">
          <w:rPr>
            <w:rStyle w:val="Hyperlink"/>
            <w:noProof/>
          </w:rPr>
          <w:t>Southwest</w:t>
        </w:r>
        <w:r w:rsidR="00677DD4">
          <w:rPr>
            <w:noProof/>
            <w:webHidden/>
          </w:rPr>
          <w:tab/>
        </w:r>
        <w:r w:rsidR="00677DD4">
          <w:rPr>
            <w:noProof/>
            <w:webHidden/>
          </w:rPr>
          <w:fldChar w:fldCharType="begin"/>
        </w:r>
        <w:r w:rsidR="00677DD4">
          <w:rPr>
            <w:noProof/>
            <w:webHidden/>
          </w:rPr>
          <w:instrText xml:space="preserve"> PAGEREF _Toc7953524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3"/>
        <w:tabs>
          <w:tab w:val="right" w:leader="dot" w:pos="9350"/>
        </w:tabs>
        <w:rPr>
          <w:rFonts w:asciiTheme="minorHAnsi" w:eastAsiaTheme="minorEastAsia" w:hAnsiTheme="minorHAnsi"/>
          <w:noProof/>
          <w:lang w:eastAsia="en-CA"/>
        </w:rPr>
      </w:pPr>
      <w:hyperlink w:anchor="_Toc7953525" w:history="1">
        <w:r w:rsidR="00677DD4" w:rsidRPr="004619A3">
          <w:rPr>
            <w:rStyle w:val="Hyperlink"/>
            <w:noProof/>
          </w:rPr>
          <w:t>Toronto</w:t>
        </w:r>
        <w:r w:rsidR="00677DD4">
          <w:rPr>
            <w:noProof/>
            <w:webHidden/>
          </w:rPr>
          <w:tab/>
        </w:r>
        <w:r w:rsidR="00677DD4">
          <w:rPr>
            <w:noProof/>
            <w:webHidden/>
          </w:rPr>
          <w:fldChar w:fldCharType="begin"/>
        </w:r>
        <w:r w:rsidR="00677DD4">
          <w:rPr>
            <w:noProof/>
            <w:webHidden/>
          </w:rPr>
          <w:instrText xml:space="preserve"> PAGEREF _Toc7953525 \h </w:instrText>
        </w:r>
        <w:r w:rsidR="00677DD4">
          <w:rPr>
            <w:noProof/>
            <w:webHidden/>
          </w:rPr>
        </w:r>
        <w:r w:rsidR="00677DD4">
          <w:rPr>
            <w:noProof/>
            <w:webHidden/>
          </w:rPr>
          <w:fldChar w:fldCharType="separate"/>
        </w:r>
        <w:r w:rsidR="00797DCB">
          <w:rPr>
            <w:noProof/>
            <w:webHidden/>
          </w:rPr>
          <w:t>62</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526" w:history="1">
        <w:r w:rsidR="00677DD4" w:rsidRPr="004619A3">
          <w:rPr>
            <w:rStyle w:val="Hyperlink"/>
            <w:noProof/>
          </w:rPr>
          <w:t>PREVIOUS REPORTS</w:t>
        </w:r>
        <w:r w:rsidR="00677DD4">
          <w:rPr>
            <w:noProof/>
            <w:webHidden/>
          </w:rPr>
          <w:tab/>
        </w:r>
        <w:r w:rsidR="00677DD4">
          <w:rPr>
            <w:noProof/>
            <w:webHidden/>
          </w:rPr>
          <w:fldChar w:fldCharType="begin"/>
        </w:r>
        <w:r w:rsidR="00677DD4">
          <w:rPr>
            <w:noProof/>
            <w:webHidden/>
          </w:rPr>
          <w:instrText xml:space="preserve"> PAGEREF _Toc7953526 \h </w:instrText>
        </w:r>
        <w:r w:rsidR="00677DD4">
          <w:rPr>
            <w:noProof/>
            <w:webHidden/>
          </w:rPr>
        </w:r>
        <w:r w:rsidR="00677DD4">
          <w:rPr>
            <w:noProof/>
            <w:webHidden/>
          </w:rPr>
          <w:fldChar w:fldCharType="separate"/>
        </w:r>
        <w:r w:rsidR="00797DCB">
          <w:rPr>
            <w:noProof/>
            <w:webHidden/>
          </w:rPr>
          <w:t>63</w:t>
        </w:r>
        <w:r w:rsidR="00677DD4">
          <w:rPr>
            <w:noProof/>
            <w:webHidden/>
          </w:rPr>
          <w:fldChar w:fldCharType="end"/>
        </w:r>
      </w:hyperlink>
    </w:p>
    <w:p w:rsidR="00677DD4" w:rsidRDefault="00CE4944">
      <w:pPr>
        <w:pStyle w:val="TOC1"/>
        <w:rPr>
          <w:rFonts w:asciiTheme="minorHAnsi" w:eastAsiaTheme="minorEastAsia" w:hAnsiTheme="minorHAnsi"/>
          <w:b w:val="0"/>
          <w:noProof/>
          <w:sz w:val="22"/>
          <w:szCs w:val="22"/>
          <w:lang w:eastAsia="en-CA"/>
        </w:rPr>
      </w:pPr>
      <w:hyperlink w:anchor="_Toc7953527" w:history="1">
        <w:r w:rsidR="00677DD4" w:rsidRPr="004619A3">
          <w:rPr>
            <w:rStyle w:val="Hyperlink"/>
            <w:noProof/>
          </w:rPr>
          <w:t>ENDNOTES AND PHOTO DESCRIPTORS</w:t>
        </w:r>
        <w:r w:rsidR="00677DD4">
          <w:rPr>
            <w:noProof/>
            <w:webHidden/>
          </w:rPr>
          <w:tab/>
        </w:r>
        <w:r w:rsidR="00677DD4">
          <w:rPr>
            <w:noProof/>
            <w:webHidden/>
          </w:rPr>
          <w:fldChar w:fldCharType="begin"/>
        </w:r>
        <w:r w:rsidR="00677DD4">
          <w:rPr>
            <w:noProof/>
            <w:webHidden/>
          </w:rPr>
          <w:instrText xml:space="preserve"> PAGEREF _Toc7953527 \h </w:instrText>
        </w:r>
        <w:r w:rsidR="00677DD4">
          <w:rPr>
            <w:noProof/>
            <w:webHidden/>
          </w:rPr>
        </w:r>
        <w:r w:rsidR="00677DD4">
          <w:rPr>
            <w:noProof/>
            <w:webHidden/>
          </w:rPr>
          <w:fldChar w:fldCharType="separate"/>
        </w:r>
        <w:r w:rsidR="00797DCB">
          <w:rPr>
            <w:noProof/>
            <w:webHidden/>
          </w:rPr>
          <w:t>64</w:t>
        </w:r>
        <w:r w:rsidR="00677DD4">
          <w:rPr>
            <w:noProof/>
            <w:webHidden/>
          </w:rPr>
          <w:fldChar w:fldCharType="end"/>
        </w:r>
      </w:hyperlink>
    </w:p>
    <w:p w:rsidR="0007586D" w:rsidRDefault="006D3DF9" w:rsidP="00964B9A">
      <w:pPr>
        <w:spacing w:after="40" w:line="240" w:lineRule="auto"/>
      </w:pPr>
      <w:r w:rsidRPr="00023C43">
        <w:rPr>
          <w:sz w:val="28"/>
          <w:szCs w:val="28"/>
        </w:rPr>
        <w:fldChar w:fldCharType="end"/>
      </w:r>
    </w:p>
    <w:p w:rsidR="000E09FE" w:rsidRPr="00D95B41" w:rsidRDefault="00023C43" w:rsidP="000E69AD">
      <w:pPr>
        <w:pStyle w:val="Heading1"/>
        <w:contextualSpacing w:val="0"/>
      </w:pPr>
      <w:bookmarkStart w:id="1" w:name="_Toc478741320"/>
      <w:bookmarkStart w:id="2" w:name="_Toc7953422"/>
      <w:r w:rsidRPr="00D95B41">
        <w:lastRenderedPageBreak/>
        <w:t>MESSAGE FROM THE CHIEF JUSTICE</w:t>
      </w:r>
      <w:bookmarkEnd w:id="1"/>
      <w:bookmarkEnd w:id="2"/>
      <w:r w:rsidR="009312D9" w:rsidRPr="00D95B41">
        <w:t xml:space="preserve"> </w:t>
      </w:r>
    </w:p>
    <w:p w:rsidR="00460365" w:rsidRDefault="00460365" w:rsidP="00517048">
      <w:r>
        <w:t>I am pleased to present the Superior Court of Justice’s sixth Annual Report, covering the Court’s activities in 2017 and</w:t>
      </w:r>
      <w:r w:rsidR="00517048">
        <w:t xml:space="preserve"> </w:t>
      </w:r>
      <w:r>
        <w:t>2018. It highlights the work we have done to preserve and bolster public confidence in our Court, and it sets our path</w:t>
      </w:r>
      <w:r w:rsidR="00517048">
        <w:t xml:space="preserve"> </w:t>
      </w:r>
      <w:r>
        <w:t>forward. This report includes our 2018 –2020 Strategic Plan, which is part and parcel of our continuing efforts to realize</w:t>
      </w:r>
      <w:r w:rsidR="00517048">
        <w:t xml:space="preserve"> </w:t>
      </w:r>
      <w:r>
        <w:t xml:space="preserve">the Court’s vision statement — </w:t>
      </w:r>
      <w:r>
        <w:rPr>
          <w:rFonts w:ascii="FrutigerLTStd-Italic" w:hAnsi="FrutigerLTStd-Italic" w:cs="FrutigerLTStd-Italic"/>
          <w:i/>
          <w:iCs/>
        </w:rPr>
        <w:t xml:space="preserve">Independent, responsive justice, open to all. </w:t>
      </w:r>
      <w:r>
        <w:t>As this Annual Report makes clear,</w:t>
      </w:r>
      <w:r w:rsidR="00517048">
        <w:t xml:space="preserve"> </w:t>
      </w:r>
      <w:r>
        <w:t>we are making tangible, foundational progress.</w:t>
      </w:r>
    </w:p>
    <w:p w:rsidR="00460365" w:rsidRDefault="00460365" w:rsidP="00517048">
      <w:r>
        <w:t>I am very proud of our Court and I am proud of our traditions. I am also proud that we have been agile and responsive</w:t>
      </w:r>
      <w:r w:rsidR="00517048">
        <w:t xml:space="preserve"> </w:t>
      </w:r>
      <w:r>
        <w:t>in a rapidly changing world — traits that are critical in today’s environment for any major institution. In the exercise of</w:t>
      </w:r>
      <w:r w:rsidR="00517048">
        <w:t xml:space="preserve"> </w:t>
      </w:r>
      <w:r>
        <w:t>our dispute resolution and adjudication duties and at every level of our organization, we are fully invested in the crucial</w:t>
      </w:r>
      <w:r w:rsidR="00517048">
        <w:t xml:space="preserve"> </w:t>
      </w:r>
      <w:r>
        <w:t>work of modernization. Modernization is essential for our Court to move forward meaningfully.</w:t>
      </w:r>
    </w:p>
    <w:p w:rsidR="00460365" w:rsidRDefault="00460365" w:rsidP="00517048">
      <w:r>
        <w:t>Our Court has made major strides to ensure that matters proceed quickly, that vital court time is put to its highest and</w:t>
      </w:r>
      <w:r w:rsidR="00517048">
        <w:t xml:space="preserve"> </w:t>
      </w:r>
      <w:r>
        <w:t>best use, and that we maximize the technology available to us. The Executive of the Court has been actively developing</w:t>
      </w:r>
      <w:r w:rsidR="00517048">
        <w:t xml:space="preserve"> </w:t>
      </w:r>
      <w:r>
        <w:t>policies and practices that serve the public interest and reflect the modern society in which we live.</w:t>
      </w:r>
    </w:p>
    <w:p w:rsidR="00460365" w:rsidRDefault="00460365" w:rsidP="00517048">
      <w:r>
        <w:t>Our accomplishments are the result of the excellence of every single judge, master and deputy judge of our Court.</w:t>
      </w:r>
      <w:r w:rsidR="00517048">
        <w:t xml:space="preserve"> </w:t>
      </w:r>
      <w:r>
        <w:t>We are constantly advocating for the requisite facilities, technology and staff resources that are necessary to support</w:t>
      </w:r>
      <w:r w:rsidR="00517048">
        <w:t xml:space="preserve"> </w:t>
      </w:r>
      <w:r>
        <w:t>our work. We have a shared responsibility over the administration of justice and we are working unstintingly with Court</w:t>
      </w:r>
      <w:r w:rsidR="00517048">
        <w:t xml:space="preserve"> </w:t>
      </w:r>
      <w:r>
        <w:t>Services Division and Modernization Division of the Ministry of the Attorney General to address these challenges.</w:t>
      </w:r>
    </w:p>
    <w:p w:rsidR="00460365" w:rsidRDefault="00460365" w:rsidP="00517048">
      <w:r>
        <w:t>The media is the public’s window into the courts. It is incumbent on the courts to be open to the media, as public trust</w:t>
      </w:r>
      <w:r w:rsidR="00517048">
        <w:t xml:space="preserve"> </w:t>
      </w:r>
      <w:r>
        <w:t>is built when the courts are well-understood. This has been an important area of focus for us in the past two years. We</w:t>
      </w:r>
      <w:r w:rsidR="00517048">
        <w:t xml:space="preserve"> </w:t>
      </w:r>
      <w:r>
        <w:t>have advanced the public’s understanding of, and confidence in the Court, by engaging with the media and the public</w:t>
      </w:r>
      <w:r w:rsidR="00517048">
        <w:t xml:space="preserve"> </w:t>
      </w:r>
      <w:r>
        <w:t>on social media. We have done this by providing accurate and timely responses to media inquiries and by proactively</w:t>
      </w:r>
      <w:r w:rsidR="00517048">
        <w:t xml:space="preserve"> </w:t>
      </w:r>
      <w:r>
        <w:t>offering information about matters of high public interest. In this way, we are ensuring that the window remains open.</w:t>
      </w:r>
    </w:p>
    <w:p w:rsidR="00460365" w:rsidRPr="00517048" w:rsidRDefault="00460365" w:rsidP="00517048">
      <w:r>
        <w:t>Our Court has accomplished so much in the past two years. Working closely with the Ministry of the Attorney</w:t>
      </w:r>
      <w:r w:rsidR="00517048">
        <w:t xml:space="preserve"> </w:t>
      </w:r>
      <w:r>
        <w:t>General, the Federal Department of Justice and the Ontario Court of Justice, we are about to implement the next phase</w:t>
      </w:r>
      <w:r w:rsidR="00517048">
        <w:t xml:space="preserve"> </w:t>
      </w:r>
      <w:r>
        <w:t xml:space="preserve">of Unified Family Court (UFC) expansion in Ontario. This will ensure that </w:t>
      </w:r>
      <w:proofErr w:type="spellStart"/>
      <w:r>
        <w:t>UFCs</w:t>
      </w:r>
      <w:proofErr w:type="spellEnd"/>
      <w:r>
        <w:t xml:space="preserve"> with their family support services are</w:t>
      </w:r>
      <w:r w:rsidR="00517048">
        <w:t xml:space="preserve"> </w:t>
      </w:r>
      <w:r>
        <w:t>at 25 of our 50 Superior Court of Justice locations, serving 50% of Ontario’s population. This major accomplishment</w:t>
      </w:r>
      <w:r w:rsidR="00517048">
        <w:t xml:space="preserve"> </w:t>
      </w:r>
      <w:r>
        <w:t>will simplify procedures and reduce confusion and expense for Ontario families in conflict. Both the Superior Court of</w:t>
      </w:r>
      <w:r w:rsidR="00517048">
        <w:t xml:space="preserve"> </w:t>
      </w:r>
      <w:r>
        <w:t>Justice and Ontario Court of Justice, along with the Ministry of the Attorney General, are committed to expansion to</w:t>
      </w:r>
      <w:r w:rsidR="00517048">
        <w:t xml:space="preserve"> </w:t>
      </w:r>
      <w:r>
        <w:t>all Superior Court of Justice sites by 2025!</w:t>
      </w:r>
    </w:p>
    <w:p w:rsidR="00460365" w:rsidRDefault="00460365" w:rsidP="00517048">
      <w:r>
        <w:t>We have launched Twitter accounts in English and French, creating a new way for us to interact with the media and the</w:t>
      </w:r>
      <w:r w:rsidR="00517048">
        <w:t xml:space="preserve"> </w:t>
      </w:r>
      <w:r>
        <w:t xml:space="preserve">public. This has increased the Court’s visibility and necessarily made us </w:t>
      </w:r>
      <w:r>
        <w:lastRenderedPageBreak/>
        <w:t>more open to public scrutiny. It has increased</w:t>
      </w:r>
      <w:r w:rsidR="00517048">
        <w:t xml:space="preserve"> </w:t>
      </w:r>
      <w:r>
        <w:t>the Court’s transparency and I sincerely believe it will build and enhance the public’s trust in the Superior Court of</w:t>
      </w:r>
      <w:r w:rsidR="00517048">
        <w:t xml:space="preserve"> </w:t>
      </w:r>
      <w:r>
        <w:t>Justice.</w:t>
      </w:r>
    </w:p>
    <w:p w:rsidR="00460365" w:rsidRDefault="00460365" w:rsidP="00517048">
      <w:r>
        <w:t>The Court has proactively developed new professional development materials for newly appointed judges, including</w:t>
      </w:r>
      <w:r w:rsidR="00517048">
        <w:t xml:space="preserve"> </w:t>
      </w:r>
      <w:r>
        <w:t>a sexual assault law self-study course and essential primers for criminal, family and civil proceedings. These educational</w:t>
      </w:r>
      <w:r w:rsidR="00517048">
        <w:t xml:space="preserve"> </w:t>
      </w:r>
      <w:r>
        <w:t>resources ensure our newest appointees have the most up-to-date legal and social-context materials. Further, we have</w:t>
      </w:r>
      <w:r w:rsidR="00517048">
        <w:t xml:space="preserve"> </w:t>
      </w:r>
      <w:r>
        <w:t>implemented new guidelines, including ten days of professional development each year for every judge.</w:t>
      </w:r>
    </w:p>
    <w:p w:rsidR="00460365" w:rsidRPr="00517048" w:rsidRDefault="00460365" w:rsidP="00517048">
      <w:pPr>
        <w:rPr>
          <w:rFonts w:ascii="FrutigerLTStd-LightItalic" w:hAnsi="FrutigerLTStd-LightItalic" w:cs="FrutigerLTStd-LightItalic"/>
          <w:i/>
          <w:iCs/>
        </w:rPr>
      </w:pPr>
      <w:r>
        <w:t xml:space="preserve">Our Court is among the first in Canada to develop a harassment prevention strategy. Our </w:t>
      </w:r>
      <w:r>
        <w:rPr>
          <w:rFonts w:ascii="FrutigerLTStd-LightItalic" w:hAnsi="FrutigerLTStd-LightItalic" w:cs="FrutigerLTStd-LightItalic"/>
          <w:i/>
          <w:iCs/>
        </w:rPr>
        <w:t>Statement of Commitment</w:t>
      </w:r>
      <w:r w:rsidR="00517048">
        <w:rPr>
          <w:rFonts w:ascii="FrutigerLTStd-LightItalic" w:hAnsi="FrutigerLTStd-LightItalic" w:cs="FrutigerLTStd-LightItalic"/>
          <w:i/>
          <w:iCs/>
        </w:rPr>
        <w:t xml:space="preserve"> </w:t>
      </w:r>
      <w:r>
        <w:rPr>
          <w:rFonts w:ascii="FrutigerLTStd-LightItalic" w:hAnsi="FrutigerLTStd-LightItalic" w:cs="FrutigerLTStd-LightItalic"/>
          <w:i/>
          <w:iCs/>
        </w:rPr>
        <w:t xml:space="preserve">on Workplace Conflict and Harassment Prevention </w:t>
      </w:r>
      <w:r>
        <w:t>highlights our leadership and commitment to a respectful,</w:t>
      </w:r>
      <w:r w:rsidR="00517048">
        <w:rPr>
          <w:rFonts w:ascii="FrutigerLTStd-LightItalic" w:hAnsi="FrutigerLTStd-LightItalic" w:cs="FrutigerLTStd-LightItalic"/>
          <w:i/>
          <w:iCs/>
        </w:rPr>
        <w:t xml:space="preserve"> </w:t>
      </w:r>
      <w:r>
        <w:t>productive work environment. I am tremendously proud of our Court’s many impressive achievements. They are</w:t>
      </w:r>
      <w:r w:rsidR="00517048">
        <w:rPr>
          <w:rFonts w:ascii="FrutigerLTStd-LightItalic" w:hAnsi="FrutigerLTStd-LightItalic" w:cs="FrutigerLTStd-LightItalic"/>
          <w:i/>
          <w:iCs/>
        </w:rPr>
        <w:t xml:space="preserve"> </w:t>
      </w:r>
      <w:r>
        <w:t>modern and responsive.</w:t>
      </w:r>
    </w:p>
    <w:p w:rsidR="00460365" w:rsidRDefault="00460365" w:rsidP="00517048">
      <w:r>
        <w:t>Our judges, masters, deputy judges and the staff who support them and the business of the Court are all fulfilling the</w:t>
      </w:r>
      <w:r w:rsidR="00517048">
        <w:t xml:space="preserve"> </w:t>
      </w:r>
      <w:r>
        <w:t>Court’s vision through their dedicated professionalism. Ontario’s Superior Court judges deliver over 10,000 decisions</w:t>
      </w:r>
      <w:r w:rsidR="00517048">
        <w:t xml:space="preserve"> </w:t>
      </w:r>
      <w:r>
        <w:t xml:space="preserve">every year. These are quality decisions delivered in a timely manner. The 50 </w:t>
      </w:r>
      <w:r>
        <w:rPr>
          <w:rFonts w:ascii="FrutigerLTStd-LightItalic" w:hAnsi="FrutigerLTStd-LightItalic" w:cs="FrutigerLTStd-LightItalic"/>
          <w:i/>
          <w:iCs/>
        </w:rPr>
        <w:t xml:space="preserve">superb </w:t>
      </w:r>
      <w:r>
        <w:t>new judicial appointments to our</w:t>
      </w:r>
      <w:r w:rsidR="00517048">
        <w:t xml:space="preserve"> </w:t>
      </w:r>
      <w:r>
        <w:t>bench between January 1, 2017 and December 31, 2018 are highly diverse and are changing the face of our Court.</w:t>
      </w:r>
      <w:r w:rsidR="00517048">
        <w:t xml:space="preserve"> </w:t>
      </w:r>
      <w:r>
        <w:t>Their appointments continue this Court’s long tradition of highly skilled and capable jurists.</w:t>
      </w:r>
    </w:p>
    <w:p w:rsidR="00460365" w:rsidRDefault="00460365" w:rsidP="00517048">
      <w:r>
        <w:t>Litigants can continue to rely on the Superior Court of Justice. The Court’s ability to resolve disputes fairly and</w:t>
      </w:r>
      <w:r w:rsidR="00517048">
        <w:t xml:space="preserve"> </w:t>
      </w:r>
      <w:r>
        <w:t>efficiently promotes a peaceful and respectful society. A well-functioning Court is essential to the rule of law and is</w:t>
      </w:r>
      <w:r w:rsidR="00517048">
        <w:t xml:space="preserve"> </w:t>
      </w:r>
      <w:r>
        <w:t>an indispensable foundation for public trust.</w:t>
      </w:r>
    </w:p>
    <w:p w:rsidR="00460365" w:rsidRDefault="00460365" w:rsidP="00517048">
      <w:r>
        <w:t>I am incredibly proud to serve as Chief Justice of the Superior Court of Justice, where this happens every day!</w:t>
      </w:r>
    </w:p>
    <w:p w:rsidR="008325C5" w:rsidRPr="00964B9A" w:rsidRDefault="008325C5" w:rsidP="00517048">
      <w:pPr>
        <w:rPr>
          <w:rFonts w:cs="Arial"/>
        </w:rPr>
      </w:pPr>
      <w:r w:rsidRPr="00964B9A">
        <w:rPr>
          <w:rFonts w:cs="Arial"/>
        </w:rPr>
        <w:t>Yours truly,</w:t>
      </w:r>
    </w:p>
    <w:p w:rsidR="008325C5" w:rsidRPr="00964B9A" w:rsidRDefault="008325C5" w:rsidP="00517048">
      <w:pPr>
        <w:rPr>
          <w:rFonts w:cs="Arial"/>
        </w:rPr>
      </w:pPr>
      <w:r w:rsidRPr="00964B9A">
        <w:rPr>
          <w:rFonts w:cs="Arial"/>
        </w:rPr>
        <w:t>Heather J. Smith</w:t>
      </w:r>
    </w:p>
    <w:p w:rsidR="008325C5" w:rsidRPr="00964B9A" w:rsidRDefault="008325C5" w:rsidP="00517048">
      <w:pPr>
        <w:rPr>
          <w:rFonts w:cs="Arial"/>
        </w:rPr>
        <w:sectPr w:rsidR="008325C5" w:rsidRPr="00964B9A">
          <w:pgSz w:w="12240" w:h="15840"/>
          <w:pgMar w:top="1440" w:right="1440" w:bottom="1440" w:left="1440" w:header="708" w:footer="708" w:gutter="0"/>
          <w:cols w:space="708"/>
          <w:docGrid w:linePitch="360"/>
        </w:sectPr>
      </w:pPr>
      <w:r w:rsidRPr="00964B9A">
        <w:rPr>
          <w:rFonts w:cs="Arial"/>
        </w:rPr>
        <w:t>Chief Justice</w:t>
      </w:r>
    </w:p>
    <w:p w:rsidR="000E09FE" w:rsidRPr="009F2B25" w:rsidRDefault="00023C43" w:rsidP="000E69AD">
      <w:pPr>
        <w:pStyle w:val="Heading1"/>
      </w:pPr>
      <w:bookmarkStart w:id="3" w:name="_Toc478741321"/>
      <w:bookmarkStart w:id="4" w:name="_Toc7953423"/>
      <w:r w:rsidRPr="009F2B25">
        <w:lastRenderedPageBreak/>
        <w:t>MESSAGE FROM THE ASSOCIATE CHIEF JUSTICE</w:t>
      </w:r>
      <w:bookmarkEnd w:id="3"/>
      <w:bookmarkEnd w:id="4"/>
    </w:p>
    <w:p w:rsidR="00460365" w:rsidRDefault="00460365" w:rsidP="00517048">
      <w:r>
        <w:t>I am very pleased to join Chief Justice Smith in welcoming you to the Superior Court of Justice’s Annual Report for</w:t>
      </w:r>
      <w:r w:rsidR="00517048">
        <w:t xml:space="preserve"> </w:t>
      </w:r>
      <w:r>
        <w:t>2017 and 2018. This report provides an opportunity to describe the important work of this Court.</w:t>
      </w:r>
    </w:p>
    <w:p w:rsidR="00460365" w:rsidRDefault="00460365" w:rsidP="00517048">
      <w:r>
        <w:t>As Associate Chief Justice, my responsibilities include oversight of the Small Claims Court and the Divisional Court.</w:t>
      </w:r>
      <w:r w:rsidR="00517048">
        <w:t xml:space="preserve"> </w:t>
      </w:r>
      <w:r>
        <w:t>I also serve on the Civil Rules Committee. Below, I have highlighted some activities I undertook in 2017 and 2018 in</w:t>
      </w:r>
      <w:r w:rsidR="00517048">
        <w:t xml:space="preserve"> </w:t>
      </w:r>
      <w:r>
        <w:t>addition to my schedule as a sitting judge.</w:t>
      </w:r>
    </w:p>
    <w:p w:rsidR="00460365" w:rsidRDefault="00460365" w:rsidP="00517048">
      <w:r>
        <w:t>The Small Claims Court provides an efficient and cost-effective forum for Ontarians to bring or defend civil claims</w:t>
      </w:r>
      <w:r w:rsidR="00517048">
        <w:t xml:space="preserve"> </w:t>
      </w:r>
      <w:r>
        <w:t>valued up to $25,000. The Small Claims Court hears roughly 45% of all civil cases in this province. In each of 2017 and</w:t>
      </w:r>
      <w:r w:rsidR="00517048">
        <w:t xml:space="preserve"> </w:t>
      </w:r>
      <w:r>
        <w:t>2018, nearly 60,000 cases were commenced in the Small Claims Court.</w:t>
      </w:r>
    </w:p>
    <w:p w:rsidR="00460365" w:rsidRDefault="00460365" w:rsidP="00517048">
      <w:r>
        <w:t xml:space="preserve">Deputy judges preside over the </w:t>
      </w:r>
      <w:proofErr w:type="gramStart"/>
      <w:r>
        <w:t>vast majority</w:t>
      </w:r>
      <w:proofErr w:type="gramEnd"/>
      <w:r>
        <w:t xml:space="preserve"> of Small Claims Court cases. Deputy judges are senior lawyers appointed</w:t>
      </w:r>
      <w:r w:rsidR="00517048">
        <w:t xml:space="preserve"> </w:t>
      </w:r>
      <w:r>
        <w:t xml:space="preserve">by the Regional Senior Judge, with the approval of the Attorney General, to sit on a </w:t>
      </w:r>
      <w:r>
        <w:rPr>
          <w:rFonts w:ascii="FrutigerLTStd-LightItalic" w:hAnsi="FrutigerLTStd-LightItalic" w:cs="FrutigerLTStd-LightItalic"/>
          <w:i/>
          <w:iCs/>
        </w:rPr>
        <w:t xml:space="preserve">per diem </w:t>
      </w:r>
      <w:r>
        <w:t>basis. As of December 31,</w:t>
      </w:r>
      <w:r w:rsidR="00517048">
        <w:t xml:space="preserve"> </w:t>
      </w:r>
      <w:r>
        <w:t xml:space="preserve">2018, the Small Claims Court roster included 336 deputy judges, one </w:t>
      </w:r>
      <w:r>
        <w:rPr>
          <w:rFonts w:ascii="FrutigerLTStd-LightItalic" w:hAnsi="FrutigerLTStd-LightItalic" w:cs="FrutigerLTStd-LightItalic"/>
          <w:i/>
          <w:iCs/>
        </w:rPr>
        <w:t xml:space="preserve">per diem </w:t>
      </w:r>
      <w:r>
        <w:t>provincially appointed judge, and the</w:t>
      </w:r>
      <w:r w:rsidR="00517048">
        <w:t xml:space="preserve"> </w:t>
      </w:r>
      <w:r>
        <w:t>Small Claims Court Administrative Judge.</w:t>
      </w:r>
    </w:p>
    <w:p w:rsidR="00460365" w:rsidRDefault="00460365" w:rsidP="00517048">
      <w:r>
        <w:t>The Chief Justice and I are very grateful to the deputy judges for making themselves available to sit in Small Claims</w:t>
      </w:r>
      <w:r w:rsidR="00517048">
        <w:t xml:space="preserve"> </w:t>
      </w:r>
      <w:r>
        <w:t>Court. Their service ensures that the Small Claims Court continues to provide timely and reasoned decisions.</w:t>
      </w:r>
    </w:p>
    <w:p w:rsidR="00460365" w:rsidRDefault="00460365" w:rsidP="00517048">
      <w:r>
        <w:t xml:space="preserve">In March 2017, amendments to the </w:t>
      </w:r>
      <w:r>
        <w:rPr>
          <w:rFonts w:ascii="FrutigerLTStd-LightItalic" w:hAnsi="FrutigerLTStd-LightItalic" w:cs="FrutigerLTStd-LightItalic"/>
          <w:i/>
          <w:iCs/>
        </w:rPr>
        <w:t xml:space="preserve">Courts of Justice Act </w:t>
      </w:r>
      <w:r>
        <w:t>created a new judicial position — the Small Claims Court</w:t>
      </w:r>
      <w:r w:rsidR="00517048">
        <w:t xml:space="preserve"> </w:t>
      </w:r>
      <w:r>
        <w:t>Administrative Judge. In addition to presiding over Small Claims Court matters, this judge administers judicial scheduling</w:t>
      </w:r>
      <w:r w:rsidR="00517048">
        <w:t xml:space="preserve"> </w:t>
      </w:r>
      <w:r>
        <w:t xml:space="preserve">and assignment in the Small Claims Court as the Chief Justice’s </w:t>
      </w:r>
      <w:proofErr w:type="gramStart"/>
      <w:r>
        <w:t>designate, and</w:t>
      </w:r>
      <w:proofErr w:type="gramEnd"/>
      <w:r>
        <w:t xml:space="preserve"> serves as a member of the Deputy</w:t>
      </w:r>
      <w:r w:rsidR="00517048">
        <w:t xml:space="preserve"> </w:t>
      </w:r>
      <w:r>
        <w:t>Judges Council and the Civil Rules Committee. In September 2017, Justice Laura Ntoukas was the first judge to be</w:t>
      </w:r>
      <w:r w:rsidR="00517048">
        <w:t xml:space="preserve"> </w:t>
      </w:r>
      <w:r>
        <w:t>appointed to this new role.</w:t>
      </w:r>
    </w:p>
    <w:p w:rsidR="00460365" w:rsidRDefault="00460365" w:rsidP="00517048">
      <w:r>
        <w:t>The Divisional Court is an appellate branch of the Superior Court of Justice. It is the primary forum for judicial review of</w:t>
      </w:r>
      <w:r w:rsidR="00517048">
        <w:t xml:space="preserve"> </w:t>
      </w:r>
      <w:r>
        <w:t>government action in Ontario. The Divisional Court also hears statutory appeals from decisions of provincial administrative tribunals and some family and civil appeals. This court is one of the busiest appeal courts in Canada and its judges continue to meet the challenges of this heavy caseload.</w:t>
      </w:r>
    </w:p>
    <w:p w:rsidR="00460365" w:rsidRPr="00517048" w:rsidRDefault="00460365" w:rsidP="00517048">
      <w:pPr>
        <w:rPr>
          <w:rFonts w:ascii="FrutigerLTStd-LightItalic" w:hAnsi="FrutigerLTStd-LightItalic" w:cs="FrutigerLTStd-LightItalic"/>
          <w:i/>
          <w:iCs/>
        </w:rPr>
      </w:pPr>
      <w:r>
        <w:t xml:space="preserve">At the Civil Rules Committee, our Court has worked to make civil proceedings more efficient and effective. The </w:t>
      </w:r>
      <w:r>
        <w:rPr>
          <w:rFonts w:ascii="FrutigerLTStd-LightItalic" w:hAnsi="FrutigerLTStd-LightItalic" w:cs="FrutigerLTStd-LightItalic"/>
          <w:i/>
          <w:iCs/>
        </w:rPr>
        <w:t>Rules of</w:t>
      </w:r>
      <w:r w:rsidR="00517048">
        <w:rPr>
          <w:rFonts w:ascii="FrutigerLTStd-LightItalic" w:hAnsi="FrutigerLTStd-LightItalic" w:cs="FrutigerLTStd-LightItalic"/>
          <w:i/>
          <w:iCs/>
        </w:rPr>
        <w:t xml:space="preserve"> </w:t>
      </w:r>
      <w:r>
        <w:rPr>
          <w:rFonts w:ascii="FrutigerLTStd-LightItalic" w:hAnsi="FrutigerLTStd-LightItalic" w:cs="FrutigerLTStd-LightItalic"/>
          <w:i/>
          <w:iCs/>
        </w:rPr>
        <w:t xml:space="preserve">Civil Procedure </w:t>
      </w:r>
      <w:r>
        <w:t xml:space="preserve">(a regulation under the </w:t>
      </w:r>
      <w:r>
        <w:rPr>
          <w:rFonts w:ascii="FrutigerLTStd-LightItalic" w:hAnsi="FrutigerLTStd-LightItalic" w:cs="FrutigerLTStd-LightItalic"/>
          <w:i/>
          <w:iCs/>
        </w:rPr>
        <w:t>Courts of Justice Act</w:t>
      </w:r>
      <w:r>
        <w:t>) set out court procedures for the Superior Court of Justice</w:t>
      </w:r>
      <w:r w:rsidR="00517048">
        <w:rPr>
          <w:rFonts w:ascii="FrutigerLTStd-LightItalic" w:hAnsi="FrutigerLTStd-LightItalic" w:cs="FrutigerLTStd-LightItalic"/>
          <w:i/>
          <w:iCs/>
        </w:rPr>
        <w:t xml:space="preserve"> </w:t>
      </w:r>
      <w:r>
        <w:t>and Court of Appeal. Accomplishments of this committee in 2017 and 2018 are described later in this report under the</w:t>
      </w:r>
      <w:r w:rsidR="00517048">
        <w:rPr>
          <w:rFonts w:ascii="FrutigerLTStd-LightItalic" w:hAnsi="FrutigerLTStd-LightItalic" w:cs="FrutigerLTStd-LightItalic"/>
          <w:i/>
          <w:iCs/>
        </w:rPr>
        <w:t xml:space="preserve"> </w:t>
      </w:r>
      <w:r>
        <w:t>heading “Civil Jurisdiction” and “Divisional Court”.</w:t>
      </w:r>
    </w:p>
    <w:p w:rsidR="00460365" w:rsidRDefault="00460365" w:rsidP="00517048">
      <w:r>
        <w:t>In the spring of 2018, at the request of Chief Justice Strathy and myself and with the concurrence and support of</w:t>
      </w:r>
      <w:r w:rsidR="00517048">
        <w:t xml:space="preserve"> </w:t>
      </w:r>
      <w:r>
        <w:t xml:space="preserve">Chief Justice Smith, judges, representatives from the Ministry of the </w:t>
      </w:r>
      <w:r>
        <w:lastRenderedPageBreak/>
        <w:t>Attorney General including the Deputy Attorney</w:t>
      </w:r>
      <w:r w:rsidR="00517048">
        <w:t xml:space="preserve"> </w:t>
      </w:r>
      <w:r>
        <w:t>General, and leading members of the civil bar met to discuss expanded use of single judge case management in</w:t>
      </w:r>
      <w:r w:rsidR="00517048">
        <w:t xml:space="preserve"> </w:t>
      </w:r>
      <w:r>
        <w:t xml:space="preserve">civil cases. A working group was formed to provide </w:t>
      </w:r>
      <w:proofErr w:type="gramStart"/>
      <w:r>
        <w:t>recommendations</w:t>
      </w:r>
      <w:proofErr w:type="gramEnd"/>
      <w:r>
        <w:t xml:space="preserve"> and, in the fall of 2018, the Superior Court’s</w:t>
      </w:r>
      <w:r w:rsidR="00517048">
        <w:t xml:space="preserve"> </w:t>
      </w:r>
      <w:r>
        <w:t>executive committee approved a proposal to launch the Civil Case Management Pilot — One Judge Model. For cases</w:t>
      </w:r>
      <w:r w:rsidR="00517048">
        <w:t xml:space="preserve"> </w:t>
      </w:r>
      <w:r>
        <w:t>admitted to the pilot, a single judge will be assigned to both case-manage the case and preside at trial. This judge will</w:t>
      </w:r>
      <w:r w:rsidR="00517048">
        <w:t xml:space="preserve"> </w:t>
      </w:r>
      <w:r>
        <w:t>fix a trial date early on and impose a realistic schedule for completing steps prior to trial. The judge will also be available</w:t>
      </w:r>
      <w:r w:rsidR="00517048">
        <w:t xml:space="preserve"> </w:t>
      </w:r>
      <w:r>
        <w:t>for frequent, informal case conferences to help the parties resolve issues and avoid delays. This pilot started on February</w:t>
      </w:r>
      <w:r w:rsidR="00517048">
        <w:t xml:space="preserve"> </w:t>
      </w:r>
      <w:r>
        <w:t>1, 2019 and will be evaluated after two years.</w:t>
      </w:r>
    </w:p>
    <w:p w:rsidR="00460365" w:rsidRDefault="00460365" w:rsidP="00517048">
      <w:r>
        <w:t xml:space="preserve">Lastly, I want to express my sincere appreciation to </w:t>
      </w:r>
      <w:proofErr w:type="gramStart"/>
      <w:r>
        <w:t>all of</w:t>
      </w:r>
      <w:proofErr w:type="gramEnd"/>
      <w:r>
        <w:t xml:space="preserve"> our court staff for their hard work and dedication to the</w:t>
      </w:r>
      <w:r w:rsidR="00517048">
        <w:t xml:space="preserve"> </w:t>
      </w:r>
      <w:r>
        <w:t>administration of justice in Ontario.</w:t>
      </w:r>
    </w:p>
    <w:p w:rsidR="00460365" w:rsidRDefault="00460365" w:rsidP="00517048">
      <w:r>
        <w:t>I hope you enjoy this report for 2017 and 2018.</w:t>
      </w:r>
    </w:p>
    <w:p w:rsidR="008325C5" w:rsidRPr="00964B9A" w:rsidRDefault="008325C5" w:rsidP="00517048">
      <w:pPr>
        <w:rPr>
          <w:rFonts w:cs="Arial"/>
        </w:rPr>
      </w:pPr>
      <w:r w:rsidRPr="00964B9A">
        <w:rPr>
          <w:rFonts w:cs="Arial"/>
        </w:rPr>
        <w:t>Yours truly,</w:t>
      </w:r>
    </w:p>
    <w:p w:rsidR="008325C5" w:rsidRPr="00964B9A" w:rsidRDefault="008325C5" w:rsidP="00517048">
      <w:pPr>
        <w:rPr>
          <w:rFonts w:cs="Arial"/>
        </w:rPr>
      </w:pPr>
      <w:r w:rsidRPr="00964B9A">
        <w:rPr>
          <w:rFonts w:cs="Arial"/>
        </w:rPr>
        <w:t>Frank N. Marrocco,</w:t>
      </w:r>
    </w:p>
    <w:p w:rsidR="00C1138D" w:rsidRPr="00964B9A" w:rsidRDefault="008325C5" w:rsidP="00517048">
      <w:pPr>
        <w:rPr>
          <w:rFonts w:ascii="Calibri" w:hAnsi="Calibri" w:cs="Calibri"/>
          <w:sz w:val="20"/>
        </w:rPr>
      </w:pPr>
      <w:r w:rsidRPr="00964B9A">
        <w:rPr>
          <w:rFonts w:cs="Arial"/>
        </w:rPr>
        <w:t>Associate Chief Justic</w:t>
      </w:r>
      <w:r w:rsidR="000E69AD" w:rsidRPr="00964B9A">
        <w:rPr>
          <w:rFonts w:cs="Arial"/>
        </w:rPr>
        <w:t>e</w:t>
      </w:r>
    </w:p>
    <w:p w:rsidR="000E09FE" w:rsidRPr="00023C43" w:rsidRDefault="00023C43" w:rsidP="000E69AD">
      <w:pPr>
        <w:pStyle w:val="Heading1"/>
        <w:contextualSpacing w:val="0"/>
      </w:pPr>
      <w:bookmarkStart w:id="5" w:name="_Toc478741322"/>
      <w:bookmarkStart w:id="6" w:name="_Toc7953424"/>
      <w:r w:rsidRPr="00023C43">
        <w:lastRenderedPageBreak/>
        <w:t>MESSAGE FROM THE SENIOR FAMILY JUDGE</w:t>
      </w:r>
      <w:bookmarkEnd w:id="5"/>
      <w:bookmarkEnd w:id="6"/>
    </w:p>
    <w:p w:rsidR="00460365" w:rsidRDefault="00460365" w:rsidP="00517048">
      <w:r>
        <w:t>It is my pleasure to contribute to the Superior Court of Justice’s report to address issues relating to the family law and</w:t>
      </w:r>
      <w:r w:rsidR="00517048">
        <w:t xml:space="preserve"> </w:t>
      </w:r>
      <w:r>
        <w:t>child protection work of our Court, including the Family Court Branch (often referred to as the Unified Family Court).</w:t>
      </w:r>
      <w:r w:rsidR="00517048">
        <w:t xml:space="preserve"> </w:t>
      </w:r>
      <w:r>
        <w:t>Family proceedings continue to make up a significant proportion of new cases in all Superior Court of Justice locations</w:t>
      </w:r>
      <w:r w:rsidR="00517048">
        <w:t xml:space="preserve"> </w:t>
      </w:r>
      <w:r>
        <w:t>in Ontario.</w:t>
      </w:r>
    </w:p>
    <w:p w:rsidR="00460365" w:rsidRDefault="00460365" w:rsidP="00517048">
      <w:r>
        <w:t>As I have previously stated, the cases brought to court often involve complex legal, social and interpersonal issues.</w:t>
      </w:r>
      <w:r w:rsidR="00517048">
        <w:t xml:space="preserve"> </w:t>
      </w:r>
      <w:r>
        <w:t>Moreover, they have a significant impact on the lives of the children and families that we serve, most of whom are</w:t>
      </w:r>
      <w:r w:rsidR="00517048">
        <w:t xml:space="preserve"> </w:t>
      </w:r>
      <w:r>
        <w:t>going through what is, no doubt, the most challenging experience of their lives.</w:t>
      </w:r>
    </w:p>
    <w:p w:rsidR="00460365" w:rsidRPr="00517048" w:rsidRDefault="00460365" w:rsidP="00517048">
      <w:pPr>
        <w:rPr>
          <w:rFonts w:ascii="FrutigerLTStd-LightItalic" w:hAnsi="FrutigerLTStd-LightItalic" w:cs="FrutigerLTStd-LightItalic"/>
          <w:i/>
          <w:iCs/>
        </w:rPr>
      </w:pPr>
      <w:r>
        <w:t xml:space="preserve">As noted in the Law Society of Ontario’s report, </w:t>
      </w:r>
      <w:proofErr w:type="gramStart"/>
      <w:r>
        <w:rPr>
          <w:rFonts w:ascii="FrutigerLTStd-LightItalic" w:hAnsi="FrutigerLTStd-LightItalic" w:cs="FrutigerLTStd-LightItalic"/>
          <w:i/>
          <w:iCs/>
        </w:rPr>
        <w:t>Listening</w:t>
      </w:r>
      <w:proofErr w:type="gramEnd"/>
      <w:r>
        <w:rPr>
          <w:rFonts w:ascii="FrutigerLTStd-LightItalic" w:hAnsi="FrutigerLTStd-LightItalic" w:cs="FrutigerLTStd-LightItalic"/>
          <w:i/>
          <w:iCs/>
        </w:rPr>
        <w:t xml:space="preserve"> to Ontarians: Report of the Ontario Civil Legal Needs</w:t>
      </w:r>
      <w:r w:rsidR="00517048">
        <w:rPr>
          <w:rFonts w:ascii="FrutigerLTStd-LightItalic" w:hAnsi="FrutigerLTStd-LightItalic" w:cs="FrutigerLTStd-LightItalic"/>
          <w:i/>
          <w:iCs/>
        </w:rPr>
        <w:t xml:space="preserve"> </w:t>
      </w:r>
      <w:r>
        <w:rPr>
          <w:rFonts w:ascii="FrutigerLTStd-LightItalic" w:hAnsi="FrutigerLTStd-LightItalic" w:cs="FrutigerLTStd-LightItalic"/>
          <w:i/>
          <w:iCs/>
        </w:rPr>
        <w:t xml:space="preserve">Project </w:t>
      </w:r>
      <w:r>
        <w:rPr>
          <w:sz w:val="11"/>
          <w:szCs w:val="11"/>
        </w:rPr>
        <w:t>1</w:t>
      </w:r>
      <w:r>
        <w:t>, Ontario residents are more likely to have a dispute concerning a familial relationship than any other serious</w:t>
      </w:r>
      <w:r w:rsidR="00517048">
        <w:rPr>
          <w:rFonts w:ascii="FrutigerLTStd-LightItalic" w:hAnsi="FrutigerLTStd-LightItalic" w:cs="FrutigerLTStd-LightItalic"/>
          <w:i/>
          <w:iCs/>
        </w:rPr>
        <w:t xml:space="preserve"> </w:t>
      </w:r>
      <w:r>
        <w:t>legal problem.</w:t>
      </w:r>
    </w:p>
    <w:p w:rsidR="00460365" w:rsidRDefault="00460365" w:rsidP="00517048">
      <w:r>
        <w:t>We at the Superior Court of Justice have continued to work with our justice partners on a myriad of family justice</w:t>
      </w:r>
      <w:r w:rsidR="00517048">
        <w:t xml:space="preserve"> </w:t>
      </w:r>
      <w:r>
        <w:t>improvements over the past two years including, most notably, setting the groundwork for the latest expansion of the</w:t>
      </w:r>
      <w:r w:rsidR="00517048">
        <w:t xml:space="preserve"> </w:t>
      </w:r>
      <w:r>
        <w:t xml:space="preserve">Family Court Branch in Ontario. </w:t>
      </w:r>
      <w:proofErr w:type="gramStart"/>
      <w:r>
        <w:t>As a result of</w:t>
      </w:r>
      <w:proofErr w:type="gramEnd"/>
      <w:r>
        <w:t xml:space="preserve"> the support of both levels of government, the Ontario Court of Appeal</w:t>
      </w:r>
      <w:r w:rsidR="00517048">
        <w:t xml:space="preserve"> </w:t>
      </w:r>
      <w:r>
        <w:t>and the Ontario Court of Justice, as well as significant advocacy from the family law bar, we are well-positioned to</w:t>
      </w:r>
      <w:r w:rsidR="00517048">
        <w:t xml:space="preserve"> </w:t>
      </w:r>
      <w:r>
        <w:t>proceed with the first expansion of the Family Court Branch in Ontario in 20 years, bringing Unified Family Courts to</w:t>
      </w:r>
      <w:r w:rsidR="00517048">
        <w:t xml:space="preserve"> </w:t>
      </w:r>
      <w:r>
        <w:t>approximately 50% of Ontario’s population.</w:t>
      </w:r>
    </w:p>
    <w:p w:rsidR="00460365" w:rsidRDefault="00460365" w:rsidP="00517048">
      <w:r>
        <w:t>Through the Family Law Rules Committee, we continue to press for simplification of family court processes, consistent</w:t>
      </w:r>
      <w:r w:rsidR="00517048">
        <w:t xml:space="preserve"> </w:t>
      </w:r>
      <w:r>
        <w:t>with the primary objective of the rules to deal with cases justly (in ways that are appropriate to their importance and</w:t>
      </w:r>
      <w:r w:rsidR="00517048">
        <w:t xml:space="preserve"> </w:t>
      </w:r>
      <w:r>
        <w:t>complexity, saving expense and time where possible).</w:t>
      </w:r>
      <w:r w:rsidR="00517048">
        <w:t xml:space="preserve"> </w:t>
      </w:r>
      <w:r>
        <w:t>I have also continued to sit as a member of the Superior Court of Justice’s Education Committee and participated in</w:t>
      </w:r>
      <w:r w:rsidR="00517048">
        <w:t xml:space="preserve"> </w:t>
      </w:r>
      <w:r>
        <w:t>many different educational programs for our judges, including our ongoing child protection seminar established in</w:t>
      </w:r>
      <w:r w:rsidR="00517048">
        <w:t xml:space="preserve"> </w:t>
      </w:r>
      <w:r>
        <w:t>honour of our late colleague Justice Heidi Polowin.</w:t>
      </w:r>
    </w:p>
    <w:p w:rsidR="00460365" w:rsidRDefault="00460365" w:rsidP="00517048">
      <w:r>
        <w:t>We also continue to work with representatives of the Superior Court of Justice and the Ministry of the Attorney General</w:t>
      </w:r>
      <w:r w:rsidR="00517048">
        <w:t xml:space="preserve"> </w:t>
      </w:r>
      <w:r>
        <w:t>to push for technological improvements for family cases.</w:t>
      </w:r>
    </w:p>
    <w:p w:rsidR="00460365" w:rsidRDefault="00460365" w:rsidP="00517048">
      <w:r>
        <w:t>Before closing, I want to reiterate the request I have made in previous reports for each of you who work within the</w:t>
      </w:r>
      <w:r w:rsidR="00517048">
        <w:t xml:space="preserve"> </w:t>
      </w:r>
      <w:r>
        <w:t>family justice system to join the Superior Court and other partners to do what you can, within your own sphere of</w:t>
      </w:r>
      <w:r w:rsidR="00517048">
        <w:t xml:space="preserve"> </w:t>
      </w:r>
      <w:r>
        <w:t>responsibility and through working collaboratively with others, to achieve concrete change and improvement for the</w:t>
      </w:r>
      <w:r w:rsidR="00517048">
        <w:t xml:space="preserve"> </w:t>
      </w:r>
      <w:r>
        <w:t>system. I am pleased to support Chief Justice Smith as we continue to develop and implement such improvements.</w:t>
      </w:r>
    </w:p>
    <w:p w:rsidR="00460365" w:rsidRDefault="00460365" w:rsidP="00517048">
      <w:r>
        <w:t>Finally, I want to thank all the judges of our Court, who work tirelessly to preside over family and child protection cases.</w:t>
      </w:r>
      <w:r w:rsidR="00517048">
        <w:t xml:space="preserve"> </w:t>
      </w:r>
      <w:r>
        <w:t>I also want to thank each Superior Court of Justice member of the Family Rules Committee as well as my Consultation</w:t>
      </w:r>
      <w:r w:rsidR="00517048">
        <w:t xml:space="preserve"> </w:t>
      </w:r>
      <w:r>
        <w:t>Committee for their remarkable commitment to this important work. As well, I want to thank each of the family lawyers</w:t>
      </w:r>
    </w:p>
    <w:p w:rsidR="00460365" w:rsidRPr="006476F7" w:rsidRDefault="00460365" w:rsidP="00517048">
      <w:r>
        <w:lastRenderedPageBreak/>
        <w:t>who act as Dispute Resolution Officers in the Superior Court of Justice, as well as each member of our Community</w:t>
      </w:r>
      <w:r w:rsidR="00517048">
        <w:t xml:space="preserve"> </w:t>
      </w:r>
      <w:r>
        <w:t>Liaison and Resource Committees.</w:t>
      </w:r>
    </w:p>
    <w:p w:rsidR="008325C5" w:rsidRPr="00964B9A" w:rsidRDefault="008325C5" w:rsidP="00517048">
      <w:pPr>
        <w:rPr>
          <w:rFonts w:cs="Arial"/>
        </w:rPr>
      </w:pPr>
      <w:r w:rsidRPr="00964B9A">
        <w:rPr>
          <w:rFonts w:cs="Arial"/>
        </w:rPr>
        <w:t>Yours truly,</w:t>
      </w:r>
    </w:p>
    <w:p w:rsidR="008325C5" w:rsidRPr="00964B9A" w:rsidRDefault="008325C5" w:rsidP="00517048">
      <w:pPr>
        <w:rPr>
          <w:rFonts w:cs="Arial"/>
        </w:rPr>
      </w:pPr>
      <w:r w:rsidRPr="00964B9A">
        <w:rPr>
          <w:rFonts w:cs="Arial"/>
        </w:rPr>
        <w:t>George Czutrin,</w:t>
      </w:r>
    </w:p>
    <w:p w:rsidR="00F22404" w:rsidRPr="00964B9A" w:rsidRDefault="008325C5" w:rsidP="00517048">
      <w:pPr>
        <w:rPr>
          <w:rFonts w:cs="Arial"/>
        </w:rPr>
      </w:pPr>
      <w:r w:rsidRPr="00964B9A">
        <w:rPr>
          <w:rFonts w:cs="Arial"/>
        </w:rPr>
        <w:t>Senior Family Judge</w:t>
      </w:r>
    </w:p>
    <w:p w:rsidR="00822C86" w:rsidRPr="005812BC" w:rsidRDefault="008B6B15" w:rsidP="000E69AD">
      <w:pPr>
        <w:pStyle w:val="Heading1"/>
        <w:contextualSpacing w:val="0"/>
      </w:pPr>
      <w:bookmarkStart w:id="7" w:name="_Toc478741323"/>
      <w:bookmarkStart w:id="8" w:name="_Toc7953425"/>
      <w:r w:rsidRPr="00233B5A">
        <w:lastRenderedPageBreak/>
        <w:t>INTRODUCTION</w:t>
      </w:r>
      <w:bookmarkEnd w:id="7"/>
      <w:bookmarkEnd w:id="8"/>
      <w:r w:rsidRPr="005812BC">
        <w:t xml:space="preserve"> </w:t>
      </w:r>
    </w:p>
    <w:p w:rsidR="00460365" w:rsidRDefault="00460365" w:rsidP="00517048">
      <w:bookmarkStart w:id="9" w:name="_Toc478741324"/>
      <w:bookmarkStart w:id="10" w:name="_Toc475623130"/>
      <w:r>
        <w:t>The trust of the public must be continually nurtured if it is to survive. Our operations at every level, from individual interactions between judiciary and members of the public to system-wide performance, affect the public’s</w:t>
      </w:r>
      <w:r w:rsidR="00517048">
        <w:t xml:space="preserve"> </w:t>
      </w:r>
      <w:r>
        <w:t>confidence in us.</w:t>
      </w:r>
    </w:p>
    <w:p w:rsidR="00460365" w:rsidRDefault="00460365" w:rsidP="00517048">
      <w:proofErr w:type="gramStart"/>
      <w:r>
        <w:t>This is why</w:t>
      </w:r>
      <w:proofErr w:type="gramEnd"/>
      <w:r>
        <w:t xml:space="preserve"> the strategic plan developed by the Office of the Chief Justice is so important. It provides the Court with a roadmap for improving court users’ experience and our ability to serve the public generally. By making the plan’s goals public, we are inviting the public to reflect on their experience with our Court </w:t>
      </w:r>
      <w:proofErr w:type="gramStart"/>
      <w:r>
        <w:t>in light of</w:t>
      </w:r>
      <w:proofErr w:type="gramEnd"/>
      <w:r>
        <w:t xml:space="preserve"> those goals, which are to:</w:t>
      </w:r>
    </w:p>
    <w:p w:rsidR="00517048" w:rsidRPr="00517048" w:rsidRDefault="00460365" w:rsidP="006807AC">
      <w:pPr>
        <w:pStyle w:val="ListParagraph"/>
        <w:numPr>
          <w:ilvl w:val="0"/>
          <w:numId w:val="29"/>
        </w:numPr>
        <w:spacing w:after="200"/>
        <w:rPr>
          <w:rFonts w:ascii="Arial" w:hAnsi="Arial" w:cs="Arial"/>
        </w:rPr>
      </w:pPr>
      <w:r w:rsidRPr="00517048">
        <w:rPr>
          <w:rFonts w:ascii="Arial" w:hAnsi="Arial" w:cs="Arial"/>
        </w:rPr>
        <w:t>create business frameworks that support the Court in responding to</w:t>
      </w:r>
      <w:r w:rsidR="00517048" w:rsidRPr="00517048">
        <w:rPr>
          <w:rFonts w:ascii="Arial" w:hAnsi="Arial" w:cs="Arial"/>
        </w:rPr>
        <w:t xml:space="preserve"> </w:t>
      </w:r>
      <w:r w:rsidRPr="00517048">
        <w:rPr>
          <w:rFonts w:ascii="Arial" w:hAnsi="Arial" w:cs="Arial"/>
        </w:rPr>
        <w:t>judicial and public needs;</w:t>
      </w:r>
      <w:r w:rsidR="00517048" w:rsidRPr="00517048">
        <w:rPr>
          <w:rFonts w:ascii="Arial" w:hAnsi="Arial" w:cs="Arial"/>
        </w:rPr>
        <w:t xml:space="preserve"> </w:t>
      </w:r>
      <w:r w:rsidRPr="00517048">
        <w:rPr>
          <w:rFonts w:ascii="Arial" w:hAnsi="Arial" w:cs="Arial"/>
        </w:rPr>
        <w:t>utilize new technologies to securely manage judicial data and promote</w:t>
      </w:r>
      <w:r w:rsidR="00517048" w:rsidRPr="00517048">
        <w:rPr>
          <w:rFonts w:ascii="Arial" w:hAnsi="Arial" w:cs="Arial"/>
        </w:rPr>
        <w:t xml:space="preserve"> </w:t>
      </w:r>
      <w:r w:rsidRPr="00517048">
        <w:rPr>
          <w:rFonts w:ascii="Arial" w:hAnsi="Arial" w:cs="Arial"/>
        </w:rPr>
        <w:t>modern communication;</w:t>
      </w:r>
    </w:p>
    <w:p w:rsidR="00517048" w:rsidRPr="00517048" w:rsidRDefault="00517048" w:rsidP="006807AC">
      <w:pPr>
        <w:pStyle w:val="ListParagraph"/>
        <w:numPr>
          <w:ilvl w:val="0"/>
          <w:numId w:val="29"/>
        </w:numPr>
        <w:spacing w:after="200"/>
        <w:rPr>
          <w:rFonts w:ascii="Arial" w:hAnsi="Arial" w:cs="Arial"/>
        </w:rPr>
      </w:pPr>
      <w:r w:rsidRPr="00517048">
        <w:rPr>
          <w:rFonts w:ascii="Arial" w:hAnsi="Arial" w:cs="Arial"/>
        </w:rPr>
        <w:t>c</w:t>
      </w:r>
      <w:r w:rsidR="00460365" w:rsidRPr="00517048">
        <w:rPr>
          <w:rFonts w:ascii="Arial" w:hAnsi="Arial" w:cs="Arial"/>
        </w:rPr>
        <w:t>reate innovative solutions to address modern challenges in public</w:t>
      </w:r>
      <w:r w:rsidRPr="00517048">
        <w:rPr>
          <w:rFonts w:ascii="Arial" w:hAnsi="Arial" w:cs="Arial"/>
        </w:rPr>
        <w:t xml:space="preserve"> </w:t>
      </w:r>
      <w:r w:rsidR="00460365" w:rsidRPr="00517048">
        <w:rPr>
          <w:rFonts w:ascii="Arial" w:hAnsi="Arial" w:cs="Arial"/>
        </w:rPr>
        <w:t>services;</w:t>
      </w:r>
    </w:p>
    <w:p w:rsidR="00517048" w:rsidRPr="00517048" w:rsidRDefault="00460365" w:rsidP="006807AC">
      <w:pPr>
        <w:pStyle w:val="ListParagraph"/>
        <w:numPr>
          <w:ilvl w:val="0"/>
          <w:numId w:val="29"/>
        </w:numPr>
        <w:spacing w:after="200"/>
        <w:rPr>
          <w:rFonts w:ascii="Arial" w:hAnsi="Arial" w:cs="Arial"/>
        </w:rPr>
      </w:pPr>
      <w:r w:rsidRPr="00517048">
        <w:rPr>
          <w:rFonts w:ascii="Arial" w:hAnsi="Arial" w:cs="Arial"/>
        </w:rPr>
        <w:t>modernize court processes and procedures to deliver better access to</w:t>
      </w:r>
      <w:r w:rsidR="00517048" w:rsidRPr="00517048">
        <w:rPr>
          <w:rFonts w:ascii="Arial" w:hAnsi="Arial" w:cs="Arial"/>
        </w:rPr>
        <w:t xml:space="preserve"> </w:t>
      </w:r>
      <w:r w:rsidRPr="00517048">
        <w:rPr>
          <w:rFonts w:ascii="Arial" w:hAnsi="Arial" w:cs="Arial"/>
        </w:rPr>
        <w:t>services;</w:t>
      </w:r>
    </w:p>
    <w:p w:rsidR="00517048" w:rsidRPr="00517048" w:rsidRDefault="00460365" w:rsidP="006807AC">
      <w:pPr>
        <w:pStyle w:val="ListParagraph"/>
        <w:numPr>
          <w:ilvl w:val="0"/>
          <w:numId w:val="29"/>
        </w:numPr>
        <w:spacing w:after="200"/>
        <w:rPr>
          <w:rFonts w:ascii="Arial" w:hAnsi="Arial" w:cs="Arial"/>
        </w:rPr>
      </w:pPr>
      <w:r w:rsidRPr="00517048">
        <w:rPr>
          <w:rFonts w:ascii="Arial" w:hAnsi="Arial" w:cs="Arial"/>
        </w:rPr>
        <w:t>promote a culture of inclusion and diversity to foster collaboration and</w:t>
      </w:r>
      <w:r w:rsidR="00517048" w:rsidRPr="00517048">
        <w:rPr>
          <w:rFonts w:ascii="Arial" w:hAnsi="Arial" w:cs="Arial"/>
        </w:rPr>
        <w:t xml:space="preserve"> </w:t>
      </w:r>
      <w:r w:rsidRPr="00517048">
        <w:rPr>
          <w:rFonts w:ascii="Arial" w:hAnsi="Arial" w:cs="Arial"/>
        </w:rPr>
        <w:t>innovation; and</w:t>
      </w:r>
    </w:p>
    <w:p w:rsidR="00460365" w:rsidRDefault="00460365" w:rsidP="006807AC">
      <w:pPr>
        <w:pStyle w:val="ListParagraph"/>
        <w:numPr>
          <w:ilvl w:val="0"/>
          <w:numId w:val="29"/>
        </w:numPr>
        <w:spacing w:after="200"/>
        <w:rPr>
          <w:rFonts w:ascii="Arial" w:hAnsi="Arial" w:cs="Arial"/>
        </w:rPr>
      </w:pPr>
      <w:r w:rsidRPr="00517048">
        <w:rPr>
          <w:rFonts w:ascii="Arial" w:hAnsi="Arial" w:cs="Arial"/>
        </w:rPr>
        <w:t>nurture positive relationships with the media to support openness and</w:t>
      </w:r>
      <w:r w:rsidR="00517048" w:rsidRPr="00517048">
        <w:rPr>
          <w:rFonts w:ascii="Arial" w:hAnsi="Arial" w:cs="Arial"/>
        </w:rPr>
        <w:t xml:space="preserve"> </w:t>
      </w:r>
      <w:r w:rsidRPr="00517048">
        <w:rPr>
          <w:rFonts w:ascii="Arial" w:hAnsi="Arial" w:cs="Arial"/>
        </w:rPr>
        <w:t>transparency.</w:t>
      </w:r>
    </w:p>
    <w:p w:rsidR="00517048" w:rsidRPr="00517048" w:rsidRDefault="00517048" w:rsidP="00517048">
      <w:pPr>
        <w:pStyle w:val="ListParagraph"/>
        <w:rPr>
          <w:rFonts w:ascii="Arial" w:hAnsi="Arial" w:cs="Arial"/>
        </w:rPr>
      </w:pPr>
    </w:p>
    <w:p w:rsidR="00460365" w:rsidRDefault="00460365" w:rsidP="00517048">
      <w:r>
        <w:t>This report describes just some of what the Court has done and is going to do to achieve them.</w:t>
      </w:r>
    </w:p>
    <w:p w:rsidR="00460365" w:rsidRDefault="00460365" w:rsidP="00517048">
      <w:r>
        <w:t>As important as the past and planned achievements are in fostering public trust, there is much in the daily business of the Court that inspires confidence. Some of this occurs in public, but much of it does not. Helping parties end a dispute that perhaps once seemed impossible to resolve, listening to a witness carefully and with an open mind, writing reasons for a decision so that the parties and the public can understand the outcome of a trial, and every other part of the Court’s day-to-day business are how we deliver justice in accordance with the law.</w:t>
      </w:r>
    </w:p>
    <w:p w:rsidR="00D5093D" w:rsidRDefault="00460365" w:rsidP="00517048">
      <w:pPr>
        <w:sectPr w:rsidR="00D5093D" w:rsidSect="008325C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09" w:footer="709" w:gutter="0"/>
          <w:cols w:space="708"/>
          <w:docGrid w:linePitch="360"/>
        </w:sectPr>
      </w:pPr>
      <w:r>
        <w:t>We hope that this report enlightens readers about the workings of our Court and illustrates both how we have seized the initiative to deliver real improvements over the 2017–2018 period and our ongoing work to remain a trusted, effective institution in an era of great change.</w:t>
      </w:r>
    </w:p>
    <w:p w:rsidR="00C34527" w:rsidRDefault="00C542DD" w:rsidP="000E69AD">
      <w:pPr>
        <w:pStyle w:val="Heading1"/>
        <w:contextualSpacing w:val="0"/>
      </w:pPr>
      <w:bookmarkStart w:id="11" w:name="_Toc7953426"/>
      <w:r>
        <w:lastRenderedPageBreak/>
        <w:t xml:space="preserve">SECTION 1: </w:t>
      </w:r>
      <w:r w:rsidR="00C34527">
        <w:t xml:space="preserve">ABOUT THE </w:t>
      </w:r>
      <w:r w:rsidR="00421864">
        <w:t xml:space="preserve">SUPERIOR </w:t>
      </w:r>
      <w:r w:rsidR="00325325">
        <w:t>COURT OF</w:t>
      </w:r>
      <w:r w:rsidR="00421864">
        <w:t xml:space="preserve"> JUSTICE</w:t>
      </w:r>
      <w:bookmarkEnd w:id="9"/>
      <w:bookmarkEnd w:id="11"/>
    </w:p>
    <w:p w:rsidR="00460365" w:rsidRDefault="00460365" w:rsidP="00517048">
      <w:r>
        <w:t>The Superior Court of Justice is rather young. It was created in 1990 as the Ontario Court (General Division) and acquired its current name in 1999. However, the Court has a long history. It and its predecessor superior trial courts have played a central role in the legal system and societal life in Ontario and Canada. It is a descendant of courts created over eight</w:t>
      </w:r>
      <w:r w:rsidR="00517048">
        <w:t xml:space="preserve"> </w:t>
      </w:r>
      <w:r>
        <w:t xml:space="preserve">centuries ago by the </w:t>
      </w:r>
      <w:r>
        <w:rPr>
          <w:rFonts w:ascii="FrutigerLTStd-LightItalic" w:hAnsi="FrutigerLTStd-LightItalic" w:cs="FrutigerLTStd-LightItalic"/>
          <w:i/>
          <w:iCs/>
        </w:rPr>
        <w:t>Magna Carta</w:t>
      </w:r>
      <w:r>
        <w:t>.</w:t>
      </w:r>
    </w:p>
    <w:p w:rsidR="00460365" w:rsidRDefault="00460365" w:rsidP="00517048">
      <w:r>
        <w:t>The Superior Court is truly a creature of Canadian federalism. Canada’s constitution allocates responsibility for some important operational matters to the provincial and federal governments. The federal government appoints Superior Court judges, provides them with judicial education and pays their salaries. The Ontario government supports the administration of the Court. It does this in myriad ways, including by providing court staff, facilities and other necessary resources.</w:t>
      </w:r>
    </w:p>
    <w:p w:rsidR="00460365" w:rsidRDefault="00460365" w:rsidP="00517048">
      <w:r>
        <w:t xml:space="preserve">However, matters of judicial administration that relate to the judicial function are solely within the control of the Superior Court. Judicial independence, both of individual judicial officers and the Superior Court as an institution, requires no less. Ontario’s </w:t>
      </w:r>
      <w:r>
        <w:rPr>
          <w:rFonts w:ascii="FrutigerLTStd-LightItalic" w:hAnsi="FrutigerLTStd-LightItalic" w:cs="FrutigerLTStd-LightItalic"/>
          <w:i/>
          <w:iCs/>
        </w:rPr>
        <w:t xml:space="preserve">Courts of Justice Act </w:t>
      </w:r>
      <w:r>
        <w:t>assigns much of this responsibility to the Chief Justice of the Superior Court of Justice, whose statutory authority under the Act include the direction and supervision of Superior Court sittings and the assignment of judicial duties. In carrying out the duty to protect the Court’s independence, the Chief Justice communicates with the provincial and federal governments and many other ju</w:t>
      </w:r>
      <w:r w:rsidR="00517048">
        <w:t>s</w:t>
      </w:r>
      <w:r>
        <w:t>tice-sector participants.</w:t>
      </w:r>
    </w:p>
    <w:p w:rsidR="00460365" w:rsidRDefault="00460365" w:rsidP="00517048">
      <w:r>
        <w:t>The Superior Court sits in over 50 court locations and is divided into eight administrative regions. Each region is headed by a Regional Senior Judge, who carries out the powers and duties of the Chief Justice as her delegate. That means Regional Senior Judges have the responsibility for scheduling judges’ sittings and assigning cases within their own region.</w:t>
      </w:r>
    </w:p>
    <w:p w:rsidR="00460365" w:rsidRDefault="00460365" w:rsidP="00517048">
      <w:r>
        <w:t>The executive of the Superior Court of Justice includes the Chief Justice, the Associate Chief Justice, eight Regional Senior Judges, and the Senior Judge of the Family Court. These 11 judges make up the Council of Regional Senior Judges, which advises the Chief Justice on policy and governance issues affecting the administration of the Court.</w:t>
      </w:r>
    </w:p>
    <w:p w:rsidR="00460365" w:rsidRPr="00460365" w:rsidRDefault="00460365" w:rsidP="00460365">
      <w:pPr>
        <w:autoSpaceDE w:val="0"/>
        <w:autoSpaceDN w:val="0"/>
        <w:adjustRightInd w:val="0"/>
        <w:spacing w:after="0" w:line="240" w:lineRule="auto"/>
        <w:rPr>
          <w:rFonts w:ascii="FrutigerLTStd-Light" w:hAnsi="FrutigerLTStd-Light" w:cs="FrutigerLTStd-Light"/>
          <w:color w:val="1A1A1A"/>
          <w:sz w:val="19"/>
          <w:szCs w:val="19"/>
        </w:rPr>
      </w:pPr>
    </w:p>
    <w:p w:rsidR="00C34527" w:rsidRPr="003767FA" w:rsidRDefault="00C34527" w:rsidP="002F2240">
      <w:pPr>
        <w:pStyle w:val="Heading2"/>
      </w:pPr>
      <w:bookmarkStart w:id="12" w:name="_Toc478741325"/>
      <w:bookmarkStart w:id="13" w:name="_Toc7953427"/>
      <w:r w:rsidRPr="003767FA">
        <w:t xml:space="preserve">Judges of the </w:t>
      </w:r>
      <w:r w:rsidR="00421864">
        <w:t xml:space="preserve">Superior </w:t>
      </w:r>
      <w:r w:rsidR="00325325">
        <w:t>Court of</w:t>
      </w:r>
      <w:r w:rsidR="00421864">
        <w:t xml:space="preserve"> Justice</w:t>
      </w:r>
      <w:bookmarkEnd w:id="12"/>
      <w:bookmarkEnd w:id="13"/>
    </w:p>
    <w:p w:rsidR="0046477D" w:rsidRPr="0046477D" w:rsidRDefault="00421864" w:rsidP="000E69AD">
      <w:pPr>
        <w:spacing w:after="240"/>
      </w:pPr>
      <w:r>
        <w:t xml:space="preserve">Superior </w:t>
      </w:r>
      <w:r w:rsidR="00325325">
        <w:t>Court judges</w:t>
      </w:r>
      <w:r w:rsidR="00500E3F">
        <w:t xml:space="preserve"> are a</w:t>
      </w:r>
      <w:r w:rsidR="00500E3F" w:rsidRPr="00500E3F">
        <w:t>ppoint</w:t>
      </w:r>
      <w:r w:rsidR="00500E3F">
        <w:t>ed</w:t>
      </w:r>
      <w:r w:rsidR="00500E3F" w:rsidRPr="00500E3F">
        <w:t xml:space="preserve"> </w:t>
      </w:r>
      <w:r w:rsidR="00500E3F" w:rsidRPr="001A7BA4">
        <w:t xml:space="preserve">under section 96 of the </w:t>
      </w:r>
      <w:r w:rsidR="00500E3F" w:rsidRPr="00C3597B">
        <w:rPr>
          <w:i/>
        </w:rPr>
        <w:t>Constitution Act</w:t>
      </w:r>
      <w:r w:rsidR="003E363B">
        <w:rPr>
          <w:i/>
        </w:rPr>
        <w:t>, 1867</w:t>
      </w:r>
      <w:r w:rsidR="00500E3F" w:rsidRPr="001A7BA4">
        <w:t>.  The</w:t>
      </w:r>
      <w:r w:rsidR="00500E3F">
        <w:t xml:space="preserve"> </w:t>
      </w:r>
      <w:r w:rsidR="00500E3F" w:rsidRPr="00500E3F">
        <w:t>Governor General</w:t>
      </w:r>
      <w:r w:rsidR="003F4F7A">
        <w:t xml:space="preserve"> makes the appointments</w:t>
      </w:r>
      <w:r w:rsidR="00500E3F" w:rsidRPr="00500E3F">
        <w:t>, acting on the advice of the federal Cabinet and recommendations from the Minister of Justice and Attorney General of Canada</w:t>
      </w:r>
      <w:r w:rsidR="00500E3F">
        <w:t>.</w:t>
      </w:r>
      <w:r w:rsidR="0046477D" w:rsidRPr="009F2B25">
        <w:t xml:space="preserve"> The Minister </w:t>
      </w:r>
      <w:r w:rsidR="0046477D" w:rsidRPr="0046477D">
        <w:t xml:space="preserve">makes recommendations after receiving the advice of a Judicial Advisory Committee that has </w:t>
      </w:r>
      <w:r w:rsidR="0046477D">
        <w:t xml:space="preserve">reviewed </w:t>
      </w:r>
      <w:r w:rsidR="0046477D" w:rsidRPr="0046477D">
        <w:t xml:space="preserve">all the candidates. </w:t>
      </w:r>
    </w:p>
    <w:p w:rsidR="0046477D" w:rsidRPr="0046477D" w:rsidRDefault="00510B00" w:rsidP="000E69AD">
      <w:pPr>
        <w:spacing w:after="240"/>
      </w:pPr>
      <w:r>
        <w:lastRenderedPageBreak/>
        <w:t>A</w:t>
      </w:r>
      <w:r w:rsidR="0046477D" w:rsidRPr="0046477D">
        <w:t xml:space="preserve"> candidate for a judicial appointment must be a lawyer who has practised law for at least 10 years, is proficient in the law, and has the personal qualities, professional skills, abilities, and life experiences that are appropriate to undertake the role of a judge. Once appointed to the Superior </w:t>
      </w:r>
      <w:r w:rsidR="00421864">
        <w:t>Court</w:t>
      </w:r>
      <w:r w:rsidR="0046477D" w:rsidRPr="0046477D">
        <w:t>, a judge can remain in office until the mandatory retirement age of 75.</w:t>
      </w:r>
    </w:p>
    <w:p w:rsidR="00C34527" w:rsidRPr="006A658E" w:rsidRDefault="00C34527" w:rsidP="002F2240">
      <w:pPr>
        <w:pStyle w:val="Heading2"/>
      </w:pPr>
      <w:bookmarkStart w:id="14" w:name="_Toc478741326"/>
      <w:bookmarkStart w:id="15" w:name="_Toc7953428"/>
      <w:r w:rsidRPr="006A658E">
        <w:t>Case Management Masters</w:t>
      </w:r>
      <w:bookmarkEnd w:id="14"/>
      <w:bookmarkEnd w:id="15"/>
    </w:p>
    <w:p w:rsidR="00460365" w:rsidRDefault="00460365" w:rsidP="00517048">
      <w:r>
        <w:t xml:space="preserve">Case management masters are provincially appointed judicial officers who have the authority to hear and determine certain matters in civil cases, including motions, pre-trials and case conferences. Case management masters may also adjudicate </w:t>
      </w:r>
      <w:r>
        <w:rPr>
          <w:rFonts w:ascii="FrutigerLTStd-LightItalic" w:hAnsi="FrutigerLTStd-LightItalic" w:cs="FrutigerLTStd-LightItalic"/>
          <w:i/>
          <w:iCs/>
        </w:rPr>
        <w:t xml:space="preserve">Construction Act </w:t>
      </w:r>
      <w:r>
        <w:t xml:space="preserve">trials and mortgage and general references, provide dispute resolution services, and serve as registrars in bankruptcy under the </w:t>
      </w:r>
      <w:r>
        <w:rPr>
          <w:rFonts w:ascii="FrutigerLTStd-LightItalic" w:hAnsi="FrutigerLTStd-LightItalic" w:cs="FrutigerLTStd-LightItalic"/>
          <w:i/>
          <w:iCs/>
        </w:rPr>
        <w:t>Bankruptcy and Insolvency Act</w:t>
      </w:r>
      <w:r>
        <w:t xml:space="preserve">. Under a pilot project in Ottawa, established under the </w:t>
      </w:r>
      <w:r>
        <w:rPr>
          <w:rFonts w:ascii="FrutigerLTStd-LightItalic" w:hAnsi="FrutigerLTStd-LightItalic" w:cs="FrutigerLTStd-LightItalic"/>
          <w:i/>
          <w:iCs/>
        </w:rPr>
        <w:t>Family Law Rules</w:t>
      </w:r>
      <w:r>
        <w:t>, case management masters also hear specified matters in family proceedings. Prior to their appointment, masters are experienced lawyers with a minimum of 10 years at the bar.</w:t>
      </w:r>
    </w:p>
    <w:p w:rsidR="00460365" w:rsidRPr="006476F7" w:rsidRDefault="00460365" w:rsidP="006476F7">
      <w:r>
        <w:t>The Superior Court currently has 16 case management masters. 14 masters sit in Toronto and two masters sit in Ottawa. Masters who sit in Toronto also circuit to the Central East, Central West, and Central South Regions to conduct pre-trial conferences and to hear civil motions.</w:t>
      </w:r>
    </w:p>
    <w:p w:rsidR="00C34527" w:rsidRPr="00AD7CFD" w:rsidRDefault="00C34527" w:rsidP="002F2240">
      <w:pPr>
        <w:pStyle w:val="Heading2"/>
      </w:pPr>
      <w:bookmarkStart w:id="16" w:name="_Toc478741327"/>
      <w:bookmarkStart w:id="17" w:name="_Toc7953429"/>
      <w:r w:rsidRPr="00AD7CFD">
        <w:t xml:space="preserve">Deputy Judges and Provincial Judges of the </w:t>
      </w:r>
      <w:r w:rsidR="00421864">
        <w:t>Small Claims Court</w:t>
      </w:r>
      <w:bookmarkEnd w:id="16"/>
      <w:bookmarkEnd w:id="17"/>
    </w:p>
    <w:p w:rsidR="00460365" w:rsidRDefault="00460365" w:rsidP="00517048">
      <w:r>
        <w:t>Deputy Judges are senior lawyers appointed to preside over proceedings in the Small Claims Court. They are appointed for a term by the Regional Senior Judge of the region in which they will preside, with the approval of the Attorney General. As of December 31, 2018, there were 336 deputy judges in Ontario.</w:t>
      </w:r>
    </w:p>
    <w:p w:rsidR="00460365" w:rsidRDefault="00460365" w:rsidP="00517048">
      <w:r>
        <w:t xml:space="preserve">Under the </w:t>
      </w:r>
      <w:r>
        <w:rPr>
          <w:rFonts w:ascii="FrutigerLTStd-LightItalic" w:hAnsi="FrutigerLTStd-LightItalic" w:cs="FrutigerLTStd-LightItalic"/>
          <w:i/>
          <w:iCs/>
        </w:rPr>
        <w:t>Courts of Justice Act</w:t>
      </w:r>
      <w:r>
        <w:t xml:space="preserve">, a Small Claims Court proceeding may also be adjudicated by a </w:t>
      </w:r>
      <w:r>
        <w:rPr>
          <w:rFonts w:ascii="FrutigerLTStd-LightItalic" w:hAnsi="FrutigerLTStd-LightItalic" w:cs="FrutigerLTStd-LightItalic"/>
          <w:i/>
          <w:iCs/>
        </w:rPr>
        <w:t xml:space="preserve">provincial judge </w:t>
      </w:r>
      <w:r>
        <w:t xml:space="preserve">assigned to the Provincial Court (Civil Division) before September 1, 1990. The single remaining judge who serves in this capacity does so on a </w:t>
      </w:r>
      <w:r>
        <w:rPr>
          <w:rFonts w:ascii="FrutigerLTStd-LightItalic" w:hAnsi="FrutigerLTStd-LightItalic" w:cs="FrutigerLTStd-LightItalic"/>
          <w:i/>
          <w:iCs/>
        </w:rPr>
        <w:t xml:space="preserve">per diem </w:t>
      </w:r>
      <w:r>
        <w:t>basis.</w:t>
      </w:r>
    </w:p>
    <w:p w:rsidR="00460365" w:rsidRPr="006476F7" w:rsidRDefault="00460365" w:rsidP="006476F7">
      <w:r>
        <w:t xml:space="preserve">In March 2017, amendments to the </w:t>
      </w:r>
      <w:r>
        <w:rPr>
          <w:rFonts w:ascii="FrutigerLTStd-LightItalic" w:hAnsi="FrutigerLTStd-LightItalic" w:cs="FrutigerLTStd-LightItalic"/>
          <w:i/>
          <w:iCs/>
        </w:rPr>
        <w:t xml:space="preserve">Courts of Justice Act </w:t>
      </w:r>
      <w:r>
        <w:t xml:space="preserve">created a new judicial position: </w:t>
      </w:r>
      <w:proofErr w:type="gramStart"/>
      <w:r>
        <w:t>the</w:t>
      </w:r>
      <w:proofErr w:type="gramEnd"/>
      <w:r>
        <w:t xml:space="preserve"> Small Claims Court Administrative Judge. This judge sits in the Small Claims Court and administers judicial scheduling and assignment as the Chief Justice’s designate. The Small Claims Court Administrative Judge also serves as a member of the Deputy Judges Council and the Civil Rules Committee.</w:t>
      </w:r>
    </w:p>
    <w:p w:rsidR="00460365" w:rsidRPr="00AD7CFD" w:rsidRDefault="00460365" w:rsidP="002F2240">
      <w:pPr>
        <w:pStyle w:val="Heading2"/>
      </w:pPr>
      <w:bookmarkStart w:id="18" w:name="_Toc7953430"/>
      <w:r>
        <w:t>Executive and Counsel of the Office of the Chief Justice, Superior Court of Justice</w:t>
      </w:r>
      <w:bookmarkEnd w:id="18"/>
    </w:p>
    <w:p w:rsidR="00460365" w:rsidRDefault="00460365" w:rsidP="00517048">
      <w:r>
        <w:t>MOHAN SHARMA</w:t>
      </w:r>
    </w:p>
    <w:p w:rsidR="00460365" w:rsidRPr="00517048" w:rsidRDefault="00460365" w:rsidP="00517048">
      <w:pPr>
        <w:rPr>
          <w:rFonts w:cs="Arial"/>
        </w:rPr>
      </w:pPr>
      <w:r w:rsidRPr="00517048">
        <w:rPr>
          <w:rFonts w:cs="Arial"/>
        </w:rPr>
        <w:lastRenderedPageBreak/>
        <w:t xml:space="preserve">Since January of 2018, Mohan Sharma has served as the Executive Legal Officer of the Superior Court of Justice. He joined the Office of the Chief Justice in </w:t>
      </w:r>
      <w:proofErr w:type="gramStart"/>
      <w:r w:rsidRPr="00517048">
        <w:rPr>
          <w:rFonts w:cs="Arial"/>
        </w:rPr>
        <w:t>2007, and</w:t>
      </w:r>
      <w:proofErr w:type="gramEnd"/>
      <w:r w:rsidRPr="00517048">
        <w:rPr>
          <w:rFonts w:cs="Arial"/>
        </w:rPr>
        <w:t xml:space="preserve"> was previously employed as Counsel in the Ministry of the Attorney General and as a civil litigator at </w:t>
      </w:r>
      <w:proofErr w:type="spellStart"/>
      <w:r w:rsidRPr="00517048">
        <w:rPr>
          <w:rFonts w:cs="Arial"/>
        </w:rPr>
        <w:t>WeirFoulds</w:t>
      </w:r>
      <w:proofErr w:type="spellEnd"/>
      <w:r w:rsidRPr="00517048">
        <w:rPr>
          <w:rFonts w:cs="Arial"/>
        </w:rPr>
        <w:t xml:space="preserve"> LLP. His previous roles include Counsel in Residence at the Law Commission of Ontario, Project Director to the Honourable Coulter Osborne’s Civil Justice Reform Project, Research Director to the Task Force on the Discovery Process in Ontario, and Civil Law Specialist to the Jamaican Justice System Reform Task Force. He was also a founder of the South Asian Legal Clinic of Ontario.</w:t>
      </w:r>
    </w:p>
    <w:p w:rsidR="00460365" w:rsidRDefault="00460365" w:rsidP="00517048">
      <w:r>
        <w:t>JENNIFER KNIGHT</w:t>
      </w:r>
    </w:p>
    <w:p w:rsidR="00460365" w:rsidRPr="00517048" w:rsidRDefault="00460365" w:rsidP="00517048">
      <w:pPr>
        <w:rPr>
          <w:rFonts w:cs="Arial"/>
        </w:rPr>
      </w:pPr>
      <w:r w:rsidRPr="00517048">
        <w:rPr>
          <w:rFonts w:cs="Arial"/>
        </w:rPr>
        <w:t>Jennifer Knight, Executive Administrative Officer for the Office of the Chief Justice, has over 25 years of court and management experience. Ms. Knight leads and coordinates operational, administrative and executive services for the Office of the Chief Justice. Her work includes supporting court initiatives by developing and implementing operational policies and processes that improve business practices and services affecting the Court. Jennifer provides direction, oversight and manages staff centrally and across the 8 judicial regions.</w:t>
      </w:r>
    </w:p>
    <w:p w:rsidR="00460365" w:rsidRDefault="00460365" w:rsidP="00517048">
      <w:r>
        <w:t>NORINE NATHANSON</w:t>
      </w:r>
    </w:p>
    <w:p w:rsidR="00460365" w:rsidRPr="00517048" w:rsidRDefault="00460365" w:rsidP="00517048">
      <w:pPr>
        <w:rPr>
          <w:rFonts w:cs="Arial"/>
        </w:rPr>
      </w:pPr>
      <w:r w:rsidRPr="00517048">
        <w:rPr>
          <w:rFonts w:cs="Arial"/>
        </w:rPr>
        <w:t xml:space="preserve">Norine Nathanson, Senior Counsel, provides legal, strategic and policy advice to the Chief Justice, the Court’s executive, and the judiciary. She is a criminal lawyer with 29 years’ experience in criminal law practice and law reform. In addition to criminal law, she provides advice on judicial ethics and is the Court’s primary media contact. She is responsible for such initiatives as the Court’s Twitter accounts, the sexual assault law self-study course and the Statement of Commitment on Harassment Prevention. She is an experienced litigator, having spent more than a decade as a trial crown and later established a criminal law defence service for vulnerable defendants at Legal Aid Ontario. In that role she instituted and managed an ethical and practice oversight system for lawyers and mentorship programs for junior </w:t>
      </w:r>
      <w:proofErr w:type="gramStart"/>
      <w:r w:rsidRPr="00517048">
        <w:rPr>
          <w:rFonts w:cs="Arial"/>
        </w:rPr>
        <w:t>counsel, and</w:t>
      </w:r>
      <w:proofErr w:type="gramEnd"/>
      <w:r w:rsidRPr="00517048">
        <w:rPr>
          <w:rFonts w:cs="Arial"/>
        </w:rPr>
        <w:t xml:space="preserve"> participated broadly in legal and judicial education.</w:t>
      </w:r>
    </w:p>
    <w:p w:rsidR="00460365" w:rsidRDefault="00460365" w:rsidP="00517048">
      <w:r>
        <w:t>TAMI MOSCOE</w:t>
      </w:r>
    </w:p>
    <w:p w:rsidR="00460365" w:rsidRPr="00517048" w:rsidRDefault="00460365" w:rsidP="00517048">
      <w:pPr>
        <w:rPr>
          <w:rFonts w:cs="Arial"/>
        </w:rPr>
      </w:pPr>
      <w:r w:rsidRPr="00517048">
        <w:rPr>
          <w:rFonts w:cs="Arial"/>
        </w:rPr>
        <w:t>Tami Moscoe, Senior Family Counsel for the Office of the Chief Justice, has 20 years of experience as a family lawyer in private and public practice. She provides advice and support to the Office of the Chief Justice on all issues relating to family law, family court processes and the Unified Family Court. This includes developing internal and external resources to assist with the resolution of family cases, improvements to the Family Law Rules and family justice innovations as well as working closely with representatives of the Ministry, the family law bar and other stakeholders.</w:t>
      </w:r>
    </w:p>
    <w:p w:rsidR="00460365" w:rsidRPr="00517048" w:rsidRDefault="00460365" w:rsidP="00517048">
      <w:pPr>
        <w:rPr>
          <w:rFonts w:cs="Arial"/>
        </w:rPr>
      </w:pPr>
      <w:r w:rsidRPr="00517048">
        <w:rPr>
          <w:rFonts w:cs="Arial"/>
        </w:rPr>
        <w:t>Ms. Moscoe is a regular presenter at family law educational conferences and has contributed to several successful family law initiatives, including the Walsh Family Law Negotiation Competition, the Family Law Limited Scope Retainer Project and Steps to Justice.</w:t>
      </w:r>
    </w:p>
    <w:p w:rsidR="00460365" w:rsidRDefault="00460365" w:rsidP="00517048">
      <w:r>
        <w:t>LAURA CRAIG</w:t>
      </w:r>
    </w:p>
    <w:p w:rsidR="00460365" w:rsidRPr="00517048" w:rsidRDefault="00460365" w:rsidP="00517048">
      <w:pPr>
        <w:rPr>
          <w:rFonts w:cs="Arial"/>
        </w:rPr>
      </w:pPr>
      <w:r w:rsidRPr="00517048">
        <w:rPr>
          <w:rFonts w:cs="Arial"/>
        </w:rPr>
        <w:lastRenderedPageBreak/>
        <w:t xml:space="preserve">As Senior Counsel for the Office of the Chief Justice with over 20 years of combined experience in the public and private practice of law, Laura Craig provides advice to the court’s executive and members of the judiciary on issues relating to the Superior Court’s civil jurisdiction, including the Divisional Court, the Small Claims Court, class actions, estates, </w:t>
      </w:r>
      <w:r w:rsidRPr="00517048">
        <w:rPr>
          <w:rFonts w:cs="Arial"/>
          <w:i/>
          <w:iCs/>
        </w:rPr>
        <w:t>Bankruptcy</w:t>
      </w:r>
      <w:r w:rsidRPr="00517048">
        <w:rPr>
          <w:rFonts w:cs="Arial"/>
        </w:rPr>
        <w:t xml:space="preserve"> </w:t>
      </w:r>
      <w:r w:rsidRPr="00517048">
        <w:rPr>
          <w:rFonts w:cs="Arial"/>
          <w:i/>
          <w:iCs/>
        </w:rPr>
        <w:t xml:space="preserve">and Insolvency Act </w:t>
      </w:r>
      <w:r w:rsidRPr="00517048">
        <w:rPr>
          <w:rFonts w:cs="Arial"/>
        </w:rPr>
        <w:t xml:space="preserve">matters, and </w:t>
      </w:r>
      <w:r w:rsidRPr="00517048">
        <w:rPr>
          <w:rFonts w:cs="Arial"/>
          <w:i/>
          <w:iCs/>
        </w:rPr>
        <w:t xml:space="preserve">Construction Act </w:t>
      </w:r>
      <w:r w:rsidRPr="00517048">
        <w:rPr>
          <w:rFonts w:cs="Arial"/>
        </w:rPr>
        <w:t xml:space="preserve">litigation. In this role, Ms. Craig supports committees working on justice system improvements, such as the development of materials to assist self-represented litigants, enhanced communication between members of the bench and bar, improvements to civil practice and procedure, and innovative pilot projects, including the Civil Case Management Pilot — One Judge Model. Ms. Craig also works closely with government representatives on planning new courthouse construction and retrofitting existing </w:t>
      </w:r>
      <w:r w:rsidR="00517048">
        <w:rPr>
          <w:rFonts w:cs="Arial"/>
        </w:rPr>
        <w:t>f</w:t>
      </w:r>
      <w:r w:rsidRPr="00517048">
        <w:rPr>
          <w:rFonts w:cs="Arial"/>
        </w:rPr>
        <w:t>acilities.</w:t>
      </w:r>
    </w:p>
    <w:p w:rsidR="00460365" w:rsidRDefault="00460365" w:rsidP="00517048">
      <w:r>
        <w:t>PAMELA TRIPP</w:t>
      </w:r>
    </w:p>
    <w:p w:rsidR="00460365" w:rsidRPr="00517048" w:rsidRDefault="00460365" w:rsidP="00517048">
      <w:pPr>
        <w:rPr>
          <w:rFonts w:cs="Arial"/>
        </w:rPr>
      </w:pPr>
      <w:r w:rsidRPr="00517048">
        <w:rPr>
          <w:rFonts w:cs="Arial"/>
        </w:rPr>
        <w:t>Pamela Tripp provides legal, strategic and policy advice to the Chief Justice, RSJ Council and other members of the judiciary. She was called to the Bar in Ontario in 2007, following a clerkship with the judges of the East region of the Superior Court of Justice. Since then, Pamela has held several roles within the Office of the Chief Justice, including as lead counsel on various files and as counsel managing the clerkship program and Legal Research Facility. Most recently, she has focused on modernization, innovation and Indigenous related issues within the Office. Pamela returned to the SCJ in June 2018 following secondments beginning in 2016 as counsel to the Assistant Deputy Attorney Generals overseeing the Agency and Tribunal Relations Division and Policy Division at the Ministry of the Attorney General where she managed a high volume of complex legal, policy and operational issues.</w:t>
      </w:r>
    </w:p>
    <w:p w:rsidR="00460365" w:rsidRDefault="00460365" w:rsidP="00517048">
      <w:r>
        <w:t>JOSHUA PATLIK</w:t>
      </w:r>
    </w:p>
    <w:p w:rsidR="00460365" w:rsidRPr="00517048" w:rsidRDefault="00460365" w:rsidP="00517048">
      <w:pPr>
        <w:rPr>
          <w:rFonts w:cs="Arial"/>
        </w:rPr>
      </w:pPr>
      <w:r w:rsidRPr="00517048">
        <w:rPr>
          <w:rFonts w:cs="Arial"/>
        </w:rPr>
        <w:t>Joshua Patlik has been Counsel with the Office of the Chief Justice since February 2018. He provides policy and operational advice and assistance on a range of issues, including court security, practice direction amendments, the Court’s publication ban notification system and access to court records. He was called to the bar in 2017. Before joining the Office of the Chief Justice, he articled and served as Counsel with the Policy Division of the Ministry of the Attorney General.</w:t>
      </w:r>
    </w:p>
    <w:p w:rsidR="00460365" w:rsidRDefault="00460365" w:rsidP="00517048">
      <w:r>
        <w:t>CONNIE BUDACI</w:t>
      </w:r>
    </w:p>
    <w:p w:rsidR="00460365" w:rsidRPr="00517048" w:rsidRDefault="00460365" w:rsidP="00517048">
      <w:pPr>
        <w:rPr>
          <w:rFonts w:cs="Arial"/>
        </w:rPr>
      </w:pPr>
      <w:r w:rsidRPr="00517048">
        <w:rPr>
          <w:rFonts w:cs="Arial"/>
        </w:rPr>
        <w:t>As Counsel and Manager of Legal Research, Connie Budaci is responsible for the operation of the Superior Court of Justice’s Clerkship Program. She also advises the Chief Justice and Executive of the Court on issues pertaining to judgment distribution and publication, accessibility, and the Legal Research Facility. Prior to her role as counsel, Ms. Budaci served as a judicial law clerk for the court in the Southwest Region.</w:t>
      </w:r>
    </w:p>
    <w:p w:rsidR="00022EA2" w:rsidRPr="00023C43" w:rsidRDefault="00C542DD" w:rsidP="000E69AD">
      <w:pPr>
        <w:pStyle w:val="Heading1"/>
        <w:contextualSpacing w:val="0"/>
      </w:pPr>
      <w:bookmarkStart w:id="19" w:name="_Toc478741328"/>
      <w:bookmarkStart w:id="20" w:name="_Toc7953431"/>
      <w:r>
        <w:lastRenderedPageBreak/>
        <w:t xml:space="preserve">SECTION 2: </w:t>
      </w:r>
      <w:r w:rsidR="00D85135">
        <w:t>JURISDICTION</w:t>
      </w:r>
      <w:r w:rsidR="00022EA2" w:rsidRPr="00023C43">
        <w:t xml:space="preserve"> OF THE </w:t>
      </w:r>
      <w:r w:rsidR="00421864">
        <w:t xml:space="preserve">SUPERIOR </w:t>
      </w:r>
      <w:r w:rsidR="00325325">
        <w:t>COURT OF</w:t>
      </w:r>
      <w:r w:rsidR="00421864">
        <w:t xml:space="preserve"> JUSTICE</w:t>
      </w:r>
      <w:bookmarkEnd w:id="10"/>
      <w:bookmarkEnd w:id="19"/>
      <w:bookmarkEnd w:id="20"/>
    </w:p>
    <w:p w:rsidR="00460365" w:rsidRPr="006476F7" w:rsidRDefault="00460365" w:rsidP="006476F7">
      <w:r>
        <w:t xml:space="preserve">The Superior Court of Justice in Ontario is unique among the courts of the province: it is a court of “inherent jurisdiction”, meaning that it does not derive its existence from legislation (unlike the other courts of the province). The Court has inherent jurisdiction over criminal, civil and family cases, arising from England’s common law traditions. This jurisdiction authorizes the Court to hear </w:t>
      </w:r>
      <w:proofErr w:type="gramStart"/>
      <w:r>
        <w:t>any and all</w:t>
      </w:r>
      <w:proofErr w:type="gramEnd"/>
      <w:r>
        <w:t xml:space="preserve"> matters that are not assigned to another level of court. The Court also has authority over matters granted to it by federal and provincial statutes.</w:t>
      </w:r>
    </w:p>
    <w:p w:rsidR="00022EA2" w:rsidRPr="0072633D" w:rsidRDefault="00022EA2" w:rsidP="002F2240">
      <w:pPr>
        <w:pStyle w:val="Heading2"/>
      </w:pPr>
      <w:bookmarkStart w:id="21" w:name="_Toc475623131"/>
      <w:bookmarkStart w:id="22" w:name="_Toc476928623"/>
      <w:bookmarkStart w:id="23" w:name="_Toc476928737"/>
      <w:bookmarkStart w:id="24" w:name="_Toc478741329"/>
      <w:bookmarkStart w:id="25" w:name="_Toc7953432"/>
      <w:r w:rsidRPr="0072633D">
        <w:t xml:space="preserve">Criminal </w:t>
      </w:r>
      <w:r w:rsidRPr="00813DE4">
        <w:t>Jurisdiction</w:t>
      </w:r>
      <w:bookmarkEnd w:id="21"/>
      <w:bookmarkEnd w:id="22"/>
      <w:bookmarkEnd w:id="23"/>
      <w:bookmarkEnd w:id="24"/>
      <w:bookmarkEnd w:id="25"/>
    </w:p>
    <w:p w:rsidR="00460365" w:rsidRDefault="00460365" w:rsidP="00517048">
      <w:r>
        <w:t xml:space="preserve">The Superior Court of Justice is a Superior Court of criminal jurisdiction. The Court has the power to try any indictable offence under the </w:t>
      </w:r>
      <w:r>
        <w:rPr>
          <w:rFonts w:ascii="FrutigerLTStd-LightItalic" w:hAnsi="FrutigerLTStd-LightItalic" w:cs="FrutigerLTStd-LightItalic"/>
          <w:i/>
          <w:iCs/>
        </w:rPr>
        <w:t>Criminal</w:t>
      </w:r>
      <w:r>
        <w:t xml:space="preserve"> </w:t>
      </w:r>
      <w:r>
        <w:rPr>
          <w:rFonts w:ascii="FrutigerLTStd-LightItalic" w:hAnsi="FrutigerLTStd-LightItalic" w:cs="FrutigerLTStd-LightItalic"/>
          <w:i/>
          <w:iCs/>
        </w:rPr>
        <w:t xml:space="preserve">Code </w:t>
      </w:r>
      <w:r>
        <w:t xml:space="preserve">and other federal statutes, such as the </w:t>
      </w:r>
      <w:r>
        <w:rPr>
          <w:rFonts w:ascii="FrutigerLTStd-LightItalic" w:hAnsi="FrutigerLTStd-LightItalic" w:cs="FrutigerLTStd-LightItalic"/>
          <w:i/>
          <w:iCs/>
        </w:rPr>
        <w:t xml:space="preserve">Controlled Drugs </w:t>
      </w:r>
      <w:r>
        <w:t>and</w:t>
      </w:r>
      <w:r w:rsidR="00517048">
        <w:t xml:space="preserve"> </w:t>
      </w:r>
      <w:r>
        <w:rPr>
          <w:rFonts w:ascii="FrutigerLTStd-LightItalic" w:hAnsi="FrutigerLTStd-LightItalic" w:cs="FrutigerLTStd-LightItalic"/>
          <w:i/>
          <w:iCs/>
        </w:rPr>
        <w:t>Substances Act</w:t>
      </w:r>
      <w:r>
        <w:t>. However, the Superior Court generally tries only the most serious criminal offences. These include murder, manslaughter, drug trafficking, robbery and other offences against the security of the state, or an attempt or conspiracy to commit one of these offences. An individual accused of any of these offences is tried by a judge of the Superior Court sitting with or without a jury.</w:t>
      </w:r>
    </w:p>
    <w:p w:rsidR="00460365" w:rsidRDefault="00460365" w:rsidP="00517048">
      <w:r>
        <w:t>The Superior Court also conducts reviews of bail hearings held in the Ontario Court of Justice and hears appeals from summary conviction cases tried in the Ontario Court of Justice.</w:t>
      </w:r>
    </w:p>
    <w:p w:rsidR="00460365" w:rsidRPr="00517048" w:rsidRDefault="00460365" w:rsidP="00517048">
      <w:pPr>
        <w:rPr>
          <w:rFonts w:ascii="FrutigerLTStd-LightItalic" w:hAnsi="FrutigerLTStd-LightItalic" w:cs="FrutigerLTStd-LightItalic"/>
          <w:i/>
          <w:iCs/>
        </w:rPr>
      </w:pPr>
      <w:r>
        <w:t xml:space="preserve">In response to the Supreme Court of Canada’s 2016 decision in </w:t>
      </w:r>
      <w:r>
        <w:rPr>
          <w:rFonts w:ascii="FrutigerLTStd-LightItalic" w:hAnsi="FrutigerLTStd-LightItalic" w:cs="FrutigerLTStd-LightItalic"/>
          <w:i/>
          <w:iCs/>
        </w:rPr>
        <w:t>R. v. Jordan</w:t>
      </w:r>
      <w:r>
        <w:t>, the Superior Court convened a criminal law working group. Justice</w:t>
      </w:r>
      <w:r>
        <w:rPr>
          <w:rFonts w:ascii="FrutigerLTStd-LightItalic" w:hAnsi="FrutigerLTStd-LightItalic" w:cs="FrutigerLTStd-LightItalic"/>
          <w:i/>
          <w:iCs/>
        </w:rPr>
        <w:t xml:space="preserve"> </w:t>
      </w:r>
      <w:r>
        <w:t>Bruce Durno chairs the Committee. The other Committee members are</w:t>
      </w:r>
      <w:r>
        <w:rPr>
          <w:rFonts w:ascii="FrutigerLTStd-LightItalic" w:hAnsi="FrutigerLTStd-LightItalic" w:cs="FrutigerLTStd-LightItalic"/>
          <w:i/>
          <w:iCs/>
        </w:rPr>
        <w:t xml:space="preserve"> </w:t>
      </w:r>
      <w:r>
        <w:t>designated by the Chief Justice, in consultation with the Regional Senior</w:t>
      </w:r>
      <w:r>
        <w:rPr>
          <w:rFonts w:ascii="FrutigerLTStd-LightItalic" w:hAnsi="FrutigerLTStd-LightItalic" w:cs="FrutigerLTStd-LightItalic"/>
          <w:i/>
          <w:iCs/>
        </w:rPr>
        <w:t xml:space="preserve"> </w:t>
      </w:r>
      <w:r>
        <w:t xml:space="preserve">Judges. The Committee establishes best practices with respect to </w:t>
      </w:r>
      <w:r>
        <w:rPr>
          <w:rFonts w:ascii="FrutigerLTStd-LightItalic" w:hAnsi="FrutigerLTStd-LightItalic" w:cs="FrutigerLTStd-LightItalic"/>
          <w:i/>
          <w:iCs/>
        </w:rPr>
        <w:t xml:space="preserve">Jordan </w:t>
      </w:r>
      <w:r>
        <w:t>and other emerging criminal law issues.</w:t>
      </w:r>
    </w:p>
    <w:p w:rsidR="00460365" w:rsidRPr="00517048" w:rsidRDefault="00460365" w:rsidP="00517048">
      <w:r>
        <w:t>In 2017</w:t>
      </w:r>
      <w:r w:rsidRPr="00517048">
        <w:t xml:space="preserve">, </w:t>
      </w:r>
      <w:r w:rsidRPr="00517048">
        <w:rPr>
          <w:rFonts w:ascii="FrutigerLTStd-Black" w:hAnsi="FrutigerLTStd-Black" w:cs="FrutigerLTStd-Black"/>
        </w:rPr>
        <w:t xml:space="preserve">3,453 </w:t>
      </w:r>
      <w:r w:rsidRPr="00517048">
        <w:t>new criminal proceedings commenced in the Superior Court of Justice. In</w:t>
      </w:r>
      <w:r w:rsidR="00517048" w:rsidRPr="00517048">
        <w:t xml:space="preserve"> </w:t>
      </w:r>
      <w:r w:rsidRPr="00517048">
        <w:t xml:space="preserve">2018, there were </w:t>
      </w:r>
      <w:r w:rsidRPr="00517048">
        <w:rPr>
          <w:rFonts w:ascii="FrutigerLTStd-Black" w:hAnsi="FrutigerLTStd-Black" w:cs="FrutigerLTStd-Black"/>
        </w:rPr>
        <w:t xml:space="preserve">3,209 </w:t>
      </w:r>
      <w:r w:rsidRPr="00517048">
        <w:t>new criminal</w:t>
      </w:r>
      <w:r>
        <w:t xml:space="preserve"> proceedings.</w:t>
      </w:r>
    </w:p>
    <w:p w:rsidR="00460365" w:rsidRDefault="00460365" w:rsidP="00517048">
      <w:r w:rsidRPr="00517048">
        <w:t>The Regional Statistics in Section 4 of this report detail the number of new criminal proceedings commenced in each Superior Court of Justice region in each of the last two years.</w:t>
      </w:r>
      <w:bookmarkStart w:id="26" w:name="_Toc475623132"/>
      <w:bookmarkStart w:id="27" w:name="_Toc476928624"/>
      <w:bookmarkStart w:id="28" w:name="_Toc476928738"/>
      <w:bookmarkStart w:id="29" w:name="_Toc478741330"/>
    </w:p>
    <w:p w:rsidR="00022EA2" w:rsidRPr="0072633D" w:rsidRDefault="00022EA2" w:rsidP="002F2240">
      <w:pPr>
        <w:pStyle w:val="Heading2"/>
      </w:pPr>
      <w:bookmarkStart w:id="30" w:name="_Toc7953433"/>
      <w:r w:rsidRPr="0072633D">
        <w:t>Civil Jurisdiction</w:t>
      </w:r>
      <w:bookmarkEnd w:id="26"/>
      <w:bookmarkEnd w:id="27"/>
      <w:bookmarkEnd w:id="28"/>
      <w:bookmarkEnd w:id="29"/>
      <w:bookmarkEnd w:id="30"/>
    </w:p>
    <w:p w:rsidR="00460365" w:rsidRPr="00517048" w:rsidRDefault="00460365" w:rsidP="00517048">
      <w:r w:rsidRPr="00517048">
        <w:t xml:space="preserve">The Superior Court of Justice hears all civil proceedings in Ontario. These include commercial matters, personal injury, bankruptcy and insolvency cases, and litigation involving wills and estates. The Superior Court also has some appellate jurisdiction under various statutes. The </w:t>
      </w:r>
      <w:r w:rsidRPr="00517048">
        <w:rPr>
          <w:i/>
          <w:iCs/>
        </w:rPr>
        <w:t>Rules of Civil</w:t>
      </w:r>
      <w:r w:rsidRPr="00517048">
        <w:t xml:space="preserve"> </w:t>
      </w:r>
      <w:r w:rsidRPr="00517048">
        <w:rPr>
          <w:i/>
          <w:iCs/>
        </w:rPr>
        <w:t xml:space="preserve">Procedure </w:t>
      </w:r>
      <w:r w:rsidRPr="00517048">
        <w:t>generally govern proceedings in the Superior Court.</w:t>
      </w:r>
    </w:p>
    <w:p w:rsidR="00460365" w:rsidRPr="00517048" w:rsidRDefault="00460365" w:rsidP="00517048">
      <w:r w:rsidRPr="00517048">
        <w:lastRenderedPageBreak/>
        <w:t xml:space="preserve">The Civil Rules Committee makes the </w:t>
      </w:r>
      <w:r w:rsidRPr="00517048">
        <w:rPr>
          <w:i/>
          <w:iCs/>
        </w:rPr>
        <w:t>Rules of Civil Procedure</w:t>
      </w:r>
      <w:r w:rsidRPr="00517048">
        <w:t>, subject to the approval of the Attorney General. The Civil Rules Committee has 29 members. Of the 16 judicial members, eight are judges that the Chief Justice of the Superior Court of Justice appoints. To ensure the consideration of regional perspectives in proposed civil rule amendments, Superior Court judges from eight regions are members of the Civil Rules Committee.</w:t>
      </w:r>
    </w:p>
    <w:p w:rsidR="00460365" w:rsidRPr="00517048" w:rsidRDefault="00460365" w:rsidP="00517048">
      <w:r w:rsidRPr="00517048">
        <w:t xml:space="preserve">The </w:t>
      </w:r>
      <w:r w:rsidRPr="00517048">
        <w:rPr>
          <w:i/>
          <w:iCs/>
        </w:rPr>
        <w:t xml:space="preserve">Rules of Civil Procedure </w:t>
      </w:r>
      <w:r w:rsidRPr="00517048">
        <w:t xml:space="preserve">set out the court processes that litigants with civil matters in the Superior Court of Justice and Court of Appeal must follow. In 2017, amendments to the rules of court were made to allow electronic filing (e-filing) of documents in civil cases in the Superior Court of Justice. In the first pilot phase of e-filing, implemented on April 24, 2017, the new justice portal created by the Ministry of the Attorney General allowed litigants in four court locations to </w:t>
      </w:r>
      <w:proofErr w:type="spellStart"/>
      <w:r w:rsidRPr="00517048">
        <w:t>e-file</w:t>
      </w:r>
      <w:proofErr w:type="spellEnd"/>
      <w:r w:rsidRPr="00517048">
        <w:t xml:space="preserve"> statements of claim and notices of action, pay filing fees, and receive electronically issued documents from the court by e-mail. An additional court location was added in July 2017, and by November of 2017, e-filing was available in all remaining Superior Court locations. Rule amendments that came into effect on May 28, 2018 allowed statements of defence, notices of intent to defend, and proof of service to be e-filed with the Court.</w:t>
      </w:r>
    </w:p>
    <w:p w:rsidR="00460365" w:rsidRPr="00517048" w:rsidRDefault="00460365" w:rsidP="00517048">
      <w:r w:rsidRPr="00517048">
        <w:t>Other rule changes introduced in 2018 with an effective date of January 1, 2019 included new deadlines for serving supplementary expert reports to prevent delays, new requirements for evidence filed in a motion for removal of a lawyer of record, and improvements to the motion confirmation process. Seven estate court forms also were improved to give clearer instructions on how to complete those forms.</w:t>
      </w:r>
    </w:p>
    <w:p w:rsidR="00517048" w:rsidRDefault="00460365" w:rsidP="00517048">
      <w:r w:rsidRPr="00517048">
        <w:t>In addition to the rules, the Superior Court of Justice has practice directions that govern how civil proceedings are conducted. This includes a provincial practice direction that applies to all locations as well as one or more practice directions for each region in the province. These practice directions are found on the “Practice Directions and Policies” page of the Superior Court of Justice’s website. Since January 1, 2019, notice of changes to the rules and practice directions are posted on the Superior Court of Justice Twitter accounts (@</w:t>
      </w:r>
      <w:proofErr w:type="spellStart"/>
      <w:r w:rsidRPr="00517048">
        <w:t>SCJOntario_en</w:t>
      </w:r>
      <w:proofErr w:type="spellEnd"/>
      <w:r w:rsidRPr="00517048">
        <w:t xml:space="preserve"> (English) and @</w:t>
      </w:r>
      <w:proofErr w:type="spellStart"/>
      <w:r w:rsidRPr="00517048">
        <w:t>CSJOntario_fr</w:t>
      </w:r>
      <w:proofErr w:type="spellEnd"/>
      <w:r w:rsidRPr="00517048">
        <w:t xml:space="preserve"> (French)).</w:t>
      </w:r>
    </w:p>
    <w:p w:rsidR="00517048" w:rsidRPr="00517048" w:rsidRDefault="00460365" w:rsidP="00517048">
      <w:r w:rsidRPr="00517048">
        <w:t>In 2017, 72,632 new civil proceedings were commenced in the Superior Court of Justice. In 2018, 73,312 new civil proceedings were</w:t>
      </w:r>
      <w:r w:rsidR="00517048">
        <w:t xml:space="preserve"> </w:t>
      </w:r>
      <w:r w:rsidRPr="00517048">
        <w:t>commenced.</w:t>
      </w:r>
    </w:p>
    <w:p w:rsidR="00CF5E74" w:rsidRPr="00517048" w:rsidRDefault="00460365" w:rsidP="00517048">
      <w:pPr>
        <w:rPr>
          <w:i/>
          <w:iCs/>
        </w:rPr>
      </w:pPr>
      <w:r w:rsidRPr="00517048">
        <w:rPr>
          <w:i/>
          <w:iCs/>
        </w:rPr>
        <w:t>(These numbers do not include the approximately 20,000 uncontested</w:t>
      </w:r>
      <w:r w:rsidR="00CF5E74" w:rsidRPr="00517048">
        <w:rPr>
          <w:i/>
          <w:iCs/>
        </w:rPr>
        <w:t xml:space="preserve"> </w:t>
      </w:r>
      <w:r w:rsidRPr="00517048">
        <w:rPr>
          <w:i/>
          <w:iCs/>
        </w:rPr>
        <w:t>estates cases commenced in Ontario each year. They also do not include</w:t>
      </w:r>
      <w:r w:rsidR="00CF5E74" w:rsidRPr="00517048">
        <w:rPr>
          <w:i/>
          <w:iCs/>
        </w:rPr>
        <w:t xml:space="preserve"> </w:t>
      </w:r>
      <w:r w:rsidRPr="00517048">
        <w:rPr>
          <w:i/>
          <w:iCs/>
        </w:rPr>
        <w:t>Small Claims Court or Divisional Court cases, which are described in the</w:t>
      </w:r>
      <w:r w:rsidR="00CF5E74" w:rsidRPr="00517048">
        <w:rPr>
          <w:i/>
          <w:iCs/>
        </w:rPr>
        <w:t xml:space="preserve"> </w:t>
      </w:r>
      <w:r w:rsidRPr="00517048">
        <w:rPr>
          <w:i/>
          <w:iCs/>
        </w:rPr>
        <w:t>following sections of this report.)</w:t>
      </w:r>
    </w:p>
    <w:p w:rsidR="00CF5E74" w:rsidRPr="006476F7" w:rsidRDefault="00460365" w:rsidP="006476F7">
      <w:r w:rsidRPr="00517048">
        <w:t>The Regional Statistics in Section 4 of this report provide details of the</w:t>
      </w:r>
      <w:r w:rsidR="00CF5E74" w:rsidRPr="00517048">
        <w:t xml:space="preserve"> </w:t>
      </w:r>
      <w:r w:rsidRPr="00517048">
        <w:t>number of new civil proceedings commenced in each Superior Court of</w:t>
      </w:r>
      <w:r w:rsidR="00CF5E74" w:rsidRPr="00517048">
        <w:t xml:space="preserve"> </w:t>
      </w:r>
      <w:r w:rsidRPr="00517048">
        <w:t>Justice region in each of the last two years.</w:t>
      </w:r>
    </w:p>
    <w:p w:rsidR="00022EA2" w:rsidRPr="0072633D" w:rsidRDefault="00022EA2" w:rsidP="002F2240">
      <w:pPr>
        <w:pStyle w:val="Heading2"/>
      </w:pPr>
      <w:bookmarkStart w:id="31" w:name="_Toc475623133"/>
      <w:bookmarkStart w:id="32" w:name="_Toc476928625"/>
      <w:bookmarkStart w:id="33" w:name="_Toc476928739"/>
      <w:bookmarkStart w:id="34" w:name="_Toc478741331"/>
      <w:bookmarkStart w:id="35" w:name="_Toc7953434"/>
      <w:r w:rsidRPr="0072633D">
        <w:t>Family Jurisdiction</w:t>
      </w:r>
      <w:bookmarkEnd w:id="31"/>
      <w:bookmarkEnd w:id="32"/>
      <w:bookmarkEnd w:id="33"/>
      <w:bookmarkEnd w:id="34"/>
      <w:bookmarkEnd w:id="35"/>
    </w:p>
    <w:p w:rsidR="00CF5E74" w:rsidRDefault="00CF5E74" w:rsidP="00517048">
      <w:r>
        <w:t xml:space="preserve">Family law involves both federal and provincial statutes. In many locations in Ontario, jurisdiction over family proceedings is divided between the Superior Court of Justice and the </w:t>
      </w:r>
      <w:r>
        <w:lastRenderedPageBreak/>
        <w:t>Ontario Court of Justice. In those locations, both courts preside over child and spousal support and child custody and access. Under federal law, all cases involving divorce and the division of property are within the Superior Court’s sole jurisdiction. Under provincial law, child protection and adoption cases must be heard in the Ontario Court of Justice.</w:t>
      </w:r>
    </w:p>
    <w:p w:rsidR="00CF5E74" w:rsidRDefault="00CF5E74" w:rsidP="00517048">
      <w:r>
        <w:t xml:space="preserve">As of April 2019, Ontario’s </w:t>
      </w:r>
      <w:r>
        <w:rPr>
          <w:rFonts w:ascii="FrutigerLTStd-LightItalic" w:hAnsi="FrutigerLTStd-LightItalic" w:cs="FrutigerLTStd-LightItalic"/>
          <w:i/>
          <w:iCs/>
        </w:rPr>
        <w:t xml:space="preserve">Courts of Justice Act </w:t>
      </w:r>
      <w:r>
        <w:t>has unified this split jurisdiction in 17 of the 50 Superior Court locations through the creation of the Family Court, a branch of the Superior Court. At each Family Court site, the Court hears all family matters, including divorce, division of property, support, custody and access, child protection and adoption. The Family Court began as a pilot project in Hamilton in 1977. It was referred to then as the “Unified Family Court”, and the Family Court is still sometimes referred to as such. Between 1995 and 1999, the Family Court expanded to 16 new locations across four of the Court’s regions. It will expand to an additional eight locations in May 2019, bringing the Family Court to half of all Superior Court of Justice locations and 50% of Ontarians.</w:t>
      </w:r>
    </w:p>
    <w:p w:rsidR="00CF5E74" w:rsidRDefault="00CF5E74" w:rsidP="00517048">
      <w:r>
        <w:t xml:space="preserve">As the Family Court expanded to various locations throughout the province, the philosophy and approach of family law proceedings changed. In the past, high conflict and aggressive tactics were constant features in family law litigation. However, since July 1, 2004, the </w:t>
      </w:r>
      <w:r>
        <w:rPr>
          <w:rFonts w:ascii="FrutigerLTStd-LightItalic" w:hAnsi="FrutigerLTStd-LightItalic" w:cs="FrutigerLTStd-LightItalic"/>
          <w:i/>
          <w:iCs/>
        </w:rPr>
        <w:t>Family Law Rules</w:t>
      </w:r>
      <w:r>
        <w:t xml:space="preserve"> have governed all family law proceedings commenced in either the Superior Court of Justice or the Ontario Court of Justice. The same procedures, forms and steps apply in both courts. As a result, the Court has seen case management and encouraging settlement become key parts of the system. A less adversarial approach to resolving family law disputes has emerged. The Family Rules Committee, established under the </w:t>
      </w:r>
      <w:r>
        <w:rPr>
          <w:rFonts w:ascii="FrutigerLTStd-LightItalic" w:hAnsi="FrutigerLTStd-LightItalic" w:cs="FrutigerLTStd-LightItalic"/>
          <w:i/>
          <w:iCs/>
        </w:rPr>
        <w:t>Courts of Justice</w:t>
      </w:r>
      <w:r>
        <w:t xml:space="preserve"> </w:t>
      </w:r>
      <w:r>
        <w:rPr>
          <w:rFonts w:ascii="FrutigerLTStd-LightItalic" w:hAnsi="FrutigerLTStd-LightItalic" w:cs="FrutigerLTStd-LightItalic"/>
          <w:i/>
          <w:iCs/>
        </w:rPr>
        <w:t>Act</w:t>
      </w:r>
      <w:r>
        <w:t>, makes rules for the practice and procedure of family proceedings in Ontario, subject to the approval of the Attorney General. Members of the committee are appointed by and include representatives from the Superior Court of Justice, the Ontario Court of Justice, the Ministry of the Attorney General, and the family law bar.</w:t>
      </w:r>
    </w:p>
    <w:p w:rsidR="00CF5E74" w:rsidRDefault="00CF5E74" w:rsidP="00517048">
      <w:r>
        <w:t>The Regional Statistics in Section 4 of this report detail the number of new family law and child protection proceedings commenced in each Superior Court of Justice region in each of the last two years.</w:t>
      </w:r>
      <w:bookmarkStart w:id="36" w:name="_Toc478741332"/>
    </w:p>
    <w:p w:rsidR="00022EA2" w:rsidRPr="0072633D" w:rsidRDefault="00421864" w:rsidP="002F2240">
      <w:pPr>
        <w:pStyle w:val="Heading2"/>
      </w:pPr>
      <w:bookmarkStart w:id="37" w:name="_Toc7953435"/>
      <w:r>
        <w:t>Small Claims Court</w:t>
      </w:r>
      <w:bookmarkEnd w:id="36"/>
      <w:bookmarkEnd w:id="37"/>
      <w:r w:rsidR="00022EA2" w:rsidRPr="0072633D">
        <w:t xml:space="preserve"> </w:t>
      </w:r>
    </w:p>
    <w:p w:rsidR="00CF5E74" w:rsidRPr="00517048" w:rsidRDefault="00CF5E74" w:rsidP="00517048">
      <w:r>
        <w:t>The Small Claims Court branch of the Superior Court of Justice is an extremely busy court. It handles nearly half of all civil claims in Ontario.  In 2017 and 2018, 45 percent of all civil cases heard in Ontario courts</w:t>
      </w:r>
      <w:r w:rsidR="00517048">
        <w:t xml:space="preserve"> </w:t>
      </w:r>
      <w:r>
        <w:t>commenced in the Small Claims Court.</w:t>
      </w:r>
    </w:p>
    <w:p w:rsidR="00CF5E74" w:rsidRPr="00517048" w:rsidRDefault="00CF5E74" w:rsidP="00517048">
      <w:pPr>
        <w:rPr>
          <w:rFonts w:cs="Arial"/>
        </w:rPr>
      </w:pPr>
      <w:r w:rsidRPr="00517048">
        <w:rPr>
          <w:rFonts w:cs="Arial"/>
        </w:rPr>
        <w:t>In 2017, a total of 59,856 new small claims proceedings were commenced; in 2018, 59,782 new small claims proceedings were commenced.</w:t>
      </w:r>
    </w:p>
    <w:p w:rsidR="00CF5E74" w:rsidRDefault="00CF5E74" w:rsidP="00517048">
      <w:r>
        <w:t xml:space="preserve">The Small Claims Court provides an efficient and cost-effective forum for Ontarians to bring or defend civil claims for up to $25,000 in monetary or property damages. The </w:t>
      </w:r>
      <w:r>
        <w:rPr>
          <w:rFonts w:ascii="FrutigerLTStd-LightItalic" w:hAnsi="FrutigerLTStd-LightItalic" w:cs="FrutigerLTStd-LightItalic"/>
          <w:i/>
          <w:iCs/>
        </w:rPr>
        <w:t xml:space="preserve">Rules of the Small Claims Court </w:t>
      </w:r>
      <w:r>
        <w:t xml:space="preserve">provide for streamlined procedures, allowing litigants to have their cases determined at a lower cost and in less time than cases commenced in the Superior Court. </w:t>
      </w:r>
    </w:p>
    <w:p w:rsidR="00CF5E74" w:rsidRDefault="00CF5E74" w:rsidP="00517048">
      <w:r>
        <w:lastRenderedPageBreak/>
        <w:t xml:space="preserve">Typically, Deputy Judges preside over proceedings in the Small Claims Court. Deputy Judges are senior lawyers appointed by the Regional Senior Judge with the approval of the Attorney General. Provincially appointed judges may also hear Small Claims Court proceedings. In March 2017, amendments to the </w:t>
      </w:r>
      <w:r>
        <w:rPr>
          <w:rFonts w:ascii="FrutigerLTStd-LightItalic" w:hAnsi="FrutigerLTStd-LightItalic" w:cs="FrutigerLTStd-LightItalic"/>
          <w:i/>
          <w:iCs/>
        </w:rPr>
        <w:t xml:space="preserve">Courts of Justice Act </w:t>
      </w:r>
      <w:r>
        <w:t xml:space="preserve">created a new judicial position — the Small Claims Court Administrative Judge. In addition to presiding over Small Claims Court matters, this judge administers judicial scheduling and assignment in the Small Claims Court as the Chief Justice’s </w:t>
      </w:r>
      <w:proofErr w:type="gramStart"/>
      <w:r>
        <w:t>designate, and</w:t>
      </w:r>
      <w:proofErr w:type="gramEnd"/>
      <w:r>
        <w:t xml:space="preserve"> serves as a member of the Deputy Judges Council and the Civil Rules Committee. As of December 31, 2018, the Small Claims Court roster included 336 deputy judges, one </w:t>
      </w:r>
      <w:r>
        <w:rPr>
          <w:rFonts w:ascii="FrutigerLTStd-LightItalic" w:hAnsi="FrutigerLTStd-LightItalic" w:cs="FrutigerLTStd-LightItalic"/>
          <w:i/>
          <w:iCs/>
        </w:rPr>
        <w:t xml:space="preserve">per diem </w:t>
      </w:r>
      <w:r>
        <w:t xml:space="preserve">provincially appointed judge, and the Small Claims Court Administrative Judge. </w:t>
      </w:r>
    </w:p>
    <w:p w:rsidR="00CF5E74" w:rsidRDefault="00CF5E74" w:rsidP="00517048">
      <w:r>
        <w:t xml:space="preserve">The </w:t>
      </w:r>
      <w:r>
        <w:rPr>
          <w:rFonts w:ascii="FrutigerLTStd-LightItalic" w:hAnsi="FrutigerLTStd-LightItalic" w:cs="FrutigerLTStd-LightItalic"/>
          <w:i/>
          <w:iCs/>
        </w:rPr>
        <w:t xml:space="preserve">Courts of Justice Act </w:t>
      </w:r>
      <w:r>
        <w:t>establishes a Deputy Judges Council for the Small Claims Court. Chaired by Associate Chief Justice Frank Marrocco, the Deputy Judges Council serves the following functions:</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reviewing and approving standards of conduct for deputy judges as</w:t>
      </w:r>
      <w:r w:rsidR="00517048" w:rsidRPr="00517048">
        <w:rPr>
          <w:rFonts w:ascii="Arial" w:hAnsi="Arial" w:cs="Arial"/>
        </w:rPr>
        <w:t xml:space="preserve"> </w:t>
      </w:r>
      <w:r w:rsidRPr="00517048">
        <w:rPr>
          <w:rFonts w:ascii="Arial" w:hAnsi="Arial" w:cs="Arial"/>
        </w:rPr>
        <w:t>established by the Chief Justice;</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reviewing and approving a plan for the continuing education of deputy</w:t>
      </w:r>
      <w:r w:rsidR="00517048" w:rsidRPr="00517048">
        <w:rPr>
          <w:rFonts w:ascii="Arial" w:hAnsi="Arial" w:cs="Arial"/>
        </w:rPr>
        <w:t xml:space="preserve"> </w:t>
      </w:r>
      <w:r w:rsidRPr="00517048">
        <w:rPr>
          <w:rFonts w:ascii="Arial" w:hAnsi="Arial" w:cs="Arial"/>
        </w:rPr>
        <w:t>judges as established by the Chief Justice; and</w:t>
      </w:r>
    </w:p>
    <w:p w:rsidR="00CF5E74" w:rsidRPr="006807AC" w:rsidRDefault="00CF5E74" w:rsidP="006807AC">
      <w:pPr>
        <w:pStyle w:val="ListParagraph"/>
        <w:numPr>
          <w:ilvl w:val="0"/>
          <w:numId w:val="29"/>
        </w:numPr>
        <w:spacing w:after="200"/>
        <w:rPr>
          <w:rFonts w:ascii="Arial" w:hAnsi="Arial" w:cs="Arial"/>
        </w:rPr>
      </w:pPr>
      <w:r w:rsidRPr="00517048">
        <w:rPr>
          <w:rFonts w:ascii="Arial" w:hAnsi="Arial" w:cs="Arial"/>
        </w:rPr>
        <w:t>making recommendations on matters affecting deputy judges.</w:t>
      </w:r>
    </w:p>
    <w:p w:rsidR="00CF5E74" w:rsidRDefault="00CF5E74" w:rsidP="006807AC">
      <w:pPr>
        <w:spacing w:before="200"/>
      </w:pPr>
      <w:r>
        <w:t xml:space="preserve">In each region, the Regional Senior Judge delegates the responsibility for overseeing the Small Claims Court to a Superior Court judge, who serves as the Administrative Small Claims Court Judge for that region. The Committee of Administrative Judges for the Small Claims Court includes judicial representatives from each of the Superior Court’s eight regions. In 2017 and 2018, Regional Senior Justice Peter Daley continued as chair of the committee. The Administrative Judges meet at least twice a year to discuss matters related to the Small Claims Court. The provincially appointed Small Claims Court Administrative Judge is an </w:t>
      </w:r>
      <w:r>
        <w:rPr>
          <w:rFonts w:ascii="FrutigerLTStd-LightItalic" w:hAnsi="FrutigerLTStd-LightItalic" w:cs="FrutigerLTStd-LightItalic"/>
          <w:i/>
          <w:iCs/>
        </w:rPr>
        <w:t xml:space="preserve">ad hoc </w:t>
      </w:r>
      <w:r>
        <w:t>member of this committee.</w:t>
      </w:r>
    </w:p>
    <w:p w:rsidR="00CF5E74" w:rsidRPr="00517048" w:rsidRDefault="00CF5E74" w:rsidP="00517048">
      <w:r>
        <w:t>The Regional Statistics in Section 4 of this report detail the number of new civil proceedings commenced in the Small Claims Court branch in each of the last two years.</w:t>
      </w:r>
    </w:p>
    <w:p w:rsidR="00022EA2" w:rsidRPr="00C42E7F" w:rsidRDefault="00421864" w:rsidP="002F2240">
      <w:pPr>
        <w:pStyle w:val="Heading2"/>
      </w:pPr>
      <w:bookmarkStart w:id="38" w:name="_Toc478741333"/>
      <w:bookmarkStart w:id="39" w:name="_Toc7953436"/>
      <w:r>
        <w:t>Divisional Court</w:t>
      </w:r>
      <w:bookmarkEnd w:id="38"/>
      <w:bookmarkEnd w:id="39"/>
      <w:r w:rsidR="00022EA2" w:rsidRPr="00C42E7F">
        <w:t xml:space="preserve"> </w:t>
      </w:r>
    </w:p>
    <w:p w:rsidR="00CF5E74" w:rsidRDefault="00CF5E74" w:rsidP="00517048">
      <w:r>
        <w:t>The Divisional Court is an appellate branch of the Superior Court. The Divisional Court is the primary forum for judicial review of government action in Ontario, hearing statutory appeals from decisions of provincial administrative tribunals across Ontario. The Divisional Court also has some family and civil appellate jurisdiction. Usually, a panel of three judges hears and decides a case; in some circumstances, a single judge hears and decides.</w:t>
      </w:r>
    </w:p>
    <w:p w:rsidR="00CF5E74" w:rsidRPr="006807AC" w:rsidRDefault="00CF5E74" w:rsidP="00517048">
      <w:r>
        <w:t>In Toronto, the Divisional Court sits regularly throughout the year. In each of the other seven judicial regions, the Divisional Court is scheduled to hear matters several times a year.</w:t>
      </w:r>
    </w:p>
    <w:p w:rsidR="00CF5E74" w:rsidRPr="00517048" w:rsidRDefault="00CF5E74" w:rsidP="00517048">
      <w:pPr>
        <w:rPr>
          <w:rFonts w:cs="Arial"/>
        </w:rPr>
      </w:pPr>
      <w:r w:rsidRPr="00517048">
        <w:rPr>
          <w:rFonts w:cs="Arial"/>
        </w:rPr>
        <w:lastRenderedPageBreak/>
        <w:t>The Divisional Court is one of the busiest appellate courts in Canada, with 1,362 new proceedings commenced in 2017, and 1,358 in 2018.</w:t>
      </w:r>
    </w:p>
    <w:p w:rsidR="00CF5E74" w:rsidRDefault="00CF5E74" w:rsidP="00517048">
      <w:r>
        <w:t>The Regional Statistics in Section 4 of this report detail the number of new proceedings commenced in the Divisional Court branch in each of the last two years.</w:t>
      </w:r>
    </w:p>
    <w:p w:rsidR="00CF5E74" w:rsidRDefault="00CF5E74" w:rsidP="00517048">
      <w:r>
        <w:t>Despite the Divisional Court’s large and complex caseload, the Court continues to offer timely hearing dates.</w:t>
      </w:r>
    </w:p>
    <w:p w:rsidR="00CF5E74" w:rsidRDefault="00CF5E74" w:rsidP="00517048">
      <w:r>
        <w:t>The Divisional Court continues to benefit from exceptional leadership. In 2017, Mr. Justice Ian Nordheimer held the administrative lead position for the Divisional Court, working alongside Associate Chief Justice Marrocco. Partway through 2017, Madam Justice Julie Thorburn assumed this position when Justice Nordheimer was appointed to the Ontario Court of Appeal. The dedicated staff in the Divisional Court office coordinate sittings in Toronto and the rest of the province.</w:t>
      </w:r>
    </w:p>
    <w:p w:rsidR="00CF5E74" w:rsidRDefault="00CF5E74" w:rsidP="00517048">
      <w:r>
        <w:t xml:space="preserve">In July of 2017, the Superior Court’s Consolidated Divisional Court Practice Direction was amended to require parties to file motions for leave to appeal interlocutory orders of a judge at the Divisional Court Office in Toronto, rather than at the regional centres. This change was made to support amendments made to rule 62.02 of the </w:t>
      </w:r>
      <w:r>
        <w:rPr>
          <w:rFonts w:ascii="FrutigerLTStd-LightItalic" w:hAnsi="FrutigerLTStd-LightItalic" w:cs="FrutigerLTStd-LightItalic"/>
          <w:i/>
          <w:iCs/>
        </w:rPr>
        <w:t>Rules of Civil Procedure</w:t>
      </w:r>
      <w:r>
        <w:t>, which require these motions for leave to appeal to be heard by a panel of the Divisional Court, rather than by a single Divisional Court judge.</w:t>
      </w:r>
    </w:p>
    <w:p w:rsidR="00CF5E74" w:rsidRDefault="00CF5E74" w:rsidP="00517048">
      <w:r>
        <w:t>The changes built upon amendments to rule 62.02 made in 2015, requiring these motions to be heard in writing to promote efficiency in the assignment and disposition of these motions. Starting on January 1, 2019, motions for leave to appeal final costs orders must also be heard in writing by a panel of Divisional Court judges.</w:t>
      </w:r>
    </w:p>
    <w:p w:rsidR="00EC6018" w:rsidRPr="00D5093D" w:rsidRDefault="00CF5E74" w:rsidP="00517048">
      <w:r>
        <w:t>Other rule changes introduced in 2018 that took effect on January 1, 2019, authorize the court registrar to dismiss Divisional Court cases that are not set down for a hearing or terminated by any means within five years. This will help to ensure that cases move forward toward resolution.</w:t>
      </w:r>
    </w:p>
    <w:p w:rsidR="00392CF4" w:rsidRPr="00023C43" w:rsidRDefault="00C542DD" w:rsidP="000E69AD">
      <w:pPr>
        <w:pStyle w:val="Heading1"/>
        <w:contextualSpacing w:val="0"/>
      </w:pPr>
      <w:bookmarkStart w:id="40" w:name="_Toc478741334"/>
      <w:bookmarkStart w:id="41" w:name="_Toc7953437"/>
      <w:r>
        <w:lastRenderedPageBreak/>
        <w:t xml:space="preserve">SECTION 3: </w:t>
      </w:r>
      <w:r w:rsidR="00080E7D" w:rsidRPr="00023C43">
        <w:t>K</w:t>
      </w:r>
      <w:r w:rsidR="00255795" w:rsidRPr="00023C43">
        <w:t>EY ACHIEVEMENTS AND INITIATIVES</w:t>
      </w:r>
      <w:bookmarkEnd w:id="40"/>
      <w:bookmarkEnd w:id="41"/>
      <w:r w:rsidR="000B2939" w:rsidRPr="00023C43">
        <w:t xml:space="preserve"> </w:t>
      </w:r>
    </w:p>
    <w:p w:rsidR="00CF5E74" w:rsidRDefault="00CF5E74" w:rsidP="00517048">
      <w:r>
        <w:t xml:space="preserve">The Superior Court of Justice has sought out ways — in </w:t>
      </w:r>
      <w:proofErr w:type="gramStart"/>
      <w:r>
        <w:t>all of</w:t>
      </w:r>
      <w:proofErr w:type="gramEnd"/>
      <w:r>
        <w:t xml:space="preserve"> its areas of work — to modernize the way in which judges serve the public, and to promote greater public confidence in the delivery of justice services. The following are some of the key achievements and initiatives of the Superior Court of Justice in 2017 and 2018 that sought to further these goals.</w:t>
      </w:r>
      <w:bookmarkStart w:id="42" w:name="_Toc476928743"/>
      <w:bookmarkStart w:id="43" w:name="_Toc478741335"/>
    </w:p>
    <w:p w:rsidR="00C320C0" w:rsidRPr="0072633D" w:rsidRDefault="00CF5E74" w:rsidP="000E69AD">
      <w:pPr>
        <w:pStyle w:val="Heading2"/>
        <w:spacing w:before="0"/>
        <w:rPr>
          <w:rStyle w:val="Heading2Char"/>
          <w:b/>
        </w:rPr>
      </w:pPr>
      <w:bookmarkStart w:id="44" w:name="_Toc7953438"/>
      <w:r>
        <w:t>2017-2018 I</w:t>
      </w:r>
      <w:bookmarkEnd w:id="42"/>
      <w:bookmarkEnd w:id="43"/>
      <w:r>
        <w:t>n Review</w:t>
      </w:r>
      <w:bookmarkEnd w:id="44"/>
    </w:p>
    <w:p w:rsidR="00300E56" w:rsidRPr="003B4B20" w:rsidRDefault="00CF5E74" w:rsidP="000E69AD">
      <w:pPr>
        <w:pStyle w:val="Heading3"/>
        <w:spacing w:before="0"/>
      </w:pPr>
      <w:bookmarkStart w:id="45" w:name="_Toc476894311"/>
      <w:bookmarkStart w:id="46" w:name="_Toc476928455"/>
      <w:bookmarkStart w:id="47" w:name="_Toc476928631"/>
      <w:bookmarkStart w:id="48" w:name="_Toc476928746"/>
      <w:bookmarkStart w:id="49" w:name="_Toc478741336"/>
      <w:bookmarkStart w:id="50" w:name="_Toc7953439"/>
      <w:r>
        <w:t>Unified Family Court</w:t>
      </w:r>
      <w:bookmarkEnd w:id="45"/>
      <w:bookmarkEnd w:id="46"/>
      <w:bookmarkEnd w:id="47"/>
      <w:bookmarkEnd w:id="48"/>
      <w:bookmarkEnd w:id="49"/>
      <w:bookmarkEnd w:id="50"/>
    </w:p>
    <w:p w:rsidR="00CF5E74" w:rsidRDefault="00CF5E74" w:rsidP="00517048">
      <w:bookmarkStart w:id="51" w:name="_Toc476894312"/>
      <w:bookmarkStart w:id="52" w:name="_Toc476928456"/>
      <w:bookmarkStart w:id="53" w:name="_Toc476928632"/>
      <w:bookmarkStart w:id="54" w:name="_Toc476928747"/>
      <w:r>
        <w:t>Unified Family Courts currently exist in only 17 of 50 Superior Court of Justice locations in Ontario. Uniting family proceedings — which would otherwise be divided between the Superior Court of Justice and the Ontario Court of Justice — into a single Unified Family Court benefits parties involved in family law cases in many ways including avoiding confusion and duplication, enhancing dedicated case management and ensuring that critical front-end family justice services are available.</w:t>
      </w:r>
    </w:p>
    <w:p w:rsidR="00CF5E74" w:rsidRDefault="00CF5E74" w:rsidP="00517048">
      <w:r>
        <w:t xml:space="preserve">Over the past two years, the Superior Court of Justice has worked with the Ministry of the Attorney General and the Ontario Court of Justice to expand the Unified Family Court to eight additional Superior Court of Justice sites in Ontario, bringing UFC to 25 of our 50 Superior Court of Justice sites, and to plan for expansion to the remaining 25 Superior Court centres by 2025. </w:t>
      </w:r>
      <w:proofErr w:type="gramStart"/>
      <w:r>
        <w:t>As a result of</w:t>
      </w:r>
      <w:proofErr w:type="gramEnd"/>
      <w:r>
        <w:t xml:space="preserve"> these efforts, in May of 2019, Ontario will expand Unified Family Courts for the first time in over 20 years, resulting in nearly 50% of all Ontarians being served by a Unified Family Court.</w:t>
      </w:r>
    </w:p>
    <w:p w:rsidR="00CF5E74" w:rsidRPr="006476F7" w:rsidRDefault="00CF5E74" w:rsidP="006476F7">
      <w:r>
        <w:t>The Superior Court is grateful for the support of both levels of government, which was necessary to implement this significant concrete access to justice improvement in family proceedings.</w:t>
      </w:r>
    </w:p>
    <w:p w:rsidR="00CF5E74" w:rsidRPr="003B4B20" w:rsidRDefault="00CF5E74" w:rsidP="00CF5E74">
      <w:pPr>
        <w:pStyle w:val="Heading3"/>
        <w:spacing w:before="0"/>
      </w:pPr>
      <w:bookmarkStart w:id="55" w:name="_Toc7953440"/>
      <w:r>
        <w:t>Family Law Limited Scope Project</w:t>
      </w:r>
      <w:bookmarkEnd w:id="55"/>
    </w:p>
    <w:p w:rsidR="00CF5E74" w:rsidRDefault="00CF5E74" w:rsidP="00517048">
      <w:r>
        <w:t>The Superior Court of Justice is a proud partner of the new, innovative website for Ontario’s Family Law Limited Scope Services Project (www.familylawlss.ca), a collaboration between courts, the family law bar and family law academics.</w:t>
      </w:r>
    </w:p>
    <w:p w:rsidR="00CF5E74" w:rsidRDefault="00CF5E74" w:rsidP="00517048">
      <w:r>
        <w:t>With funding from the Law Foundation, this project was developed to provide resources, training and best practices to lawyers who are interested in providing unbundled family law services which will increase the availability of affordable legal services. In addition to other resources for separating families, the website hosts a roster of family law practitioners, organized by location, describing the specific unbundled services that they can provide. This will enable clients to find the services that they are seeking easily and in their own communities.</w:t>
      </w:r>
    </w:p>
    <w:p w:rsidR="00CF5E74" w:rsidRPr="00CF5E74" w:rsidRDefault="00CF5E74" w:rsidP="00CF5E74">
      <w:pPr>
        <w:autoSpaceDE w:val="0"/>
        <w:autoSpaceDN w:val="0"/>
        <w:adjustRightInd w:val="0"/>
        <w:spacing w:after="0" w:line="240" w:lineRule="auto"/>
        <w:rPr>
          <w:rFonts w:ascii="FrutigerLTStd-Light" w:hAnsi="FrutigerLTStd-Light" w:cs="FrutigerLTStd-Light"/>
          <w:color w:val="1A1A1A"/>
          <w:sz w:val="19"/>
          <w:szCs w:val="19"/>
        </w:rPr>
      </w:pPr>
    </w:p>
    <w:p w:rsidR="002F0938" w:rsidRPr="00E36BC0" w:rsidRDefault="00CF5E74" w:rsidP="000E69AD">
      <w:pPr>
        <w:pStyle w:val="Heading3"/>
        <w:spacing w:before="0"/>
      </w:pPr>
      <w:bookmarkStart w:id="56" w:name="_Toc478741337"/>
      <w:bookmarkStart w:id="57" w:name="_Toc7953441"/>
      <w:r>
        <w:lastRenderedPageBreak/>
        <w:t>New Sexual Assault Law Self-Study Course</w:t>
      </w:r>
      <w:bookmarkEnd w:id="51"/>
      <w:bookmarkEnd w:id="52"/>
      <w:bookmarkEnd w:id="53"/>
      <w:bookmarkEnd w:id="54"/>
      <w:bookmarkEnd w:id="56"/>
      <w:bookmarkEnd w:id="57"/>
    </w:p>
    <w:p w:rsidR="00CF5E74" w:rsidRDefault="00CF5E74" w:rsidP="00517048">
      <w:r>
        <w:t xml:space="preserve">In May 2018, the Office of the Chief Justice launched a self-study course for judges on sexual assault law. The course is required for newly appointed </w:t>
      </w:r>
      <w:proofErr w:type="gramStart"/>
      <w:r>
        <w:t>judges, and</w:t>
      </w:r>
      <w:proofErr w:type="gramEnd"/>
      <w:r>
        <w:t xml:space="preserve"> is available to any judge wishing to refresh their knowledge in the area. The course consists of papers, National Judicial Institute videos and a major jurisprudence review. It was developed recognizing that all judges, to be effective in the exercise of their judicial duties, must be familiar with this complex area of the law as well as the contemporary social context in which sexual assault cases can arise.</w:t>
      </w:r>
      <w:bookmarkStart w:id="58" w:name="_Toc476894313"/>
      <w:bookmarkStart w:id="59" w:name="_Toc476928457"/>
      <w:bookmarkStart w:id="60" w:name="_Toc476928633"/>
      <w:bookmarkStart w:id="61" w:name="_Toc476928748"/>
      <w:bookmarkStart w:id="62" w:name="_Toc478741338"/>
    </w:p>
    <w:p w:rsidR="002F0938" w:rsidRPr="00C66C91" w:rsidRDefault="00CF5E74" w:rsidP="000E69AD">
      <w:pPr>
        <w:pStyle w:val="Heading3"/>
        <w:spacing w:before="0"/>
      </w:pPr>
      <w:bookmarkStart w:id="63" w:name="_Toc7953442"/>
      <w:r>
        <w:t>Transition to Digital Resources</w:t>
      </w:r>
      <w:bookmarkEnd w:id="58"/>
      <w:bookmarkEnd w:id="59"/>
      <w:bookmarkEnd w:id="60"/>
      <w:bookmarkEnd w:id="61"/>
      <w:bookmarkEnd w:id="62"/>
      <w:bookmarkEnd w:id="63"/>
    </w:p>
    <w:p w:rsidR="00CF5E74" w:rsidRPr="006476F7" w:rsidRDefault="00CF5E74" w:rsidP="006476F7">
      <w:r>
        <w:t>Modern judging requires access to the best, most current materials online. The 2017–2018 period saw the Court make significant gains in the transition from print to digital resources that assist our judiciary in legal research</w:t>
      </w:r>
      <w:r w:rsidR="00CE4944">
        <w:t xml:space="preserve"> </w:t>
      </w:r>
      <w:r>
        <w:t xml:space="preserve">and professional development. The Court makes available electronic bench books, primers and other materials on a wide variety of topics that arise in the court process. Training sessions for judges and masters on the new legal research tool LexisNexis Advance were held throughout </w:t>
      </w:r>
      <w:proofErr w:type="gramStart"/>
      <w:r>
        <w:t>2018, and</w:t>
      </w:r>
      <w:proofErr w:type="gramEnd"/>
      <w:r>
        <w:t xml:space="preserve"> building computer skills among our judiciary remains a priority for the Court. These ongoing efforts will ensure that </w:t>
      </w:r>
      <w:proofErr w:type="gramStart"/>
      <w:r>
        <w:t>all of</w:t>
      </w:r>
      <w:proofErr w:type="gramEnd"/>
      <w:r>
        <w:t xml:space="preserve"> our judicial officers can thrive in the rapidly advancing digital environment.</w:t>
      </w:r>
      <w:bookmarkStart w:id="64" w:name="_Toc476894310"/>
      <w:bookmarkStart w:id="65" w:name="_Toc476928454"/>
      <w:bookmarkStart w:id="66" w:name="_Toc476928630"/>
      <w:bookmarkStart w:id="67" w:name="_Toc476928745"/>
      <w:bookmarkStart w:id="68" w:name="_Toc478741339"/>
    </w:p>
    <w:p w:rsidR="00E979BC" w:rsidRPr="00E82540" w:rsidRDefault="00CF5E74" w:rsidP="000E69AD">
      <w:pPr>
        <w:pStyle w:val="Heading3"/>
        <w:spacing w:before="0"/>
      </w:pPr>
      <w:bookmarkStart w:id="69" w:name="_Toc7953443"/>
      <w:r>
        <w:t>New Practice Direction Improving Procedures in Criminal Cases</w:t>
      </w:r>
      <w:bookmarkEnd w:id="64"/>
      <w:bookmarkEnd w:id="65"/>
      <w:bookmarkEnd w:id="66"/>
      <w:bookmarkEnd w:id="67"/>
      <w:bookmarkEnd w:id="68"/>
      <w:bookmarkEnd w:id="69"/>
      <w:r w:rsidR="00E979BC" w:rsidRPr="00022EA2">
        <w:t xml:space="preserve"> </w:t>
      </w:r>
    </w:p>
    <w:p w:rsidR="00CF5E74" w:rsidRDefault="00CF5E74" w:rsidP="00517048">
      <w:r>
        <w:t>The Chief Justice issued a new Provincial Practice Direction Regarding Criminal Proceedings, effective May 1, 2017. The purpose of this Practice Direction is to enhance appropriate scheduling and trial readiness of criminal proceedings in the Superior Court of Justice, thereby reducing delay. The procedural issues covered include appearances on indictments,</w:t>
      </w:r>
      <w:r w:rsidR="00517048">
        <w:t xml:space="preserve"> </w:t>
      </w:r>
      <w:r>
        <w:t>factums, time limits for oral argument and pre-trial conference forms for counsel and the judiciary.</w:t>
      </w:r>
    </w:p>
    <w:p w:rsidR="00CF5E74" w:rsidRPr="00CF5E74" w:rsidRDefault="00CF5E74" w:rsidP="00517048">
      <w:r>
        <w:t>We have made collaborative efforts with the Ontario Court of Justice, Ministry of the Attorney General, Crown Attorneys and the criminal defence bar to ensure we are doing everything that can be done to proactively address timelines in criminal proceedings.</w:t>
      </w:r>
    </w:p>
    <w:p w:rsidR="002F0938" w:rsidRPr="003C5D02" w:rsidRDefault="00CF5E74" w:rsidP="000E69AD">
      <w:pPr>
        <w:pStyle w:val="Heading3"/>
        <w:spacing w:before="0"/>
      </w:pPr>
      <w:bookmarkStart w:id="70" w:name="_Toc476894314"/>
      <w:bookmarkStart w:id="71" w:name="_Toc476928458"/>
      <w:bookmarkStart w:id="72" w:name="_Toc476928634"/>
      <w:bookmarkStart w:id="73" w:name="_Toc476928749"/>
      <w:bookmarkStart w:id="74" w:name="_Toc478741340"/>
      <w:bookmarkStart w:id="75" w:name="_Toc7953444"/>
      <w:r>
        <w:t>Electronic Long Motions Pilot</w:t>
      </w:r>
      <w:bookmarkEnd w:id="70"/>
      <w:bookmarkEnd w:id="71"/>
      <w:bookmarkEnd w:id="72"/>
      <w:bookmarkEnd w:id="73"/>
      <w:bookmarkEnd w:id="74"/>
      <w:bookmarkEnd w:id="75"/>
      <w:r w:rsidR="00231F8D" w:rsidRPr="003C5D02">
        <w:t xml:space="preserve"> </w:t>
      </w:r>
    </w:p>
    <w:p w:rsidR="00CF5E74" w:rsidRDefault="00CF5E74" w:rsidP="00517048">
      <w:r>
        <w:t xml:space="preserve">In June 2017, the Central East Region commenced a pilot project for all long motions in civil and family proceedings, as well as stand-alone criminal pre-trial motions. For motions in this pilot that are 1 hour or longer, parties must file electronic versions of their court documents on a USB drive, in addition to filing paper copies at the court office. Materials are uploaded into a shared folder that judges can access remotely. This permitted judges to review materials remotely, freeing up time spent by judges simply collecting and reviewing materials filed in paper. The pilot was a success, giving judges greater time to hear and decide cases. It was expanded to include long motions in the Toronto Region and </w:t>
      </w:r>
      <w:proofErr w:type="spellStart"/>
      <w:r>
        <w:t>Welland</w:t>
      </w:r>
      <w:proofErr w:type="spellEnd"/>
      <w:r>
        <w:t xml:space="preserve">. </w:t>
      </w:r>
    </w:p>
    <w:p w:rsidR="00CF5E74" w:rsidRDefault="00CF5E74" w:rsidP="00517048">
      <w:r>
        <w:t>The pilot builds on the Court’s prior advances in working with electronic court documents. For example, the Court has had a process for filing Divisional Court documents on CD, DVD or USB key since the fall of 2012.</w:t>
      </w:r>
      <w:bookmarkStart w:id="76" w:name="_Toc478741342"/>
      <w:bookmarkStart w:id="77" w:name="_Toc476894319"/>
      <w:bookmarkStart w:id="78" w:name="_Toc476928463"/>
      <w:bookmarkStart w:id="79" w:name="_Toc476928639"/>
      <w:bookmarkStart w:id="80" w:name="_Toc476928754"/>
      <w:bookmarkStart w:id="81" w:name="_Toc476894316"/>
      <w:bookmarkStart w:id="82" w:name="_Toc476928460"/>
      <w:bookmarkStart w:id="83" w:name="_Toc476928636"/>
      <w:bookmarkStart w:id="84" w:name="_Toc476928751"/>
    </w:p>
    <w:p w:rsidR="00852B1C" w:rsidRDefault="00CF5E74" w:rsidP="000E69AD">
      <w:pPr>
        <w:pStyle w:val="Heading3"/>
        <w:spacing w:before="0"/>
      </w:pPr>
      <w:bookmarkStart w:id="85" w:name="_Toc7953445"/>
      <w:r>
        <w:lastRenderedPageBreak/>
        <w:t>Streamlining Divisional Court Motions for Leave</w:t>
      </w:r>
      <w:bookmarkEnd w:id="76"/>
      <w:bookmarkEnd w:id="85"/>
    </w:p>
    <w:p w:rsidR="00CF5E74" w:rsidRPr="00D5093D" w:rsidRDefault="00CF5E74" w:rsidP="00D5093D">
      <w:r>
        <w:t xml:space="preserve">As of July 1, 2018, the </w:t>
      </w:r>
      <w:r>
        <w:rPr>
          <w:rFonts w:ascii="FrutigerLTStd-LightItalic" w:hAnsi="FrutigerLTStd-LightItalic" w:cs="FrutigerLTStd-LightItalic"/>
          <w:i/>
          <w:iCs/>
        </w:rPr>
        <w:t xml:space="preserve">Consolidated Practice Direction for Divisional Court Proceedings </w:t>
      </w:r>
      <w:r>
        <w:t xml:space="preserve">was amended to reflect changes made to the </w:t>
      </w:r>
      <w:r>
        <w:rPr>
          <w:rFonts w:ascii="FrutigerLTStd-LightItalic" w:hAnsi="FrutigerLTStd-LightItalic" w:cs="FrutigerLTStd-LightItalic"/>
          <w:i/>
          <w:iCs/>
        </w:rPr>
        <w:t>Rules of Civil Procedure</w:t>
      </w:r>
      <w:r>
        <w:t>. Rule 62.02 was amended to require that all motions in the</w:t>
      </w:r>
      <w:r>
        <w:rPr>
          <w:rFonts w:ascii="FrutigerLTStd-LightItalic" w:hAnsi="FrutigerLTStd-LightItalic" w:cs="FrutigerLTStd-LightItalic"/>
          <w:i/>
          <w:iCs/>
        </w:rPr>
        <w:t xml:space="preserve"> </w:t>
      </w:r>
      <w:r>
        <w:t>Divisional Court for leave to appeal an interlocutory order of a judge must</w:t>
      </w:r>
      <w:r>
        <w:rPr>
          <w:rFonts w:ascii="FrutigerLTStd-LightItalic" w:hAnsi="FrutigerLTStd-LightItalic" w:cs="FrutigerLTStd-LightItalic"/>
          <w:i/>
          <w:iCs/>
        </w:rPr>
        <w:t xml:space="preserve"> </w:t>
      </w:r>
      <w:r>
        <w:t>be heard in writing, without the appearance of parties or counsel. The</w:t>
      </w:r>
      <w:r>
        <w:rPr>
          <w:rFonts w:ascii="FrutigerLTStd-LightItalic" w:hAnsi="FrutigerLTStd-LightItalic" w:cs="FrutigerLTStd-LightItalic"/>
          <w:i/>
          <w:iCs/>
        </w:rPr>
        <w:t xml:space="preserve"> </w:t>
      </w:r>
      <w:r>
        <w:t>practice direction provides that all motions for leave under Rule 62.02</w:t>
      </w:r>
      <w:r>
        <w:rPr>
          <w:rFonts w:ascii="FrutigerLTStd-LightItalic" w:hAnsi="FrutigerLTStd-LightItalic" w:cs="FrutigerLTStd-LightItalic"/>
          <w:i/>
          <w:iCs/>
        </w:rPr>
        <w:t xml:space="preserve"> </w:t>
      </w:r>
      <w:r>
        <w:t>must be filed at the Divisional Court Office in Toronto. On January 1, 2019,</w:t>
      </w:r>
      <w:r>
        <w:rPr>
          <w:rFonts w:ascii="FrutigerLTStd-LightItalic" w:hAnsi="FrutigerLTStd-LightItalic" w:cs="FrutigerLTStd-LightItalic"/>
          <w:i/>
          <w:iCs/>
        </w:rPr>
        <w:t xml:space="preserve"> </w:t>
      </w:r>
      <w:r>
        <w:t>Rule 62.02 was amended to require that motions for leave to appeal final</w:t>
      </w:r>
      <w:r>
        <w:rPr>
          <w:rFonts w:ascii="FrutigerLTStd-LightItalic" w:hAnsi="FrutigerLTStd-LightItalic" w:cs="FrutigerLTStd-LightItalic"/>
          <w:i/>
          <w:iCs/>
        </w:rPr>
        <w:t xml:space="preserve"> </w:t>
      </w:r>
      <w:r>
        <w:t>orders of a Superior Court judge relating to costs must also be heard in</w:t>
      </w:r>
      <w:r>
        <w:rPr>
          <w:rFonts w:ascii="FrutigerLTStd-LightItalic" w:hAnsi="FrutigerLTStd-LightItalic" w:cs="FrutigerLTStd-LightItalic"/>
          <w:i/>
          <w:iCs/>
        </w:rPr>
        <w:t xml:space="preserve"> </w:t>
      </w:r>
      <w:r>
        <w:t>writing by a panel of Divisional Court judges. These changes will reduce</w:t>
      </w:r>
      <w:r>
        <w:rPr>
          <w:rFonts w:ascii="FrutigerLTStd-LightItalic" w:hAnsi="FrutigerLTStd-LightItalic" w:cs="FrutigerLTStd-LightItalic"/>
          <w:i/>
          <w:iCs/>
        </w:rPr>
        <w:t xml:space="preserve"> </w:t>
      </w:r>
      <w:r>
        <w:t>the number of hearings and the cost of proceedings for litigants.</w:t>
      </w:r>
    </w:p>
    <w:p w:rsidR="000B2939" w:rsidRPr="0072633D" w:rsidRDefault="00CF5E74" w:rsidP="000E69AD">
      <w:pPr>
        <w:pStyle w:val="Heading2"/>
        <w:pageBreakBefore/>
        <w:spacing w:before="0"/>
      </w:pPr>
      <w:bookmarkStart w:id="86" w:name="_Toc476928755"/>
      <w:bookmarkStart w:id="87" w:name="_Toc478741347"/>
      <w:bookmarkStart w:id="88" w:name="_Toc7953446"/>
      <w:bookmarkEnd w:id="77"/>
      <w:bookmarkEnd w:id="78"/>
      <w:bookmarkEnd w:id="79"/>
      <w:bookmarkEnd w:id="80"/>
      <w:bookmarkEnd w:id="81"/>
      <w:bookmarkEnd w:id="82"/>
      <w:bookmarkEnd w:id="83"/>
      <w:bookmarkEnd w:id="84"/>
      <w:r>
        <w:lastRenderedPageBreak/>
        <w:t>Next Steps for 2019-2020</w:t>
      </w:r>
      <w:bookmarkEnd w:id="86"/>
      <w:bookmarkEnd w:id="87"/>
      <w:bookmarkEnd w:id="88"/>
    </w:p>
    <w:p w:rsidR="00CF5E74" w:rsidRDefault="00CF5E74" w:rsidP="00517048">
      <w:bookmarkStart w:id="89" w:name="_Toc476894317"/>
      <w:bookmarkStart w:id="90" w:name="_Toc476928461"/>
      <w:bookmarkStart w:id="91" w:name="_Toc476928637"/>
      <w:bookmarkStart w:id="92" w:name="_Toc476928752"/>
      <w:bookmarkStart w:id="93" w:name="_Toc478741348"/>
      <w:bookmarkStart w:id="94" w:name="_Toc476894323"/>
      <w:bookmarkStart w:id="95" w:name="_Toc476928467"/>
      <w:bookmarkStart w:id="96" w:name="_Toc476928643"/>
      <w:bookmarkStart w:id="97" w:name="_Toc476928758"/>
      <w:r>
        <w:t>The Office of the Chief Justice adopted its strategic plan in the fall of 2018. It sets out the Office’s long-term goals and identifies strategies to achieve them. The plan has the full support of the Executive of the Court, as it aligns directly with the previously issued vision statement of the Superior Court of Justice — independent, responsive justice, open to all.</w:t>
      </w:r>
    </w:p>
    <w:p w:rsidR="00CF5E74" w:rsidRDefault="00CF5E74" w:rsidP="00517048">
      <w:r>
        <w:t>The goals in the strategic plan are to:</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create business frameworks that support the Court in responding to</w:t>
      </w:r>
      <w:r w:rsidR="00517048" w:rsidRPr="00517048">
        <w:rPr>
          <w:rFonts w:ascii="Arial" w:hAnsi="Arial" w:cs="Arial"/>
        </w:rPr>
        <w:t xml:space="preserve"> </w:t>
      </w:r>
      <w:r w:rsidRPr="00517048">
        <w:rPr>
          <w:rFonts w:ascii="Arial" w:hAnsi="Arial" w:cs="Arial"/>
        </w:rPr>
        <w:t>judicial and public needs;</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utilize new technologies to securely manage judicial data and promote</w:t>
      </w:r>
      <w:r w:rsidR="00517048" w:rsidRPr="00517048">
        <w:rPr>
          <w:rFonts w:ascii="Arial" w:hAnsi="Arial" w:cs="Arial"/>
        </w:rPr>
        <w:t xml:space="preserve"> </w:t>
      </w:r>
      <w:r w:rsidRPr="00517048">
        <w:rPr>
          <w:rFonts w:ascii="Arial" w:hAnsi="Arial" w:cs="Arial"/>
        </w:rPr>
        <w:t>modern communication;</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create innovative solutions to address modern challenges in public</w:t>
      </w:r>
      <w:r w:rsidR="00517048" w:rsidRPr="00517048">
        <w:rPr>
          <w:rFonts w:ascii="Arial" w:hAnsi="Arial" w:cs="Arial"/>
        </w:rPr>
        <w:t xml:space="preserve"> </w:t>
      </w:r>
      <w:r w:rsidRPr="00517048">
        <w:rPr>
          <w:rFonts w:ascii="Arial" w:hAnsi="Arial" w:cs="Arial"/>
        </w:rPr>
        <w:t>services;</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modernize court processes and procedures to deliver better access to</w:t>
      </w:r>
      <w:r w:rsidR="00517048" w:rsidRPr="00517048">
        <w:rPr>
          <w:rFonts w:ascii="Arial" w:hAnsi="Arial" w:cs="Arial"/>
        </w:rPr>
        <w:t xml:space="preserve"> </w:t>
      </w:r>
      <w:r w:rsidRPr="00517048">
        <w:rPr>
          <w:rFonts w:ascii="Arial" w:hAnsi="Arial" w:cs="Arial"/>
        </w:rPr>
        <w:t>services;</w:t>
      </w:r>
    </w:p>
    <w:p w:rsidR="00517048" w:rsidRPr="00517048" w:rsidRDefault="00CF5E74" w:rsidP="006807AC">
      <w:pPr>
        <w:pStyle w:val="ListParagraph"/>
        <w:numPr>
          <w:ilvl w:val="0"/>
          <w:numId w:val="29"/>
        </w:numPr>
        <w:spacing w:after="200"/>
        <w:rPr>
          <w:rFonts w:ascii="Arial" w:hAnsi="Arial" w:cs="Arial"/>
        </w:rPr>
      </w:pPr>
      <w:r w:rsidRPr="00517048">
        <w:rPr>
          <w:rFonts w:ascii="Arial" w:hAnsi="Arial" w:cs="Arial"/>
        </w:rPr>
        <w:t>promote a culture of inclusion and diversity to foster collaboration and</w:t>
      </w:r>
      <w:r w:rsidR="00517048" w:rsidRPr="00517048">
        <w:rPr>
          <w:rFonts w:ascii="Arial" w:hAnsi="Arial" w:cs="Arial"/>
        </w:rPr>
        <w:t xml:space="preserve"> </w:t>
      </w:r>
      <w:r w:rsidRPr="00517048">
        <w:rPr>
          <w:rFonts w:ascii="Arial" w:hAnsi="Arial" w:cs="Arial"/>
        </w:rPr>
        <w:t>innovation; and</w:t>
      </w:r>
    </w:p>
    <w:p w:rsidR="00517048" w:rsidRPr="006807AC" w:rsidRDefault="00CF5E74" w:rsidP="006807AC">
      <w:pPr>
        <w:pStyle w:val="ListParagraph"/>
        <w:numPr>
          <w:ilvl w:val="0"/>
          <w:numId w:val="29"/>
        </w:numPr>
        <w:spacing w:after="200"/>
        <w:rPr>
          <w:rFonts w:ascii="Arial" w:hAnsi="Arial" w:cs="Arial"/>
        </w:rPr>
      </w:pPr>
      <w:r w:rsidRPr="00517048">
        <w:rPr>
          <w:rFonts w:ascii="Arial" w:hAnsi="Arial" w:cs="Arial"/>
        </w:rPr>
        <w:t>nurture positive relationships with the media to support freedom of</w:t>
      </w:r>
      <w:r w:rsidR="00517048" w:rsidRPr="00517048">
        <w:rPr>
          <w:rFonts w:ascii="Arial" w:hAnsi="Arial" w:cs="Arial"/>
        </w:rPr>
        <w:t xml:space="preserve"> </w:t>
      </w:r>
      <w:r w:rsidRPr="00517048">
        <w:rPr>
          <w:rFonts w:ascii="Arial" w:hAnsi="Arial" w:cs="Arial"/>
        </w:rPr>
        <w:t>the press.</w:t>
      </w:r>
    </w:p>
    <w:p w:rsidR="00CF5E74" w:rsidRPr="006476F7" w:rsidRDefault="00CF5E74" w:rsidP="006807AC">
      <w:pPr>
        <w:spacing w:before="200"/>
      </w:pPr>
      <w:r>
        <w:t xml:space="preserve">These goals are reflected throughout the initiatives listed below and underlie the Court’s work in all levels and in all forums. Some of them were achieved in 2019 before this report was printed. The list is not </w:t>
      </w:r>
      <w:proofErr w:type="gramStart"/>
      <w:r>
        <w:t>exhaustive, but</w:t>
      </w:r>
      <w:proofErr w:type="gramEnd"/>
      <w:r>
        <w:t xml:space="preserve"> is reflective of some key achievements.</w:t>
      </w:r>
    </w:p>
    <w:p w:rsidR="00FD3C14" w:rsidRPr="00E82540" w:rsidRDefault="00CF5E74" w:rsidP="000E69AD">
      <w:pPr>
        <w:pStyle w:val="Heading3"/>
        <w:spacing w:before="0"/>
      </w:pPr>
      <w:bookmarkStart w:id="98" w:name="_Toc7953447"/>
      <w:r>
        <w:t>Migration to Office 365</w:t>
      </w:r>
      <w:bookmarkEnd w:id="89"/>
      <w:bookmarkEnd w:id="90"/>
      <w:bookmarkEnd w:id="91"/>
      <w:bookmarkEnd w:id="92"/>
      <w:bookmarkEnd w:id="93"/>
      <w:bookmarkEnd w:id="98"/>
    </w:p>
    <w:p w:rsidR="004D5952" w:rsidRDefault="00CF5E74" w:rsidP="00517048">
      <w:r>
        <w:t>Over the course of 2019, the Superior Court of Justice will migrate to Microsoft Office 365. The cloud-based productivity suite will allow our Court to better serve the public by giving judiciary and staff a more effective and efficient information technology environment. It will improve remote access to files, making it easier for circuiting and travelling judiciary to access everything they need to continue to deliver excellent services. Cloud storage and collaboration tools built into Office 365 will allow judiciary and staff to work even better together. These and other enhancements will come into operation in 2019 and will improve the Court’s ability to serve the public.</w:t>
      </w:r>
      <w:bookmarkStart w:id="99" w:name="_Toc476894328"/>
      <w:bookmarkStart w:id="100" w:name="_Toc476928472"/>
      <w:bookmarkStart w:id="101" w:name="_Toc476928648"/>
      <w:bookmarkStart w:id="102" w:name="_Toc476928763"/>
      <w:bookmarkStart w:id="103" w:name="_Toc478741349"/>
    </w:p>
    <w:p w:rsidR="004D5952" w:rsidRPr="004D5952" w:rsidRDefault="004D5952" w:rsidP="004D5952">
      <w:r>
        <w:t xml:space="preserve">Moreover, adopting Office 365 will improve the security of our Court’s judicial information. This will help safeguard the judicial independence of each member of our judiciary and of the Court as a whole. It also brings the Court’s information practices into even stronger alignment with the Canadian Judicial Council’s </w:t>
      </w:r>
      <w:r>
        <w:rPr>
          <w:rFonts w:ascii="FrutigerLTStd-LightItalic" w:hAnsi="FrutigerLTStd-LightItalic" w:cs="FrutigerLTStd-LightItalic"/>
          <w:i/>
          <w:iCs/>
        </w:rPr>
        <w:t>Blueprint for the Security of Judicial</w:t>
      </w:r>
      <w:r>
        <w:t xml:space="preserve"> </w:t>
      </w:r>
      <w:r>
        <w:rPr>
          <w:rFonts w:ascii="FrutigerLTStd-LightItalic" w:hAnsi="FrutigerLTStd-LightItalic" w:cs="FrutigerLTStd-LightItalic"/>
          <w:i/>
          <w:iCs/>
        </w:rPr>
        <w:t>Information</w:t>
      </w:r>
      <w:r>
        <w:t>, a set of security guidelines for courts across the country. We are optimistic that Office 365 will provide a platform for further advances in the use of both public-facing and ‘back-end’ technology in our Court.</w:t>
      </w:r>
    </w:p>
    <w:p w:rsidR="00FD3C14" w:rsidRPr="006226E4" w:rsidRDefault="004D5952" w:rsidP="000E69AD">
      <w:pPr>
        <w:pStyle w:val="Heading3"/>
        <w:spacing w:before="0"/>
      </w:pPr>
      <w:bookmarkStart w:id="104" w:name="_Toc7953448"/>
      <w:r>
        <w:lastRenderedPageBreak/>
        <w:t>Civil Rules Amendments</w:t>
      </w:r>
      <w:bookmarkEnd w:id="99"/>
      <w:bookmarkEnd w:id="100"/>
      <w:bookmarkEnd w:id="101"/>
      <w:bookmarkEnd w:id="102"/>
      <w:bookmarkEnd w:id="103"/>
      <w:bookmarkEnd w:id="104"/>
      <w:r w:rsidR="00FD3C14" w:rsidRPr="002B103D">
        <w:t xml:space="preserve"> </w:t>
      </w:r>
    </w:p>
    <w:p w:rsidR="004D5952" w:rsidRPr="004D5952" w:rsidRDefault="004D5952" w:rsidP="00517048">
      <w:pPr>
        <w:rPr>
          <w:rFonts w:ascii="FrutigerLTStd-LightItalic" w:hAnsi="FrutigerLTStd-LightItalic" w:cs="FrutigerLTStd-LightItalic"/>
          <w:i/>
          <w:iCs/>
        </w:rPr>
      </w:pPr>
      <w:r>
        <w:t xml:space="preserve">On January 1, 2019, amendments were made to the </w:t>
      </w:r>
      <w:r>
        <w:rPr>
          <w:rFonts w:ascii="FrutigerLTStd-LightItalic" w:hAnsi="FrutigerLTStd-LightItalic" w:cs="FrutigerLTStd-LightItalic"/>
          <w:i/>
          <w:iCs/>
        </w:rPr>
        <w:t xml:space="preserve">Rules of Civil Procedure </w:t>
      </w:r>
      <w:r>
        <w:t>to ensure the timely scheduling of court proceedings:</w:t>
      </w:r>
    </w:p>
    <w:p w:rsidR="00517048" w:rsidRPr="00517048" w:rsidRDefault="00517048" w:rsidP="006807AC">
      <w:pPr>
        <w:pStyle w:val="ListParagraph"/>
        <w:numPr>
          <w:ilvl w:val="0"/>
          <w:numId w:val="29"/>
        </w:numPr>
        <w:spacing w:after="200"/>
        <w:rPr>
          <w:rFonts w:ascii="Arial" w:hAnsi="Arial" w:cs="Arial"/>
        </w:rPr>
      </w:pPr>
      <w:r w:rsidRPr="00517048">
        <w:rPr>
          <w:rFonts w:ascii="Arial" w:hAnsi="Arial" w:cs="Arial"/>
        </w:rPr>
        <w:t>s</w:t>
      </w:r>
      <w:r w:rsidR="004D5952" w:rsidRPr="00517048">
        <w:rPr>
          <w:rFonts w:ascii="Arial" w:hAnsi="Arial" w:cs="Arial"/>
        </w:rPr>
        <w:t>pecific deadlines were set for the service of supplementary expert</w:t>
      </w:r>
      <w:r w:rsidRPr="00517048">
        <w:rPr>
          <w:rFonts w:ascii="Arial" w:hAnsi="Arial" w:cs="Arial"/>
        </w:rPr>
        <w:t xml:space="preserve"> </w:t>
      </w:r>
      <w:r w:rsidR="004D5952" w:rsidRPr="00517048">
        <w:rPr>
          <w:rFonts w:ascii="Arial" w:hAnsi="Arial" w:cs="Arial"/>
        </w:rPr>
        <w:t>reports in civil proceedings (45 days before trial, with the deadline for</w:t>
      </w:r>
      <w:r w:rsidRPr="00517048">
        <w:rPr>
          <w:rFonts w:ascii="Arial" w:hAnsi="Arial" w:cs="Arial"/>
        </w:rPr>
        <w:t xml:space="preserve"> </w:t>
      </w:r>
      <w:r w:rsidR="004D5952" w:rsidRPr="00517048">
        <w:rPr>
          <w:rFonts w:ascii="Arial" w:hAnsi="Arial" w:cs="Arial"/>
        </w:rPr>
        <w:t>a responding supplementary expert report being 15</w:t>
      </w:r>
      <w:r w:rsidRPr="00517048">
        <w:rPr>
          <w:rFonts w:ascii="Arial" w:hAnsi="Arial" w:cs="Arial"/>
        </w:rPr>
        <w:t xml:space="preserve"> </w:t>
      </w:r>
      <w:r w:rsidR="004D5952" w:rsidRPr="00517048">
        <w:rPr>
          <w:rFonts w:ascii="Arial" w:hAnsi="Arial" w:cs="Arial"/>
        </w:rPr>
        <w:t>days before trial).</w:t>
      </w:r>
    </w:p>
    <w:p w:rsidR="004D5952" w:rsidRPr="00517048" w:rsidRDefault="004D5952" w:rsidP="006807AC">
      <w:pPr>
        <w:pStyle w:val="ListParagraph"/>
        <w:numPr>
          <w:ilvl w:val="0"/>
          <w:numId w:val="29"/>
        </w:numPr>
        <w:spacing w:after="200"/>
        <w:rPr>
          <w:rFonts w:ascii="Arial" w:hAnsi="Arial" w:cs="Arial"/>
        </w:rPr>
      </w:pPr>
      <w:r w:rsidRPr="00517048">
        <w:rPr>
          <w:rFonts w:ascii="Arial" w:hAnsi="Arial" w:cs="Arial"/>
        </w:rPr>
        <w:t>Divisional Court appeals and applications for judicial review will be</w:t>
      </w:r>
      <w:r w:rsidR="00517048" w:rsidRPr="00517048">
        <w:rPr>
          <w:rFonts w:ascii="Arial" w:hAnsi="Arial" w:cs="Arial"/>
        </w:rPr>
        <w:t xml:space="preserve"> </w:t>
      </w:r>
      <w:r w:rsidRPr="00517048">
        <w:rPr>
          <w:rFonts w:ascii="Arial" w:hAnsi="Arial" w:cs="Arial"/>
        </w:rPr>
        <w:t>automatically dismissed by the court registrar if they have not been set</w:t>
      </w:r>
      <w:r w:rsidR="00517048" w:rsidRPr="00517048">
        <w:rPr>
          <w:rFonts w:ascii="Arial" w:hAnsi="Arial" w:cs="Arial"/>
        </w:rPr>
        <w:t xml:space="preserve"> </w:t>
      </w:r>
      <w:r w:rsidRPr="00517048">
        <w:rPr>
          <w:rFonts w:ascii="Arial" w:hAnsi="Arial" w:cs="Arial"/>
        </w:rPr>
        <w:t>down for hearing or terminated by any means within five years.</w:t>
      </w:r>
    </w:p>
    <w:p w:rsidR="004D5952" w:rsidRDefault="004D5952" w:rsidP="006807AC">
      <w:pPr>
        <w:spacing w:before="200"/>
      </w:pPr>
      <w:r>
        <w:t>Spearheaded by Superior Court judicial members of the Civil Rules Committee, these changes will reduce last-minute adjournments and improve trial readiness in civil matters and prevent Divisional Court cases from lingering in the system.</w:t>
      </w:r>
    </w:p>
    <w:p w:rsidR="00B75093" w:rsidRPr="00E01792" w:rsidRDefault="004D5952" w:rsidP="000E69AD">
      <w:pPr>
        <w:pStyle w:val="Heading3"/>
        <w:spacing w:before="0"/>
      </w:pPr>
      <w:bookmarkStart w:id="105" w:name="_Toc478741350"/>
      <w:bookmarkStart w:id="106" w:name="_Toc7953449"/>
      <w:r>
        <w:t>Civil Case Management – One Judge Pilot</w:t>
      </w:r>
      <w:bookmarkEnd w:id="105"/>
      <w:bookmarkEnd w:id="106"/>
    </w:p>
    <w:p w:rsidR="004D5952" w:rsidRDefault="004D5952" w:rsidP="00517048">
      <w:r>
        <w:t>The Civil Case Management — One Judge Pilot started on February 1, 2019. The goal of this pilot is to provide faster and less costly resolution of civil disputes. Under the pilot, a single judge will be assigned to case-manage an action and will preside over all pre-trial hearings, case management conferences, and the trial. This will allow the judge to become entirely familiar with the issues in the dispute. The only exception is for case conferences that are dedicated solely to settlement discussions.</w:t>
      </w:r>
    </w:p>
    <w:p w:rsidR="004D5952" w:rsidRDefault="004D5952" w:rsidP="00517048">
      <w:r>
        <w:t>No formal interlocutory motions will be scheduled in pilot cases unless the case management judge gives prior approval. Instead, informal procedures (e.g. meeting with counsel and self-represented parties by teleconference) will be used wherever possible to resolve interlocutory disputes quickly. The case management judge will also fix a trial date at a relatively early stage and impose a schedule for completing necessary steps prior to trial.</w:t>
      </w:r>
    </w:p>
    <w:p w:rsidR="004D5952" w:rsidRDefault="004D5952" w:rsidP="00517048">
      <w:r>
        <w:t>Parties may apply to participate by writing to the Regional Senior Judge or sending him/her a completed application form, which is available on the Superior Court of Justice website.</w:t>
      </w:r>
      <w:bookmarkStart w:id="107" w:name="_Toc478741351"/>
    </w:p>
    <w:p w:rsidR="00B75093" w:rsidRPr="003469CA" w:rsidRDefault="004D5952" w:rsidP="000E69AD">
      <w:pPr>
        <w:pStyle w:val="Heading3"/>
        <w:spacing w:before="0"/>
      </w:pPr>
      <w:bookmarkStart w:id="108" w:name="_Toc7953450"/>
      <w:r>
        <w:t>Statement of Commitment Regarding Workplace Conflict and Harassment Prevention</w:t>
      </w:r>
      <w:bookmarkEnd w:id="108"/>
      <w:r>
        <w:t xml:space="preserve"> </w:t>
      </w:r>
      <w:bookmarkEnd w:id="107"/>
    </w:p>
    <w:p w:rsidR="004D5952" w:rsidRPr="00517048" w:rsidRDefault="004D5952" w:rsidP="00517048">
      <w:r>
        <w:t>The Office of the Chief Justice for the Superior Court of Justice has put into place a Statement of Commitment Regarding Workplace Conflict and Harassment Prevention. The objective of this document is to promote respectful behaviors in all Superior Court of Justice workplaces. The Superior Court of Justice takes workplace conflict issues seriously and is committed to a respectful, productive environment and to the prevention of harassment and workplace conflict for both the judiciary and those with whom they work. The intention of the process is to foster a positive, productive work environment with an emphasis on resolving workplace conflict issues, as well as to educate participants about harassment prevention and avoiding unacceptable, insensitive or disrespectful conduct in the workplace.</w:t>
      </w:r>
    </w:p>
    <w:p w:rsidR="00F26A82" w:rsidRPr="00E82540" w:rsidRDefault="004D5952" w:rsidP="000E69AD">
      <w:pPr>
        <w:pStyle w:val="Heading3"/>
        <w:spacing w:before="0"/>
      </w:pPr>
      <w:bookmarkStart w:id="109" w:name="_Toc478741352"/>
      <w:bookmarkStart w:id="110" w:name="_Toc7953451"/>
      <w:r>
        <w:lastRenderedPageBreak/>
        <w:t>Connected via Twitter</w:t>
      </w:r>
      <w:bookmarkEnd w:id="94"/>
      <w:bookmarkEnd w:id="95"/>
      <w:bookmarkEnd w:id="96"/>
      <w:bookmarkEnd w:id="97"/>
      <w:bookmarkEnd w:id="109"/>
      <w:bookmarkEnd w:id="110"/>
    </w:p>
    <w:p w:rsidR="004D5952" w:rsidRDefault="004D5952" w:rsidP="00517048">
      <w:r>
        <w:t>In October of 2018, the Superior Court launched its Twitter account in English (@</w:t>
      </w:r>
      <w:proofErr w:type="spellStart"/>
      <w:r>
        <w:t>SCJOntario_en</w:t>
      </w:r>
      <w:proofErr w:type="spellEnd"/>
      <w:r>
        <w:t>) and in French (@</w:t>
      </w:r>
      <w:proofErr w:type="spellStart"/>
      <w:r>
        <w:t>CSJOntario_fr</w:t>
      </w:r>
      <w:proofErr w:type="spellEnd"/>
      <w:r>
        <w:t>). Its intended purpose is to provide the public, the bar and media with information about court news, practice directions and practice advisories, judicial appointments, rule changes and other issues related to the justice system.</w:t>
      </w:r>
    </w:p>
    <w:p w:rsidR="004D5952" w:rsidRPr="00517048" w:rsidRDefault="004D5952" w:rsidP="00517048">
      <w:r>
        <w:t>By adding Twitter to our set of communication tools, we are making it even easier for users of our Court, the media and the public to find out information about the Superior Court.</w:t>
      </w:r>
      <w:bookmarkStart w:id="111" w:name="_Toc476894322"/>
      <w:bookmarkStart w:id="112" w:name="_Toc476928466"/>
      <w:bookmarkStart w:id="113" w:name="_Toc476928642"/>
      <w:bookmarkStart w:id="114" w:name="_Toc476928757"/>
      <w:bookmarkStart w:id="115" w:name="_Toc478741353"/>
    </w:p>
    <w:p w:rsidR="0042201F" w:rsidRPr="004D5952" w:rsidRDefault="004D5952" w:rsidP="000E69AD">
      <w:pPr>
        <w:pStyle w:val="Heading3"/>
        <w:spacing w:before="0"/>
      </w:pPr>
      <w:bookmarkStart w:id="116" w:name="_Toc7953452"/>
      <w:r w:rsidRPr="004D5952">
        <w:t>Steps to Justice</w:t>
      </w:r>
      <w:bookmarkEnd w:id="111"/>
      <w:bookmarkEnd w:id="112"/>
      <w:bookmarkEnd w:id="113"/>
      <w:bookmarkEnd w:id="114"/>
      <w:bookmarkEnd w:id="115"/>
      <w:bookmarkEnd w:id="116"/>
    </w:p>
    <w:p w:rsidR="004D5952" w:rsidRDefault="004D5952" w:rsidP="00517048">
      <w:r>
        <w:t xml:space="preserve">The Superior Court of Justice continues to partner with Steps to Justice. Led by Community Legal Education Ontario (CLEO) and launched with support from The Action Group on Access to Justice, it provides Ontarians with concrete and step-by-step legal information, resources and tools in several areas of law. The content and resources on Steps to Justice have been developed with assistance from its many project partners, including the courts, bar associations and Legal Aid Ontario. The Court has embedded Steps to Justice’s family law content into its website, making it more accessible to court users. </w:t>
      </w:r>
    </w:p>
    <w:p w:rsidR="004D5952" w:rsidRDefault="004D5952" w:rsidP="00517048">
      <w:r>
        <w:t xml:space="preserve">Steps to Justice was recently expanded to include assistance with family court forms. </w:t>
      </w:r>
      <w:proofErr w:type="spellStart"/>
      <w:r>
        <w:t>CLEO’s</w:t>
      </w:r>
      <w:proofErr w:type="spellEnd"/>
      <w:r>
        <w:t xml:space="preserve"> Guided Pathways to Family Court Forms</w:t>
      </w:r>
      <w:r>
        <w:rPr>
          <w:sz w:val="11"/>
          <w:szCs w:val="11"/>
        </w:rPr>
        <w:t xml:space="preserve">2 </w:t>
      </w:r>
      <w:r>
        <w:t>helps parties in a family law case prepare the most commonly used forms.</w:t>
      </w:r>
      <w:bookmarkStart w:id="117" w:name="_Toc476894324"/>
      <w:bookmarkStart w:id="118" w:name="_Toc476928468"/>
      <w:bookmarkStart w:id="119" w:name="_Toc476928644"/>
      <w:bookmarkStart w:id="120" w:name="_Toc476928759"/>
      <w:bookmarkStart w:id="121" w:name="_Toc478741354"/>
    </w:p>
    <w:p w:rsidR="005640F3" w:rsidRPr="000A428D" w:rsidRDefault="004D5952" w:rsidP="000E69AD">
      <w:pPr>
        <w:pStyle w:val="Heading3"/>
        <w:spacing w:before="0"/>
      </w:pPr>
      <w:bookmarkStart w:id="122" w:name="_Toc7953453"/>
      <w:r>
        <w:t>Stronger, More Sustained Engagement with Media</w:t>
      </w:r>
      <w:bookmarkEnd w:id="117"/>
      <w:bookmarkEnd w:id="118"/>
      <w:bookmarkEnd w:id="119"/>
      <w:bookmarkEnd w:id="120"/>
      <w:bookmarkEnd w:id="121"/>
      <w:bookmarkEnd w:id="122"/>
    </w:p>
    <w:p w:rsidR="004D5952" w:rsidRPr="006476F7" w:rsidRDefault="004D5952" w:rsidP="006476F7">
      <w:bookmarkStart w:id="123" w:name="_Toc476894326"/>
      <w:bookmarkStart w:id="124" w:name="_Toc476928470"/>
      <w:bookmarkStart w:id="125" w:name="_Toc476928646"/>
      <w:bookmarkStart w:id="126" w:name="_Toc476928761"/>
      <w:bookmarkStart w:id="127" w:name="_Toc478741355"/>
      <w:r>
        <w:t>The Superior Court of Justice will remain proactive, timely and responsive in its interactions with the media. The Office of the Chief Justice will continue to respond to media inquiries as soon as possible, proactively provide information of interest to the public and engage in media-related professional development. Together, these will strengthen our ability to contribute to freedom of the press and ensure that the media — as the proxies of the public — understand our Court’s processes and are able to report on them accurately and reliably.</w:t>
      </w:r>
    </w:p>
    <w:p w:rsidR="000744A4" w:rsidRPr="003554B9" w:rsidRDefault="004D5952" w:rsidP="004D5952">
      <w:pPr>
        <w:pStyle w:val="Heading3"/>
        <w:spacing w:before="0"/>
      </w:pPr>
      <w:bookmarkStart w:id="128" w:name="_Toc7953454"/>
      <w:r>
        <w:t>Initial Work Towards an Online Scheduling Solution</w:t>
      </w:r>
      <w:bookmarkEnd w:id="123"/>
      <w:bookmarkEnd w:id="124"/>
      <w:bookmarkEnd w:id="125"/>
      <w:bookmarkEnd w:id="126"/>
      <w:bookmarkEnd w:id="127"/>
      <w:bookmarkEnd w:id="128"/>
      <w:r w:rsidR="00DA03AF" w:rsidRPr="003554B9">
        <w:t xml:space="preserve"> </w:t>
      </w:r>
    </w:p>
    <w:p w:rsidR="008325C5" w:rsidRPr="004D5952" w:rsidRDefault="004D5952" w:rsidP="00517048">
      <w:pPr>
        <w:sectPr w:rsidR="008325C5" w:rsidRPr="004D5952" w:rsidSect="008325C5">
          <w:pgSz w:w="12240" w:h="15840" w:code="1"/>
          <w:pgMar w:top="1440" w:right="1440" w:bottom="1440" w:left="1440" w:header="709" w:footer="709" w:gutter="0"/>
          <w:cols w:space="708"/>
          <w:docGrid w:linePitch="360"/>
        </w:sectPr>
      </w:pPr>
      <w:r>
        <w:t xml:space="preserve">The Chief Justice exercises exclusive authority over the scheduling of matters heard in the Court. The Chief Justice recognizes that to best serve the public, it is critical that the Court adopt modern scheduling tools. The Court, however, must rely upon the Ministry of the Attorney General to implement these tools. In the absence of an immediate solution, the Office of the Chief Justice will review in 2019 </w:t>
      </w:r>
      <w:proofErr w:type="gramStart"/>
      <w:r>
        <w:t>all of</w:t>
      </w:r>
      <w:proofErr w:type="gramEnd"/>
      <w:r>
        <w:t xml:space="preserve"> its scheduling practices across the province. This will be done with a view to standardizing scheduling practices so that a technological solution that permits parties, with prior judicial authorization, to self-schedule events online can be implemented.</w:t>
      </w:r>
    </w:p>
    <w:p w:rsidR="00C542DD" w:rsidRDefault="008325C5" w:rsidP="000E69AD">
      <w:pPr>
        <w:pStyle w:val="Heading1"/>
      </w:pPr>
      <w:bookmarkStart w:id="129" w:name="_Toc7953455"/>
      <w:r>
        <w:rPr>
          <w:rFonts w:ascii="FrutigerCE-Light" w:hAnsi="FrutigerCE-Light" w:cs="FrutigerCE-Light"/>
          <w:color w:val="7B7D7F"/>
        </w:rPr>
        <w:lastRenderedPageBreak/>
        <w:t>SECTION 4</w:t>
      </w:r>
      <w:r w:rsidR="00C542DD">
        <w:rPr>
          <w:rFonts w:ascii="FrutigerCE-Light" w:hAnsi="FrutigerCE-Light" w:cs="FrutigerCE-Light"/>
          <w:color w:val="7B7D7F"/>
        </w:rPr>
        <w:t xml:space="preserve">: </w:t>
      </w:r>
      <w:r>
        <w:t>JUDGES OF THE SUPERIOR</w:t>
      </w:r>
      <w:r w:rsidR="00C542DD">
        <w:t xml:space="preserve"> </w:t>
      </w:r>
      <w:r>
        <w:t>COURT OF JUSTICE</w:t>
      </w:r>
      <w:bookmarkEnd w:id="129"/>
    </w:p>
    <w:p w:rsidR="002B103D" w:rsidRDefault="008325C5" w:rsidP="00E13CFE">
      <w:pPr>
        <w:pStyle w:val="Heading2"/>
        <w:rPr>
          <w:rFonts w:ascii="FrutigerCE-Black" w:hAnsi="FrutigerCE-Black" w:cs="FrutigerCE-Black"/>
          <w:sz w:val="44"/>
          <w:szCs w:val="44"/>
        </w:rPr>
      </w:pPr>
      <w:bookmarkStart w:id="130" w:name="_Toc7953456"/>
      <w:r>
        <w:t>CENTRAL EAST REGION JUDGES</w:t>
      </w:r>
      <w:bookmarkEnd w:id="130"/>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Madam Justice</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Michelle K. Fuerst</w:t>
      </w:r>
    </w:p>
    <w:p w:rsidR="008325C5" w:rsidRPr="004F77CB" w:rsidRDefault="008325C5" w:rsidP="000E69AD">
      <w:pPr>
        <w:spacing w:after="240"/>
        <w:contextualSpacing/>
        <w:rPr>
          <w:rFonts w:cs="Arial"/>
        </w:rPr>
      </w:pPr>
      <w:r w:rsidRPr="004F77CB">
        <w:rPr>
          <w:rFonts w:cs="Arial"/>
        </w:rPr>
        <w:t>Regional Senior Judge</w:t>
      </w:r>
    </w:p>
    <w:p w:rsidR="008325C5" w:rsidRPr="004F77CB" w:rsidRDefault="008325C5" w:rsidP="00FC08C1">
      <w:pPr>
        <w:pStyle w:val="Heading3"/>
      </w:pPr>
      <w:bookmarkStart w:id="131" w:name="_Toc7953457"/>
      <w:r w:rsidRPr="004F77CB">
        <w:t>LOCAL ADMINISTRATIVE JUDGES</w:t>
      </w:r>
      <w:bookmarkEnd w:id="131"/>
    </w:p>
    <w:p w:rsidR="004D5952" w:rsidRDefault="004D5952" w:rsidP="00517048">
      <w:r>
        <w:t>The Hon. Mr. Justice M. L. Edwards,</w:t>
      </w:r>
      <w:r w:rsidR="00517048">
        <w:t xml:space="preserve"> </w:t>
      </w:r>
      <w:r>
        <w:t>Newmarket</w:t>
      </w:r>
    </w:p>
    <w:p w:rsidR="004D5952" w:rsidRDefault="004D5952" w:rsidP="00517048">
      <w:r>
        <w:t>The Hon. Mr. Justice D. S. Gunsolus, Lindsay</w:t>
      </w:r>
    </w:p>
    <w:p w:rsidR="004D5952" w:rsidRDefault="004D5952" w:rsidP="00517048">
      <w:r>
        <w:t>The Hon. Mr. Justice G. M. Mulligan, Barrie</w:t>
      </w:r>
    </w:p>
    <w:p w:rsidR="004D5952" w:rsidRDefault="004D5952" w:rsidP="00517048">
      <w:r>
        <w:t>The Hon. Mr. Justice J. S. McLeod,</w:t>
      </w:r>
      <w:r w:rsidR="00517048">
        <w:t xml:space="preserve"> </w:t>
      </w:r>
      <w:r>
        <w:t>Peterborough</w:t>
      </w:r>
    </w:p>
    <w:p w:rsidR="004D5952" w:rsidRDefault="004D5952" w:rsidP="00517048">
      <w:r>
        <w:t>The Hon. Mr. Justice A. R. Rowsell, Durham</w:t>
      </w:r>
    </w:p>
    <w:p w:rsidR="004D5952" w:rsidRDefault="004D5952" w:rsidP="006476F7">
      <w:pPr>
        <w:spacing w:after="240"/>
      </w:pPr>
      <w:r>
        <w:t>The Hon. Mr. Justice T. M. Wood, Bracebridge</w:t>
      </w:r>
    </w:p>
    <w:p w:rsidR="008325C5" w:rsidRPr="004F77CB" w:rsidRDefault="008325C5" w:rsidP="00FC08C1">
      <w:pPr>
        <w:pStyle w:val="Heading3"/>
      </w:pPr>
      <w:bookmarkStart w:id="132" w:name="_Toc7953458"/>
      <w:r w:rsidRPr="004F77CB">
        <w:t>JUDGES OF THE REGION</w:t>
      </w:r>
      <w:bookmarkEnd w:id="132"/>
    </w:p>
    <w:p w:rsidR="004D5952" w:rsidRDefault="004D5952" w:rsidP="00517048">
      <w:r>
        <w:t>The Hon. Mr. Justice S. Bale</w:t>
      </w:r>
    </w:p>
    <w:p w:rsidR="004D5952" w:rsidRDefault="004D5952" w:rsidP="00517048">
      <w:r>
        <w:t>The Hon. Mr. Justice R. T. Bennett</w:t>
      </w:r>
    </w:p>
    <w:p w:rsidR="004D5952" w:rsidRDefault="004D5952" w:rsidP="00517048">
      <w:r>
        <w:t>(Family Court Branch)</w:t>
      </w:r>
    </w:p>
    <w:p w:rsidR="004D5952" w:rsidRDefault="004D5952" w:rsidP="00517048">
      <w:r>
        <w:t>The Hon. Madam Justice L. A. Bird</w:t>
      </w:r>
    </w:p>
    <w:p w:rsidR="004D5952" w:rsidRDefault="004D5952" w:rsidP="00517048">
      <w:r>
        <w:t>The Hon. Mr. Justice R. C. Boswell</w:t>
      </w:r>
    </w:p>
    <w:p w:rsidR="004D5952" w:rsidRDefault="004D5952" w:rsidP="00517048">
      <w:r>
        <w:t>The Hon. Madam Justice A. Casullo</w:t>
      </w:r>
    </w:p>
    <w:p w:rsidR="004D5952" w:rsidRDefault="004D5952" w:rsidP="00517048">
      <w:r>
        <w:t>The Hon. Mr. Justice R. Charney</w:t>
      </w:r>
    </w:p>
    <w:p w:rsidR="004D5952" w:rsidRDefault="004D5952" w:rsidP="00517048">
      <w:r>
        <w:t>The Hon. Mr. Justice J. C. Corkery</w:t>
      </w:r>
    </w:p>
    <w:p w:rsidR="004D5952" w:rsidRDefault="004D5952" w:rsidP="00517048">
      <w:r>
        <w:t>The Hon. Mr. Justice J. Dawe</w:t>
      </w:r>
    </w:p>
    <w:p w:rsidR="004D5952" w:rsidRDefault="004D5952" w:rsidP="00517048">
      <w:r>
        <w:t>The Hon. Mr. Justice C. de Sa</w:t>
      </w:r>
    </w:p>
    <w:p w:rsidR="004D5952" w:rsidRDefault="004D5952" w:rsidP="00517048">
      <w:r>
        <w:lastRenderedPageBreak/>
        <w:t xml:space="preserve">The Hon. Mr. Justice J. </w:t>
      </w:r>
      <w:proofErr w:type="gramStart"/>
      <w:r>
        <w:t>Di</w:t>
      </w:r>
      <w:proofErr w:type="gramEnd"/>
      <w:r>
        <w:t xml:space="preserve"> Luca</w:t>
      </w:r>
    </w:p>
    <w:p w:rsidR="004D5952" w:rsidRDefault="004D5952" w:rsidP="00517048">
      <w:r>
        <w:t>The Hon. Mr. Justice G. P. Di Tomaso</w:t>
      </w:r>
    </w:p>
    <w:p w:rsidR="004D5952" w:rsidRDefault="004D5952" w:rsidP="00517048">
      <w:r>
        <w:t>The Hon. Mr. Justice P. A. Douglas</w:t>
      </w:r>
    </w:p>
    <w:p w:rsidR="004D5952" w:rsidRDefault="004D5952" w:rsidP="00517048">
      <w:r>
        <w:t>(Family Court Branch)</w:t>
      </w:r>
    </w:p>
    <w:p w:rsidR="004D5952" w:rsidRDefault="004D5952" w:rsidP="00517048">
      <w:r>
        <w:t>The Hon. Madam Justice M. P. Eberhard</w:t>
      </w:r>
    </w:p>
    <w:p w:rsidR="004D5952" w:rsidRDefault="004D5952" w:rsidP="00517048">
      <w:r>
        <w:t>The Hon. Mr. Justice M. L. Edwards</w:t>
      </w:r>
    </w:p>
    <w:p w:rsidR="004D5952" w:rsidRDefault="004D5952" w:rsidP="00517048">
      <w:r>
        <w:t>The Hon. Madam Justice L. E. Fryer</w:t>
      </w:r>
    </w:p>
    <w:p w:rsidR="004D5952" w:rsidRDefault="004D5952" w:rsidP="00517048">
      <w:r>
        <w:t>(Family Court Branch)</w:t>
      </w:r>
    </w:p>
    <w:p w:rsidR="004D5952" w:rsidRDefault="004D5952" w:rsidP="00517048">
      <w:r>
        <w:t>The Hon. Mr. Justice F. Graham</w:t>
      </w:r>
    </w:p>
    <w:p w:rsidR="004D5952" w:rsidRDefault="004D5952" w:rsidP="00517048">
      <w:r>
        <w:t>(Family Court Branch)</w:t>
      </w:r>
    </w:p>
    <w:p w:rsidR="004D5952" w:rsidRDefault="004D5952" w:rsidP="00517048">
      <w:r>
        <w:t>The Hon. Mr. Justice D. S. Gunsolus</w:t>
      </w:r>
    </w:p>
    <w:p w:rsidR="004D5952" w:rsidRDefault="004D5952" w:rsidP="00517048">
      <w:r>
        <w:t>The Hon. Madam Justice S. E. Healey</w:t>
      </w:r>
    </w:p>
    <w:p w:rsidR="004D5952" w:rsidRDefault="004D5952" w:rsidP="00517048">
      <w:r>
        <w:t>The Hon. Madam Justice J. E. Hughes</w:t>
      </w:r>
    </w:p>
    <w:p w:rsidR="004D5952" w:rsidRDefault="004D5952" w:rsidP="00517048">
      <w:r>
        <w:t>(Family Court Branch)</w:t>
      </w:r>
    </w:p>
    <w:p w:rsidR="004D5952" w:rsidRDefault="004D5952" w:rsidP="00517048">
      <w:r>
        <w:t>The Hon. Mr. Justice A. P. Ingram</w:t>
      </w:r>
    </w:p>
    <w:p w:rsidR="004D5952" w:rsidRDefault="004D5952" w:rsidP="00517048">
      <w:r>
        <w:t>(Family Court Branch)</w:t>
      </w:r>
    </w:p>
    <w:p w:rsidR="004D5952" w:rsidRDefault="004D5952" w:rsidP="00517048">
      <w:r>
        <w:t>The Hon. Madam Justice R. S. Jain</w:t>
      </w:r>
    </w:p>
    <w:p w:rsidR="004D5952" w:rsidRDefault="004D5952" w:rsidP="00517048">
      <w:r>
        <w:t>(Family Court Branch)</w:t>
      </w:r>
    </w:p>
    <w:p w:rsidR="004D5952" w:rsidRDefault="004D5952" w:rsidP="00517048">
      <w:r>
        <w:t>The Hon. Mr. Justice D. A. Jarvis</w:t>
      </w:r>
    </w:p>
    <w:p w:rsidR="004D5952" w:rsidRDefault="004D5952" w:rsidP="00517048">
      <w:r>
        <w:t>(Family Court Branch)</w:t>
      </w:r>
    </w:p>
    <w:p w:rsidR="004D5952" w:rsidRDefault="004D5952" w:rsidP="00517048">
      <w:r>
        <w:t>The Hon. Mr. Justice R. P. Kaufman</w:t>
      </w:r>
    </w:p>
    <w:p w:rsidR="004D5952" w:rsidRDefault="004D5952" w:rsidP="00517048">
      <w:r>
        <w:t>(Family Court Branch)</w:t>
      </w:r>
    </w:p>
    <w:p w:rsidR="004D5952" w:rsidRDefault="004D5952" w:rsidP="00517048">
      <w:r>
        <w:t>The Hon. Madam Justice M. L. Lack</w:t>
      </w:r>
    </w:p>
    <w:p w:rsidR="004D5952" w:rsidRDefault="004D5952" w:rsidP="00517048">
      <w:r>
        <w:t>The Hon. Madam Justice S. Lavine</w:t>
      </w:r>
    </w:p>
    <w:p w:rsidR="004D5952" w:rsidRDefault="004D5952" w:rsidP="00517048">
      <w:r>
        <w:t>The Hon. Madam Justice K. D.M. Leef</w:t>
      </w:r>
    </w:p>
    <w:p w:rsidR="004D5952" w:rsidRDefault="004D5952" w:rsidP="00517048">
      <w:r>
        <w:t>(Family Court Branch)</w:t>
      </w:r>
    </w:p>
    <w:p w:rsidR="004D5952" w:rsidRDefault="004D5952" w:rsidP="00517048">
      <w:r>
        <w:lastRenderedPageBreak/>
        <w:t>The Hon. Mr. Justice G. MacPherson</w:t>
      </w:r>
    </w:p>
    <w:p w:rsidR="004D5952" w:rsidRDefault="004D5952" w:rsidP="00517048">
      <w:r>
        <w:t>(Family Court Branch)</w:t>
      </w:r>
    </w:p>
    <w:p w:rsidR="004D5952" w:rsidRDefault="004D5952" w:rsidP="00517048">
      <w:r>
        <w:t>The Hon. Mr. Justice J. R. McCarthy</w:t>
      </w:r>
    </w:p>
    <w:p w:rsidR="004D5952" w:rsidRDefault="004D5952" w:rsidP="00517048">
      <w:r>
        <w:t>The Hon. Mr. Justice J. P. L. McDermot</w:t>
      </w:r>
    </w:p>
    <w:p w:rsidR="004D5952" w:rsidRDefault="004D5952" w:rsidP="00517048">
      <w:r>
        <w:t>(Family Court Branch)</w:t>
      </w:r>
    </w:p>
    <w:p w:rsidR="004D5952" w:rsidRDefault="004D5952" w:rsidP="00517048">
      <w:r>
        <w:t>The Hon. Madam Justice H. A. McGee</w:t>
      </w:r>
    </w:p>
    <w:p w:rsidR="004D5952" w:rsidRDefault="004D5952" w:rsidP="00517048">
      <w:r>
        <w:t>(Family Court Branch)</w:t>
      </w:r>
    </w:p>
    <w:p w:rsidR="004D5952" w:rsidRDefault="004D5952" w:rsidP="00517048">
      <w:r>
        <w:t>The Hon. Mr. Justice M. K. McKelvey</w:t>
      </w:r>
    </w:p>
    <w:p w:rsidR="004D5952" w:rsidRDefault="004D5952" w:rsidP="00517048">
      <w:r>
        <w:t>The Hon. Mr. Justice J. S. McLeod</w:t>
      </w:r>
    </w:p>
    <w:p w:rsidR="004D5952" w:rsidRDefault="004D5952" w:rsidP="00517048">
      <w:r>
        <w:t>(Family Court Branch)</w:t>
      </w:r>
    </w:p>
    <w:p w:rsidR="004D5952" w:rsidRDefault="004D5952" w:rsidP="00517048">
      <w:r>
        <w:t>The Hon. Mr. Justice E. B. Minden</w:t>
      </w:r>
    </w:p>
    <w:p w:rsidR="004D5952" w:rsidRDefault="004D5952" w:rsidP="00517048">
      <w:r>
        <w:t>The Hon. Mr. Justice G. M. Mulligan</w:t>
      </w:r>
    </w:p>
    <w:p w:rsidR="004D5952" w:rsidRDefault="004D5952" w:rsidP="00517048">
      <w:r>
        <w:t>The Hon. Madam Justice A. M. Mullins</w:t>
      </w:r>
    </w:p>
    <w:p w:rsidR="004D5952" w:rsidRDefault="004D5952" w:rsidP="00517048">
      <w:r>
        <w:t>The Hon. Mr. Justice P. W. Nicholson</w:t>
      </w:r>
    </w:p>
    <w:p w:rsidR="004D5952" w:rsidRDefault="004D5952" w:rsidP="00517048">
      <w:r>
        <w:t>(Family Court Branch)</w:t>
      </w:r>
    </w:p>
    <w:p w:rsidR="004D5952" w:rsidRDefault="004D5952" w:rsidP="00517048">
      <w:r>
        <w:t>The Hon. Mr. Justice H. K. O’Connell</w:t>
      </w:r>
    </w:p>
    <w:p w:rsidR="004D5952" w:rsidRDefault="004D5952" w:rsidP="00517048">
      <w:r>
        <w:t>The Hon. Madam Justice L. M. Olah</w:t>
      </w:r>
    </w:p>
    <w:p w:rsidR="004D5952" w:rsidRDefault="004D5952" w:rsidP="00517048">
      <w:r>
        <w:t>(Family Court Branch)</w:t>
      </w:r>
    </w:p>
    <w:p w:rsidR="004D5952" w:rsidRDefault="004D5952" w:rsidP="00517048">
      <w:r>
        <w:t>The Hon. Mr. Justice A. R. Rowsell</w:t>
      </w:r>
    </w:p>
    <w:p w:rsidR="004D5952" w:rsidRDefault="004D5952" w:rsidP="00517048">
      <w:r>
        <w:t>(Family Court Branch)</w:t>
      </w:r>
    </w:p>
    <w:p w:rsidR="004D5952" w:rsidRDefault="004D5952" w:rsidP="00517048">
      <w:r>
        <w:t>The Hon. Mr. Justice D. W. E. Salmers</w:t>
      </w:r>
    </w:p>
    <w:p w:rsidR="004D5952" w:rsidRDefault="004D5952" w:rsidP="00517048">
      <w:r>
        <w:t>The Hon. Madam Justice M. A. C. Scott</w:t>
      </w:r>
    </w:p>
    <w:p w:rsidR="004D5952" w:rsidRDefault="004D5952" w:rsidP="00517048">
      <w:r>
        <w:t>(Family Court Branch)</w:t>
      </w:r>
    </w:p>
    <w:p w:rsidR="004D5952" w:rsidRDefault="004D5952" w:rsidP="00517048">
      <w:r>
        <w:t>The Hon. Mr. Justice J. B. Shaughnessy</w:t>
      </w:r>
    </w:p>
    <w:p w:rsidR="004D5952" w:rsidRDefault="004D5952" w:rsidP="00517048">
      <w:r>
        <w:t>The Hon. Mr. Justice A. Sosna</w:t>
      </w:r>
    </w:p>
    <w:p w:rsidR="004D5952" w:rsidRDefault="004D5952" w:rsidP="00517048">
      <w:r>
        <w:t>The Hon. Madam Justice J. Speyer</w:t>
      </w:r>
    </w:p>
    <w:p w:rsidR="004D5952" w:rsidRDefault="004D5952" w:rsidP="00517048">
      <w:r>
        <w:lastRenderedPageBreak/>
        <w:t>The Hon. Mr. Justice P. W. Sutherland</w:t>
      </w:r>
    </w:p>
    <w:p w:rsidR="004D5952" w:rsidRDefault="004D5952" w:rsidP="00517048">
      <w:r>
        <w:t>The Hon. Mr. Justice D. R. Timms</w:t>
      </w:r>
    </w:p>
    <w:p w:rsidR="004D5952" w:rsidRDefault="004D5952" w:rsidP="00517048">
      <w:r>
        <w:t>(Family Court Branch)</w:t>
      </w:r>
    </w:p>
    <w:p w:rsidR="004D5952" w:rsidRDefault="004D5952" w:rsidP="00517048">
      <w:r>
        <w:t>The Hon. Madam Justice M. E. Vallee</w:t>
      </w:r>
    </w:p>
    <w:p w:rsidR="004D5952" w:rsidRDefault="004D5952" w:rsidP="00517048">
      <w:r>
        <w:t>The Hon. Madam Justice R. A. Wildman</w:t>
      </w:r>
    </w:p>
    <w:p w:rsidR="004D5952" w:rsidRDefault="004D5952" w:rsidP="00517048">
      <w:r>
        <w:t>(Family Court Branch)</w:t>
      </w:r>
    </w:p>
    <w:p w:rsidR="004D5952" w:rsidRDefault="004D5952" w:rsidP="00517048">
      <w:r>
        <w:t>The Hon. Mr. Justice T. M. Wood</w:t>
      </w:r>
    </w:p>
    <w:p w:rsidR="00D5093D" w:rsidRDefault="004D5952" w:rsidP="00517048">
      <w:pPr>
        <w:sectPr w:rsidR="00D5093D" w:rsidSect="008325C5">
          <w:pgSz w:w="12240" w:h="15840" w:code="1"/>
          <w:pgMar w:top="1440" w:right="1440" w:bottom="1440" w:left="1440" w:header="709" w:footer="709" w:gutter="0"/>
          <w:cols w:space="708"/>
          <w:docGrid w:linePitch="360"/>
        </w:sectPr>
      </w:pPr>
      <w:r>
        <w:t>The Hon. Madam Justice S. J. Woodley</w:t>
      </w:r>
    </w:p>
    <w:p w:rsidR="008325C5" w:rsidRDefault="008325C5" w:rsidP="00E13CFE">
      <w:pPr>
        <w:pStyle w:val="Heading2"/>
      </w:pPr>
      <w:bookmarkStart w:id="133" w:name="_Toc7953459"/>
      <w:r>
        <w:lastRenderedPageBreak/>
        <w:t>CENTRAL SOUTH REGION JUDGES</w:t>
      </w:r>
      <w:bookmarkEnd w:id="133"/>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Harrison S. Arrell</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rsidR="004F77CB" w:rsidRPr="000E69AD" w:rsidRDefault="008325C5" w:rsidP="00FC08C1">
      <w:pPr>
        <w:pStyle w:val="Heading3"/>
      </w:pPr>
      <w:bookmarkStart w:id="134" w:name="_Toc7953460"/>
      <w:r w:rsidRPr="004F77CB">
        <w:t>LOCAL ADMINISTRATIVE JUDGES</w:t>
      </w:r>
      <w:bookmarkEnd w:id="134"/>
    </w:p>
    <w:p w:rsidR="004D5952" w:rsidRDefault="004D5952" w:rsidP="00517048">
      <w:r>
        <w:t>The Hon. Mr. Justice R. J. Harper, Brantford</w:t>
      </w:r>
    </w:p>
    <w:p w:rsidR="004D5952" w:rsidRDefault="004D5952" w:rsidP="00517048">
      <w:r>
        <w:t xml:space="preserve">The Hon. Madam Justice C. </w:t>
      </w:r>
      <w:proofErr w:type="spellStart"/>
      <w:r>
        <w:t>Lafrenière</w:t>
      </w:r>
      <w:proofErr w:type="spellEnd"/>
      <w:r>
        <w:t>,</w:t>
      </w:r>
      <w:r w:rsidR="00517048">
        <w:t xml:space="preserve"> </w:t>
      </w:r>
      <w:r>
        <w:t>Hamilton (Family)</w:t>
      </w:r>
    </w:p>
    <w:p w:rsidR="004D5952" w:rsidRDefault="004D5952" w:rsidP="00517048">
      <w:r>
        <w:t>The Hon. Madam Justice W. L. MacPherson,</w:t>
      </w:r>
      <w:r w:rsidR="00517048">
        <w:t xml:space="preserve"> </w:t>
      </w:r>
      <w:r>
        <w:t>St. Catharines</w:t>
      </w:r>
    </w:p>
    <w:p w:rsidR="004D5952" w:rsidRDefault="004D5952" w:rsidP="00517048">
      <w:r>
        <w:t xml:space="preserve">The Hon. Madam Justice T. Maddalena, </w:t>
      </w:r>
      <w:proofErr w:type="spellStart"/>
      <w:r>
        <w:t>Welland</w:t>
      </w:r>
      <w:proofErr w:type="spellEnd"/>
    </w:p>
    <w:p w:rsidR="004D5952" w:rsidRDefault="004D5952" w:rsidP="00517048">
      <w:r>
        <w:t>The Hon. Mr. Justice R. J. Nightingale,</w:t>
      </w:r>
      <w:r w:rsidR="00517048">
        <w:t xml:space="preserve"> </w:t>
      </w:r>
      <w:r>
        <w:t>Simcoe and Cayuga</w:t>
      </w:r>
    </w:p>
    <w:p w:rsidR="004D5952" w:rsidRDefault="004D5952" w:rsidP="00517048">
      <w:r>
        <w:t>The Hon. Mr. Justice P. R. Sweeny, Hamilton</w:t>
      </w:r>
    </w:p>
    <w:p w:rsidR="004D5952" w:rsidRDefault="004D5952" w:rsidP="006476F7">
      <w:r>
        <w:t>The Hon. Mr. Justice G. E. Taylor, Kitchener</w:t>
      </w:r>
    </w:p>
    <w:p w:rsidR="008325C5" w:rsidRPr="004F77CB" w:rsidRDefault="008325C5" w:rsidP="00FC08C1">
      <w:pPr>
        <w:pStyle w:val="Heading3"/>
      </w:pPr>
      <w:bookmarkStart w:id="135" w:name="_Toc7953461"/>
      <w:r w:rsidRPr="004F77CB">
        <w:t>JUDGES OF THE REGION</w:t>
      </w:r>
      <w:bookmarkEnd w:id="135"/>
    </w:p>
    <w:p w:rsidR="004D5952" w:rsidRDefault="004D5952" w:rsidP="00517048">
      <w:r>
        <w:t>The Hon. Madam Justice C. D. Braid</w:t>
      </w:r>
    </w:p>
    <w:p w:rsidR="004D5952" w:rsidRDefault="004D5952" w:rsidP="00517048">
      <w:r>
        <w:t>The Hon. Mr. Justice D. A. Broad</w:t>
      </w:r>
    </w:p>
    <w:p w:rsidR="004D5952" w:rsidRDefault="004D5952" w:rsidP="00517048">
      <w:r>
        <w:t>The Hon. Madam Justice C. E. Brown</w:t>
      </w:r>
    </w:p>
    <w:p w:rsidR="004D5952" w:rsidRDefault="004D5952" w:rsidP="00517048">
      <w:r>
        <w:t>(Family Court Branch)</w:t>
      </w:r>
    </w:p>
    <w:p w:rsidR="004D5952" w:rsidRDefault="004D5952" w:rsidP="00517048">
      <w:r>
        <w:t>The Hon. Madam Justice K. A. Carpenter-Gunn</w:t>
      </w:r>
    </w:p>
    <w:p w:rsidR="004D5952" w:rsidRDefault="004D5952" w:rsidP="00517048">
      <w:r>
        <w:t>The Hon. Madam Justice D. L. Chappel</w:t>
      </w:r>
    </w:p>
    <w:p w:rsidR="004D5952" w:rsidRDefault="004D5952" w:rsidP="00517048">
      <w:r>
        <w:t>(Family Court Branch)</w:t>
      </w:r>
    </w:p>
    <w:p w:rsidR="004D5952" w:rsidRDefault="004D5952" w:rsidP="00517048">
      <w:r>
        <w:t>The Hon. Madam Justice M. Donohue</w:t>
      </w:r>
    </w:p>
    <w:p w:rsidR="004D5952" w:rsidRDefault="004D5952" w:rsidP="00517048">
      <w:r>
        <w:t>The Hon. Mr. Justice D. L. Edwards</w:t>
      </w:r>
    </w:p>
    <w:p w:rsidR="004D5952" w:rsidRDefault="004D5952" w:rsidP="00517048">
      <w:r>
        <w:t>The Hon. Mr. Justice P. J. Flynn</w:t>
      </w:r>
    </w:p>
    <w:p w:rsidR="004D5952" w:rsidRDefault="004D5952" w:rsidP="00517048">
      <w:r>
        <w:t>The Hon. Mr. Justice C. S. Glithero</w:t>
      </w:r>
    </w:p>
    <w:p w:rsidR="004D5952" w:rsidRDefault="004D5952" w:rsidP="00517048">
      <w:r>
        <w:t>The Hon. Mr. Justice A. J. Goodman</w:t>
      </w:r>
    </w:p>
    <w:p w:rsidR="004D5952" w:rsidRDefault="004D5952" w:rsidP="00517048">
      <w:r>
        <w:lastRenderedPageBreak/>
        <w:t>The Hon. Mr. Justice D. J. Gordon</w:t>
      </w:r>
    </w:p>
    <w:p w:rsidR="004D5952" w:rsidRDefault="004D5952" w:rsidP="00517048">
      <w:r>
        <w:t>The Hon. Mr. Justice R. J. Harper</w:t>
      </w:r>
    </w:p>
    <w:p w:rsidR="004D5952" w:rsidRDefault="004D5952" w:rsidP="00517048">
      <w:r>
        <w:t>The Hon. Mr. Justice J. R. Henderson</w:t>
      </w:r>
    </w:p>
    <w:p w:rsidR="004D5952" w:rsidRDefault="004D5952" w:rsidP="00517048">
      <w:r>
        <w:t xml:space="preserve">The Hon. Madam Justice C. </w:t>
      </w:r>
      <w:proofErr w:type="spellStart"/>
      <w:r>
        <w:t>Lafrenière</w:t>
      </w:r>
      <w:proofErr w:type="spellEnd"/>
    </w:p>
    <w:p w:rsidR="004D5952" w:rsidRDefault="004D5952" w:rsidP="00517048">
      <w:r>
        <w:t xml:space="preserve">The Hon. Mr. Justice R. A. </w:t>
      </w:r>
      <w:proofErr w:type="spellStart"/>
      <w:r>
        <w:t>Lococo</w:t>
      </w:r>
      <w:proofErr w:type="spellEnd"/>
    </w:p>
    <w:p w:rsidR="004D5952" w:rsidRDefault="004D5952" w:rsidP="00517048">
      <w:r>
        <w:t>The Hon. Madam Justice W. L. MacPherson</w:t>
      </w:r>
    </w:p>
    <w:p w:rsidR="004D5952" w:rsidRDefault="004D5952" w:rsidP="00517048">
      <w:r>
        <w:t>(Family Court Branch)</w:t>
      </w:r>
    </w:p>
    <w:p w:rsidR="004D5952" w:rsidRDefault="004D5952" w:rsidP="00517048">
      <w:r>
        <w:t>The Hon. Madam Justice T. Maddalena</w:t>
      </w:r>
    </w:p>
    <w:p w:rsidR="004D5952" w:rsidRDefault="004D5952" w:rsidP="00517048">
      <w:r>
        <w:t>The Hon. Madam Justice L. Madsen</w:t>
      </w:r>
    </w:p>
    <w:p w:rsidR="004D5952" w:rsidRDefault="004D5952" w:rsidP="00517048">
      <w:r>
        <w:t>(Family Court Branch)</w:t>
      </w:r>
    </w:p>
    <w:p w:rsidR="004D5952" w:rsidRDefault="004D5952" w:rsidP="00517048">
      <w:r>
        <w:t>The Hon. Madam Justice M. J. McLaren</w:t>
      </w:r>
    </w:p>
    <w:p w:rsidR="004D5952" w:rsidRDefault="004D5952" w:rsidP="00517048">
      <w:r>
        <w:t>(Family Court Branch)</w:t>
      </w:r>
    </w:p>
    <w:p w:rsidR="004D5952" w:rsidRDefault="004D5952" w:rsidP="00517048">
      <w:r>
        <w:t>The Hon. Madam Justice J. A. Milanetti</w:t>
      </w:r>
    </w:p>
    <w:p w:rsidR="004D5952" w:rsidRDefault="004D5952" w:rsidP="00517048">
      <w:r>
        <w:t>The Hon. Mr. Justice R. J. Nightingale</w:t>
      </w:r>
    </w:p>
    <w:p w:rsidR="004D5952" w:rsidRDefault="004D5952" w:rsidP="00517048">
      <w:r>
        <w:t>The Hon. Mr. Justice M. D. Parayeski</w:t>
      </w:r>
    </w:p>
    <w:p w:rsidR="004D5952" w:rsidRDefault="004D5952" w:rsidP="00517048">
      <w:r>
        <w:t>The Hon. Mr. Justice A. Pazaratz</w:t>
      </w:r>
    </w:p>
    <w:p w:rsidR="004D5952" w:rsidRDefault="004D5952" w:rsidP="00517048">
      <w:r>
        <w:t>(Family Court Branch)</w:t>
      </w:r>
    </w:p>
    <w:p w:rsidR="004D5952" w:rsidRDefault="004D5952" w:rsidP="00517048">
      <w:r>
        <w:t>The Hon. Mr. Justice J. A. Ramsay</w:t>
      </w:r>
    </w:p>
    <w:p w:rsidR="004D5952" w:rsidRDefault="004D5952" w:rsidP="00517048">
      <w:r>
        <w:t>The Hon. Mr. Justice R. B. Reid</w:t>
      </w:r>
    </w:p>
    <w:p w:rsidR="004D5952" w:rsidRDefault="004D5952" w:rsidP="00517048">
      <w:r>
        <w:t>The Hon. Madam Justice J. W. Scott</w:t>
      </w:r>
    </w:p>
    <w:p w:rsidR="004D5952" w:rsidRDefault="004D5952" w:rsidP="00517048">
      <w:r>
        <w:t>(Family Court Branch)</w:t>
      </w:r>
    </w:p>
    <w:p w:rsidR="004D5952" w:rsidRDefault="004D5952" w:rsidP="00517048">
      <w:r>
        <w:t>The Hon. Madam Justice E. C. Sheard</w:t>
      </w:r>
    </w:p>
    <w:p w:rsidR="004D5952" w:rsidRDefault="004D5952" w:rsidP="00517048">
      <w:r>
        <w:t>The Hon. Mr. Justice A. Skarica</w:t>
      </w:r>
    </w:p>
    <w:p w:rsidR="004D5952" w:rsidRDefault="004D5952" w:rsidP="00517048">
      <w:r>
        <w:t>The Hon. Mr. Justice J. W. Sloan</w:t>
      </w:r>
    </w:p>
    <w:p w:rsidR="004D5952" w:rsidRDefault="004D5952" w:rsidP="00517048">
      <w:r>
        <w:t>The Hon. Mr. Justice P. R. Sweeny</w:t>
      </w:r>
    </w:p>
    <w:p w:rsidR="004D5952" w:rsidRDefault="004D5952" w:rsidP="00517048">
      <w:r>
        <w:t>The Hon. Mr. Justice G. E. Taylor</w:t>
      </w:r>
    </w:p>
    <w:p w:rsidR="004D5952" w:rsidRDefault="004D5952" w:rsidP="00517048">
      <w:r>
        <w:lastRenderedPageBreak/>
        <w:t>The Hon. Mr. Justice J. R. H. Turnbull</w:t>
      </w:r>
    </w:p>
    <w:p w:rsidR="004D5952" w:rsidRDefault="004D5952" w:rsidP="00517048">
      <w:r>
        <w:t>The Hon. Madam Justice L. M. Walters</w:t>
      </w:r>
    </w:p>
    <w:p w:rsidR="00D5093D" w:rsidRDefault="004D5952" w:rsidP="00517048">
      <w:pPr>
        <w:sectPr w:rsidR="00D5093D" w:rsidSect="008325C5">
          <w:pgSz w:w="12240" w:h="15840" w:code="1"/>
          <w:pgMar w:top="1440" w:right="1440" w:bottom="1440" w:left="1440" w:header="709" w:footer="709" w:gutter="0"/>
          <w:cols w:space="708"/>
          <w:docGrid w:linePitch="360"/>
        </w:sectPr>
      </w:pPr>
      <w:r>
        <w:t>The Hon. Mr. Justice A. C. R. Whitten</w:t>
      </w:r>
    </w:p>
    <w:p w:rsidR="008325C5" w:rsidRDefault="008325C5" w:rsidP="00E13CFE">
      <w:pPr>
        <w:pStyle w:val="Heading2"/>
      </w:pPr>
      <w:bookmarkStart w:id="136" w:name="_Toc7953462"/>
      <w:r>
        <w:lastRenderedPageBreak/>
        <w:t>CENTRAL WEST REGION JUDGES</w:t>
      </w:r>
      <w:bookmarkEnd w:id="136"/>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Peter A. Daley</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rsidR="008325C5" w:rsidRPr="004F77CB" w:rsidRDefault="008325C5" w:rsidP="00FC08C1">
      <w:pPr>
        <w:pStyle w:val="Heading3"/>
      </w:pPr>
      <w:bookmarkStart w:id="137" w:name="_Toc7953463"/>
      <w:r w:rsidRPr="004F77CB">
        <w:t>LOCAL ADMINISTRATIVE JUDGES</w:t>
      </w:r>
      <w:bookmarkEnd w:id="137"/>
    </w:p>
    <w:p w:rsidR="004D5952" w:rsidRDefault="004D5952" w:rsidP="00517048">
      <w:r>
        <w:t>The Hon. Madam Justice D. F. Baltman,</w:t>
      </w:r>
      <w:r w:rsidR="00517048">
        <w:t xml:space="preserve"> </w:t>
      </w:r>
      <w:r>
        <w:t>Brampton</w:t>
      </w:r>
    </w:p>
    <w:p w:rsidR="004D5952" w:rsidRDefault="004D5952" w:rsidP="00517048">
      <w:r>
        <w:t>The Hon. Madam Justice K. D. Coats, Milton</w:t>
      </w:r>
    </w:p>
    <w:p w:rsidR="004D5952" w:rsidRDefault="004D5952" w:rsidP="00517048">
      <w:r>
        <w:t>The Hon. Mr. Justice J. Sproat, Walkerton and</w:t>
      </w:r>
      <w:r w:rsidR="00517048">
        <w:t xml:space="preserve"> </w:t>
      </w:r>
      <w:r>
        <w:t>Owen Sound</w:t>
      </w:r>
    </w:p>
    <w:p w:rsidR="004D5952" w:rsidRDefault="004D5952" w:rsidP="00517048">
      <w:r>
        <w:t>The Hon. Madam Justice N. M. Mossip, Guelph</w:t>
      </w:r>
    </w:p>
    <w:p w:rsidR="004D5952" w:rsidRDefault="004D5952" w:rsidP="006476F7">
      <w:r>
        <w:t>The Hon. Madam Justice G. Miller, Orangeville</w:t>
      </w:r>
    </w:p>
    <w:p w:rsidR="008325C5" w:rsidRPr="004F77CB" w:rsidRDefault="008325C5" w:rsidP="00FC08C1">
      <w:pPr>
        <w:pStyle w:val="Heading3"/>
      </w:pPr>
      <w:bookmarkStart w:id="138" w:name="_Toc7953464"/>
      <w:r w:rsidRPr="004F77CB">
        <w:t>JUDGES OF THE REGION</w:t>
      </w:r>
      <w:bookmarkEnd w:id="138"/>
    </w:p>
    <w:p w:rsidR="004D5952" w:rsidRDefault="004D5952" w:rsidP="00517048">
      <w:r>
        <w:t>The Hon. Mr. Justice I. W. André</w:t>
      </w:r>
    </w:p>
    <w:p w:rsidR="004D5952" w:rsidRDefault="004D5952" w:rsidP="00517048">
      <w:r>
        <w:t>The Hon. Madam Justice D. F. Baltman</w:t>
      </w:r>
    </w:p>
    <w:p w:rsidR="004D5952" w:rsidRDefault="004D5952" w:rsidP="00517048">
      <w:r>
        <w:t>The Hon. Mr. Justice K. N. Barnes</w:t>
      </w:r>
    </w:p>
    <w:p w:rsidR="004D5952" w:rsidRDefault="004D5952" w:rsidP="00517048">
      <w:r>
        <w:t xml:space="preserve">The Hon. Mr. Justice T. A. </w:t>
      </w:r>
      <w:proofErr w:type="spellStart"/>
      <w:r>
        <w:t>Bielby</w:t>
      </w:r>
      <w:proofErr w:type="spellEnd"/>
    </w:p>
    <w:p w:rsidR="004D5952" w:rsidRDefault="004D5952" w:rsidP="00517048">
      <w:r>
        <w:t>The Hon. Mr. Justice I. S. Bloom</w:t>
      </w:r>
    </w:p>
    <w:p w:rsidR="004D5952" w:rsidRDefault="004D5952" w:rsidP="00517048">
      <w:r>
        <w:t xml:space="preserve">The Hon. Madam Justice E. </w:t>
      </w:r>
      <w:proofErr w:type="spellStart"/>
      <w:r>
        <w:t>Chozik</w:t>
      </w:r>
      <w:proofErr w:type="spellEnd"/>
    </w:p>
    <w:p w:rsidR="004D5952" w:rsidRDefault="004D5952" w:rsidP="00517048">
      <w:r>
        <w:t>The Hon. Madam Justice K. D. Coats</w:t>
      </w:r>
    </w:p>
    <w:p w:rsidR="004D5952" w:rsidRDefault="004D5952" w:rsidP="00517048">
      <w:r>
        <w:t>The Hon. Mr. Justice C. Conlan</w:t>
      </w:r>
    </w:p>
    <w:p w:rsidR="004D5952" w:rsidRDefault="004D5952" w:rsidP="00517048">
      <w:r>
        <w:t>The Hon. Mr. Justice S. A. Coroza</w:t>
      </w:r>
    </w:p>
    <w:p w:rsidR="004D5952" w:rsidRDefault="004D5952" w:rsidP="00517048">
      <w:r>
        <w:t>The Hon. Mr. Justice F. Dawson</w:t>
      </w:r>
    </w:p>
    <w:p w:rsidR="004D5952" w:rsidRDefault="004D5952" w:rsidP="00517048">
      <w:r>
        <w:t>The Hon. Madam Justice N. L. Dennison</w:t>
      </w:r>
    </w:p>
    <w:p w:rsidR="004D5952" w:rsidRDefault="004D5952" w:rsidP="00517048">
      <w:r>
        <w:t>The Hon. Mr Justice M. T. Doi</w:t>
      </w:r>
    </w:p>
    <w:p w:rsidR="004D5952" w:rsidRDefault="004D5952" w:rsidP="00517048">
      <w:r>
        <w:t>The Hon. Mr. Justice S. B. Durno</w:t>
      </w:r>
    </w:p>
    <w:p w:rsidR="004D5952" w:rsidRDefault="004D5952" w:rsidP="00517048">
      <w:r>
        <w:t>The Hon. Mr. Justice M. G. Emery</w:t>
      </w:r>
    </w:p>
    <w:p w:rsidR="004D5952" w:rsidRDefault="004D5952" w:rsidP="00517048">
      <w:r>
        <w:lastRenderedPageBreak/>
        <w:t>The Hon. Mr. Justice D. F. Fitzpatrick</w:t>
      </w:r>
    </w:p>
    <w:p w:rsidR="004D5952" w:rsidRDefault="004D5952" w:rsidP="00517048">
      <w:r>
        <w:t>The Hon. Madam Justice J. A. Fowler Byrne</w:t>
      </w:r>
    </w:p>
    <w:p w:rsidR="004D5952" w:rsidRDefault="004D5952" w:rsidP="00517048">
      <w:r>
        <w:t>The Hon. Mr. Justice J. M. Fragomeni</w:t>
      </w:r>
    </w:p>
    <w:p w:rsidR="004D5952" w:rsidRDefault="004D5952" w:rsidP="00517048">
      <w:r>
        <w:t>The Hon. Mr. Justice M. R. Gibson</w:t>
      </w:r>
    </w:p>
    <w:p w:rsidR="004D5952" w:rsidRDefault="004D5952" w:rsidP="00517048">
      <w:r>
        <w:t>The Hon. Mr. Justice D. K. Gray</w:t>
      </w:r>
    </w:p>
    <w:p w:rsidR="004D5952" w:rsidRDefault="004D5952" w:rsidP="00517048">
      <w:r>
        <w:t>The Hon. Mr Justice D. E. Harris</w:t>
      </w:r>
    </w:p>
    <w:p w:rsidR="004D5952" w:rsidRDefault="004D5952" w:rsidP="00517048">
      <w:r>
        <w:t>The Hon. Madam Justice M. S. Kumaranayake</w:t>
      </w:r>
    </w:p>
    <w:p w:rsidR="004D5952" w:rsidRDefault="004D5952" w:rsidP="00517048">
      <w:r>
        <w:t>The Hon. Mr. Justice M. Kurz</w:t>
      </w:r>
    </w:p>
    <w:p w:rsidR="004D5952" w:rsidRDefault="004D5952" w:rsidP="00517048">
      <w:r>
        <w:t>The Hon. Mr. Justice W. M. LeMay</w:t>
      </w:r>
    </w:p>
    <w:p w:rsidR="004D5952" w:rsidRDefault="004D5952" w:rsidP="00517048">
      <w:r>
        <w:t>The Hon. Mr. Justice G. D. Lemon</w:t>
      </w:r>
    </w:p>
    <w:p w:rsidR="004D5952" w:rsidRDefault="004D5952" w:rsidP="00517048">
      <w:r>
        <w:t>The Hon. Madam Justice L. K. McSweeney</w:t>
      </w:r>
    </w:p>
    <w:p w:rsidR="004D5952" w:rsidRDefault="004D5952" w:rsidP="00517048">
      <w:r>
        <w:t>The Hon. Madam Justice G. M. Miller</w:t>
      </w:r>
    </w:p>
    <w:p w:rsidR="004D5952" w:rsidRDefault="004D5952" w:rsidP="00517048">
      <w:r>
        <w:t>The Hon. Madam Justice N. M. Mossip</w:t>
      </w:r>
    </w:p>
    <w:p w:rsidR="004D5952" w:rsidRDefault="004D5952" w:rsidP="00517048">
      <w:r>
        <w:t>The Hon. Madam Justice C. Petersen</w:t>
      </w:r>
    </w:p>
    <w:p w:rsidR="004D5952" w:rsidRDefault="004D5952" w:rsidP="00517048">
      <w:r>
        <w:t>The Hon. Mr. Justice D. G. Price</w:t>
      </w:r>
    </w:p>
    <w:p w:rsidR="004D5952" w:rsidRDefault="004D5952" w:rsidP="00517048">
      <w:r>
        <w:t>The Hon. Mr. Justice L. Ricchetti</w:t>
      </w:r>
    </w:p>
    <w:p w:rsidR="004D5952" w:rsidRDefault="004D5952" w:rsidP="00517048">
      <w:r>
        <w:t>The Hon. Madam Justice S. S. Seppi</w:t>
      </w:r>
    </w:p>
    <w:p w:rsidR="004D5952" w:rsidRDefault="004D5952" w:rsidP="00517048">
      <w:r>
        <w:t>The Hon. Madam Justice M.J. L. Shaw</w:t>
      </w:r>
    </w:p>
    <w:p w:rsidR="004D5952" w:rsidRDefault="004D5952" w:rsidP="00517048">
      <w:r>
        <w:t>The Hon. Mr. Justice J. R. Sproat</w:t>
      </w:r>
    </w:p>
    <w:p w:rsidR="004D5952" w:rsidRDefault="004D5952" w:rsidP="00517048">
      <w:r>
        <w:t>The Hon. Mr. Justice J. Stribopoulos</w:t>
      </w:r>
    </w:p>
    <w:p w:rsidR="004D5952" w:rsidRDefault="004D5952" w:rsidP="00517048">
      <w:r>
        <w:t>The Hon. Mr. Justice J. K. Trimble</w:t>
      </w:r>
    </w:p>
    <w:p w:rsidR="004D5952" w:rsidRDefault="004D5952" w:rsidP="00517048">
      <w:r>
        <w:t>The Hon. Madam Justice E. R. Tzimas</w:t>
      </w:r>
    </w:p>
    <w:p w:rsidR="004D5952" w:rsidRDefault="004D5952" w:rsidP="00517048">
      <w:r>
        <w:t>The Hon. Madam Justice F. Van Melle</w:t>
      </w:r>
    </w:p>
    <w:p w:rsidR="004D5952" w:rsidRDefault="004D5952" w:rsidP="00517048">
      <w:r>
        <w:t xml:space="preserve">The Hon. Madam Justice J. </w:t>
      </w:r>
      <w:proofErr w:type="spellStart"/>
      <w:r>
        <w:t>Woollcombe</w:t>
      </w:r>
      <w:proofErr w:type="spellEnd"/>
    </w:p>
    <w:p w:rsidR="004D5952" w:rsidRDefault="004D5952" w:rsidP="004D5952">
      <w:pPr>
        <w:pStyle w:val="Heading3"/>
        <w:spacing w:before="0"/>
        <w:contextualSpacing/>
      </w:pPr>
    </w:p>
    <w:p w:rsidR="00D5093D" w:rsidRDefault="00D5093D" w:rsidP="004D5952">
      <w:pPr>
        <w:pStyle w:val="Heading3"/>
        <w:spacing w:before="0"/>
        <w:contextualSpacing/>
        <w:sectPr w:rsidR="00D5093D" w:rsidSect="008325C5">
          <w:pgSz w:w="12240" w:h="15840" w:code="1"/>
          <w:pgMar w:top="1440" w:right="1440" w:bottom="1440" w:left="1440" w:header="709" w:footer="709" w:gutter="0"/>
          <w:cols w:space="708"/>
          <w:docGrid w:linePitch="360"/>
        </w:sectPr>
      </w:pPr>
    </w:p>
    <w:p w:rsidR="008325C5" w:rsidRDefault="008325C5" w:rsidP="00E13CFE">
      <w:pPr>
        <w:pStyle w:val="Heading2"/>
      </w:pPr>
      <w:bookmarkStart w:id="139" w:name="_Toc7953465"/>
      <w:r>
        <w:lastRenderedPageBreak/>
        <w:t>EAST REGION JUDGES</w:t>
      </w:r>
      <w:bookmarkEnd w:id="139"/>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James E. McNamara</w:t>
      </w:r>
    </w:p>
    <w:p w:rsidR="008325C5" w:rsidRPr="004F77CB" w:rsidRDefault="008325C5" w:rsidP="000E69AD">
      <w:pPr>
        <w:spacing w:after="240"/>
        <w:contextualSpacing/>
        <w:rPr>
          <w:rFonts w:cs="Arial"/>
        </w:rPr>
      </w:pPr>
      <w:r w:rsidRPr="004F77CB">
        <w:rPr>
          <w:rFonts w:cs="Arial"/>
        </w:rPr>
        <w:t>Regional Senior Judge</w:t>
      </w:r>
    </w:p>
    <w:p w:rsidR="008325C5" w:rsidRPr="004F77CB" w:rsidRDefault="008325C5" w:rsidP="00FC08C1">
      <w:pPr>
        <w:pStyle w:val="Heading3"/>
      </w:pPr>
      <w:bookmarkStart w:id="140" w:name="_Toc7953466"/>
      <w:r w:rsidRPr="004F77CB">
        <w:t>LOCAL ADMINISTRATIVE JUDGES</w:t>
      </w:r>
      <w:bookmarkEnd w:id="140"/>
    </w:p>
    <w:p w:rsidR="004D5952" w:rsidRDefault="004D5952" w:rsidP="00517048">
      <w:r>
        <w:t>The Hon. Mr. Justice R. N. Beaudoin, Ottawa</w:t>
      </w:r>
      <w:r w:rsidR="00517048">
        <w:t xml:space="preserve"> </w:t>
      </w:r>
      <w:r>
        <w:t>(Civil)</w:t>
      </w:r>
    </w:p>
    <w:p w:rsidR="004D5952" w:rsidRDefault="004D5952" w:rsidP="00517048">
      <w:r>
        <w:t>The Hon. Mr. Justice M. Shelston, Ottawa</w:t>
      </w:r>
      <w:r w:rsidR="00517048">
        <w:t xml:space="preserve"> </w:t>
      </w:r>
      <w:r>
        <w:t>(Family)</w:t>
      </w:r>
    </w:p>
    <w:p w:rsidR="004D5952" w:rsidRDefault="004D5952" w:rsidP="00517048">
      <w:r>
        <w:t>The Hon. Mr. Justice C. T. Hackland, Ottawa</w:t>
      </w:r>
      <w:r w:rsidR="00517048">
        <w:t xml:space="preserve"> </w:t>
      </w:r>
      <w:r>
        <w:t>(Small Claims Court)</w:t>
      </w:r>
    </w:p>
    <w:p w:rsidR="004D5952" w:rsidRDefault="004D5952" w:rsidP="00517048">
      <w:r>
        <w:t>The Hon. Mr. Justice M. S. James, Pembroke</w:t>
      </w:r>
    </w:p>
    <w:p w:rsidR="00517048" w:rsidRDefault="004D5952" w:rsidP="00517048">
      <w:r>
        <w:t>The Hon. Mr. Justice M. R. Labrosse, Ottawa</w:t>
      </w:r>
      <w:r w:rsidR="00517048">
        <w:t xml:space="preserve"> </w:t>
      </w:r>
      <w:r>
        <w:t>(Divisional Court)</w:t>
      </w:r>
    </w:p>
    <w:p w:rsidR="004D5952" w:rsidRDefault="004D5952" w:rsidP="00517048">
      <w:r>
        <w:t xml:space="preserve">The Hon. Madam Justice J. </w:t>
      </w:r>
      <w:proofErr w:type="spellStart"/>
      <w:r>
        <w:t>LaFrance-Cardinal</w:t>
      </w:r>
      <w:proofErr w:type="spellEnd"/>
      <w:r>
        <w:t>,</w:t>
      </w:r>
      <w:r w:rsidR="00517048">
        <w:t xml:space="preserve"> </w:t>
      </w:r>
      <w:r>
        <w:t>Cornwall</w:t>
      </w:r>
    </w:p>
    <w:p w:rsidR="004D5952" w:rsidRDefault="004D5952" w:rsidP="00517048">
      <w:r>
        <w:t>The Hon. Mr. Justice G. Mew, Napanee</w:t>
      </w:r>
      <w:r w:rsidR="00517048">
        <w:t xml:space="preserve"> </w:t>
      </w:r>
      <w:r>
        <w:t>(Criminal and Civil)</w:t>
      </w:r>
    </w:p>
    <w:p w:rsidR="004D5952" w:rsidRDefault="004D5952" w:rsidP="00517048">
      <w:r>
        <w:t>The Hon. Mr. Justice K. E. Pedlar,</w:t>
      </w:r>
      <w:r w:rsidR="00517048">
        <w:t xml:space="preserve"> </w:t>
      </w:r>
      <w:r>
        <w:t>Brockville and Perth</w:t>
      </w:r>
    </w:p>
    <w:p w:rsidR="004D5952" w:rsidRDefault="004D5952" w:rsidP="00517048">
      <w:r>
        <w:t xml:space="preserve">The Hon. Mr. Justice R. Pelletier, </w:t>
      </w:r>
      <w:proofErr w:type="spellStart"/>
      <w:r>
        <w:t>L’Orignal</w:t>
      </w:r>
      <w:proofErr w:type="spellEnd"/>
    </w:p>
    <w:p w:rsidR="004D5952" w:rsidRDefault="004D5952" w:rsidP="00517048">
      <w:r>
        <w:t>The Hon. Madam Justice L. D. Ratushny,</w:t>
      </w:r>
      <w:r w:rsidR="00517048">
        <w:t xml:space="preserve"> </w:t>
      </w:r>
      <w:r>
        <w:t>Ottawa (Criminal)</w:t>
      </w:r>
    </w:p>
    <w:p w:rsidR="004D5952" w:rsidRDefault="004D5952" w:rsidP="00517048">
      <w:r>
        <w:t xml:space="preserve">The Hon. Mr. Justice R. F. B. Scott, </w:t>
      </w:r>
      <w:proofErr w:type="spellStart"/>
      <w:r>
        <w:t>Picton</w:t>
      </w:r>
      <w:proofErr w:type="spellEnd"/>
    </w:p>
    <w:p w:rsidR="004D5952" w:rsidRDefault="004D5952" w:rsidP="00517048">
      <w:r>
        <w:t>The Hon. Madam Justice T. Engelking,</w:t>
      </w:r>
      <w:r w:rsidR="00517048">
        <w:t xml:space="preserve"> </w:t>
      </w:r>
      <w:r>
        <w:t>Ottawa (</w:t>
      </w:r>
      <w:proofErr w:type="spellStart"/>
      <w:r>
        <w:t>CYFSA</w:t>
      </w:r>
      <w:proofErr w:type="spellEnd"/>
      <w:r>
        <w:t>)</w:t>
      </w:r>
    </w:p>
    <w:p w:rsidR="004D5952" w:rsidRDefault="004D5952" w:rsidP="00517048">
      <w:r>
        <w:t>The Hon. Mr. Justice W. U. Tausendfreund,</w:t>
      </w:r>
      <w:r w:rsidR="00517048">
        <w:t xml:space="preserve"> </w:t>
      </w:r>
      <w:r>
        <w:t>Belleville</w:t>
      </w:r>
    </w:p>
    <w:p w:rsidR="004D5952" w:rsidRDefault="004D5952" w:rsidP="00517048">
      <w:r>
        <w:t>The Hon. Mr. Justice G. W. Tranmer, Kingston</w:t>
      </w:r>
      <w:r w:rsidR="00517048">
        <w:t xml:space="preserve"> </w:t>
      </w:r>
      <w:r>
        <w:t>(Criminal and Civil)</w:t>
      </w:r>
    </w:p>
    <w:p w:rsidR="004D5952" w:rsidRDefault="004D5952" w:rsidP="006476F7">
      <w:r>
        <w:t>The Hon. Madam Justice A. C. Trousdale,</w:t>
      </w:r>
      <w:r w:rsidR="00517048">
        <w:t xml:space="preserve"> </w:t>
      </w:r>
      <w:r>
        <w:t>Kingston and Napanee (Family)</w:t>
      </w:r>
    </w:p>
    <w:p w:rsidR="008325C5" w:rsidRPr="004F77CB" w:rsidRDefault="008325C5" w:rsidP="00FC08C1">
      <w:pPr>
        <w:pStyle w:val="Heading3"/>
      </w:pPr>
      <w:bookmarkStart w:id="141" w:name="_Toc7953467"/>
      <w:r w:rsidRPr="004F77CB">
        <w:t>JUDGES OF THE REGION</w:t>
      </w:r>
      <w:bookmarkEnd w:id="141"/>
    </w:p>
    <w:p w:rsidR="004D5952" w:rsidRDefault="004D5952" w:rsidP="00517048">
      <w:r>
        <w:t>The Hon. Madam Justice C. D. Aitken</w:t>
      </w:r>
    </w:p>
    <w:p w:rsidR="004D5952" w:rsidRDefault="004D5952" w:rsidP="00517048">
      <w:r>
        <w:t>The Hon. Madam Justice J. Audet</w:t>
      </w:r>
    </w:p>
    <w:p w:rsidR="004D5952" w:rsidRDefault="004D5952" w:rsidP="00517048">
      <w:r>
        <w:t>(Family Court Branch)</w:t>
      </w:r>
    </w:p>
    <w:p w:rsidR="004D5952" w:rsidRDefault="004D5952" w:rsidP="00517048">
      <w:r>
        <w:t>The Hon. Mr. Justice R. N. Beaudoin</w:t>
      </w:r>
    </w:p>
    <w:p w:rsidR="004D5952" w:rsidRDefault="004D5952" w:rsidP="00517048">
      <w:r>
        <w:lastRenderedPageBreak/>
        <w:t>The Hon. Madam Justice J. A. Blishen</w:t>
      </w:r>
    </w:p>
    <w:p w:rsidR="004D5952" w:rsidRDefault="004D5952" w:rsidP="00517048">
      <w:r>
        <w:t>(Family Court Branch)</w:t>
      </w:r>
    </w:p>
    <w:p w:rsidR="004D5952" w:rsidRDefault="004D5952" w:rsidP="00517048">
      <w:r>
        <w:t>The Hon. Madam Justice N. Champagne</w:t>
      </w:r>
    </w:p>
    <w:p w:rsidR="004D5952" w:rsidRDefault="004D5952" w:rsidP="00517048">
      <w:r>
        <w:t>The Hon. Mr. Justice M. Z. Charbonneau</w:t>
      </w:r>
    </w:p>
    <w:p w:rsidR="004D5952" w:rsidRDefault="004D5952" w:rsidP="00517048">
      <w:r>
        <w:t>The Hon. Madam Justice S. Corthorn</w:t>
      </w:r>
    </w:p>
    <w:p w:rsidR="004D5952" w:rsidRDefault="004D5952" w:rsidP="00517048">
      <w:r>
        <w:t>The Hon. Madam Justice H. C. Desormeau</w:t>
      </w:r>
    </w:p>
    <w:p w:rsidR="004D5952" w:rsidRDefault="004D5952" w:rsidP="00517048">
      <w:r>
        <w:t>(Family Court Branch)</w:t>
      </w:r>
    </w:p>
    <w:p w:rsidR="004D5952" w:rsidRDefault="004D5952" w:rsidP="00517048">
      <w:r>
        <w:t>The Hon. Madam Justice A. Doyle</w:t>
      </w:r>
    </w:p>
    <w:p w:rsidR="004D5952" w:rsidRDefault="004D5952" w:rsidP="00517048">
      <w:r>
        <w:t>The Hon. Madam Justice T. Engelking</w:t>
      </w:r>
    </w:p>
    <w:p w:rsidR="004D5952" w:rsidRDefault="004D5952" w:rsidP="00517048">
      <w:r>
        <w:t>(Family Court Branch)</w:t>
      </w:r>
    </w:p>
    <w:p w:rsidR="004D5952" w:rsidRDefault="004D5952" w:rsidP="00517048">
      <w:r>
        <w:t>The Hon. Madam Justice S. A. Gomery</w:t>
      </w:r>
    </w:p>
    <w:p w:rsidR="004D5952" w:rsidRDefault="004D5952" w:rsidP="00517048">
      <w:r>
        <w:t>The Hon. Mr. Justice C. T. Hackland</w:t>
      </w:r>
    </w:p>
    <w:p w:rsidR="004D5952" w:rsidRDefault="004D5952" w:rsidP="00517048">
      <w:r>
        <w:t>The Hon. Mr. Justice P. Hurley</w:t>
      </w:r>
    </w:p>
    <w:p w:rsidR="004D5952" w:rsidRDefault="004D5952" w:rsidP="00517048">
      <w:r>
        <w:t>The Hon. Mr. Justice M. S. James</w:t>
      </w:r>
    </w:p>
    <w:p w:rsidR="004D5952" w:rsidRDefault="004D5952" w:rsidP="00517048">
      <w:r>
        <w:t>The Hon. Mr. Justice J. M. Johnston</w:t>
      </w:r>
    </w:p>
    <w:p w:rsidR="004D5952" w:rsidRDefault="004D5952" w:rsidP="00517048">
      <w:r>
        <w:t>The Hon. Mr. Justice P. B. Kane</w:t>
      </w:r>
    </w:p>
    <w:p w:rsidR="004D5952" w:rsidRDefault="004D5952" w:rsidP="00517048">
      <w:r>
        <w:t>The Hon. Mr. Justice S. J. Kershman</w:t>
      </w:r>
    </w:p>
    <w:p w:rsidR="004D5952" w:rsidRDefault="004D5952" w:rsidP="00517048">
      <w:r>
        <w:t>The Hon. Mr. Justice M. R. Labrosse</w:t>
      </w:r>
    </w:p>
    <w:p w:rsidR="004D5952" w:rsidRDefault="004D5952" w:rsidP="00517048">
      <w:r>
        <w:t>The Hon. Madam Justice L. Lacelle</w:t>
      </w:r>
    </w:p>
    <w:p w:rsidR="004D5952" w:rsidRDefault="004D5952" w:rsidP="00517048">
      <w:r>
        <w:t>The Hon. Madam Justice J. Lafrance-Cardinal</w:t>
      </w:r>
    </w:p>
    <w:p w:rsidR="004D5952" w:rsidRDefault="004D5952" w:rsidP="00517048">
      <w:r>
        <w:t>(Family Court Branch)</w:t>
      </w:r>
    </w:p>
    <w:p w:rsidR="004D5952" w:rsidRDefault="004D5952" w:rsidP="00517048">
      <w:r>
        <w:t xml:space="preserve">The Hon. Mr. Justice R. M. </w:t>
      </w:r>
      <w:proofErr w:type="spellStart"/>
      <w:r>
        <w:t>Laliberté</w:t>
      </w:r>
      <w:proofErr w:type="spellEnd"/>
    </w:p>
    <w:p w:rsidR="004D5952" w:rsidRDefault="004D5952" w:rsidP="00517048">
      <w:r>
        <w:t>The Hon. Mr. Justice R. T. Leroy</w:t>
      </w:r>
    </w:p>
    <w:p w:rsidR="004D5952" w:rsidRDefault="004D5952" w:rsidP="00517048">
      <w:r>
        <w:t>The Hon. Madam Justice M. T. Linhares</w:t>
      </w:r>
    </w:p>
    <w:p w:rsidR="004D5952" w:rsidRDefault="004D5952" w:rsidP="00517048">
      <w:r>
        <w:t>de Sousa (Family Court Branch)</w:t>
      </w:r>
    </w:p>
    <w:p w:rsidR="004D5952" w:rsidRDefault="004D5952" w:rsidP="00517048">
      <w:r>
        <w:t>The Hon. Madam Justice A. E. London-</w:t>
      </w:r>
    </w:p>
    <w:p w:rsidR="004D5952" w:rsidRDefault="004D5952" w:rsidP="00517048">
      <w:r>
        <w:lastRenderedPageBreak/>
        <w:t>Weinstein</w:t>
      </w:r>
    </w:p>
    <w:p w:rsidR="004D5952" w:rsidRDefault="004D5952" w:rsidP="00517048">
      <w:r>
        <w:t>The Hon. Madam Justice P. MacEachern</w:t>
      </w:r>
    </w:p>
    <w:p w:rsidR="004D5952" w:rsidRDefault="004D5952" w:rsidP="00517048">
      <w:r>
        <w:t>(Family Court Branch)</w:t>
      </w:r>
    </w:p>
    <w:p w:rsidR="004D5952" w:rsidRDefault="004D5952" w:rsidP="00517048">
      <w:r>
        <w:t>The Hon. Madam Justice V. J. Mackinnon</w:t>
      </w:r>
    </w:p>
    <w:p w:rsidR="004D5952" w:rsidRDefault="004D5952" w:rsidP="00517048">
      <w:r>
        <w:t>(Family Court Branch)</w:t>
      </w:r>
    </w:p>
    <w:p w:rsidR="004D5952" w:rsidRDefault="004D5952" w:rsidP="00517048">
      <w:r>
        <w:t>The Hon. Mr. Justice C. U. MacLeod</w:t>
      </w:r>
    </w:p>
    <w:p w:rsidR="004D5952" w:rsidRDefault="004D5952" w:rsidP="00517048">
      <w:r>
        <w:t>The Hon. Madam Justice H. K. MacLeod-</w:t>
      </w:r>
    </w:p>
    <w:p w:rsidR="004D5952" w:rsidRDefault="004D5952" w:rsidP="00517048">
      <w:r>
        <w:t>Beliveau</w:t>
      </w:r>
    </w:p>
    <w:p w:rsidR="004D5952" w:rsidRDefault="004D5952" w:rsidP="00517048">
      <w:r>
        <w:t>The Hon. Mr. Justice R. L. Maranger</w:t>
      </w:r>
    </w:p>
    <w:p w:rsidR="004D5952" w:rsidRDefault="004D5952" w:rsidP="00517048">
      <w:r>
        <w:t>The Hon. Mr. Justice H. R. McLean</w:t>
      </w:r>
    </w:p>
    <w:p w:rsidR="004D5952" w:rsidRDefault="004D5952" w:rsidP="00517048">
      <w:r>
        <w:t>The Hon. Mr. Justice G. Mew</w:t>
      </w:r>
    </w:p>
    <w:p w:rsidR="004D5952" w:rsidRDefault="004D5952" w:rsidP="00517048">
      <w:r>
        <w:t>The Hon. Mr. Justice T. Minnema</w:t>
      </w:r>
    </w:p>
    <w:p w:rsidR="004D5952" w:rsidRDefault="004D5952" w:rsidP="00517048">
      <w:r>
        <w:t>(Family Court Branch)</w:t>
      </w:r>
    </w:p>
    <w:p w:rsidR="004D5952" w:rsidRDefault="004D5952" w:rsidP="00517048">
      <w:r>
        <w:t>The Hon. Madam Justice M. O’Bonsawin</w:t>
      </w:r>
    </w:p>
    <w:p w:rsidR="004D5952" w:rsidRDefault="004D5952" w:rsidP="00517048">
      <w:r>
        <w:t>The Hon. Madam Justice J. A. Parfett</w:t>
      </w:r>
    </w:p>
    <w:p w:rsidR="004D5952" w:rsidRDefault="004D5952" w:rsidP="00517048">
      <w:r>
        <w:t>The Hon. Mr. Justice K. E. Pedlar</w:t>
      </w:r>
    </w:p>
    <w:p w:rsidR="004D5952" w:rsidRDefault="004D5952" w:rsidP="00517048">
      <w:r>
        <w:t>(Family Court Branch)</w:t>
      </w:r>
    </w:p>
    <w:p w:rsidR="004D5952" w:rsidRDefault="004D5952" w:rsidP="00517048">
      <w:r>
        <w:t>The Hon. Mr. Justice R. Pelletier</w:t>
      </w:r>
    </w:p>
    <w:p w:rsidR="004D5952" w:rsidRDefault="004D5952" w:rsidP="00517048">
      <w:r>
        <w:t>The Hon. Mr. Justice K. B. Phillips</w:t>
      </w:r>
    </w:p>
    <w:p w:rsidR="004D5952" w:rsidRDefault="004D5952" w:rsidP="00517048">
      <w:r>
        <w:t>The Hon. Madam Justice L. D. Ratushny</w:t>
      </w:r>
    </w:p>
    <w:p w:rsidR="004D5952" w:rsidRDefault="004D5952" w:rsidP="00517048">
      <w:r>
        <w:t>The Hon. Mr. Justice R. A. Riopelle</w:t>
      </w:r>
    </w:p>
    <w:p w:rsidR="004D5952" w:rsidRDefault="004D5952" w:rsidP="00517048">
      <w:r>
        <w:t>The Hon. Madam Justice C. Robertson</w:t>
      </w:r>
    </w:p>
    <w:p w:rsidR="004D5952" w:rsidRDefault="004D5952" w:rsidP="00517048">
      <w:r>
        <w:t>(Family Court Branch)</w:t>
      </w:r>
    </w:p>
    <w:p w:rsidR="004D5952" w:rsidRDefault="004D5952" w:rsidP="00517048">
      <w:r>
        <w:t>The Hon. Mr. Justice P. Roger</w:t>
      </w:r>
    </w:p>
    <w:p w:rsidR="004D5952" w:rsidRDefault="004D5952" w:rsidP="00517048">
      <w:r>
        <w:t>The Hon. Madam Justice R. M. Ryan Bell</w:t>
      </w:r>
    </w:p>
    <w:p w:rsidR="004D5952" w:rsidRDefault="004D5952" w:rsidP="00517048">
      <w:r>
        <w:t>The Hon. Mr. Justice R. F. Scott</w:t>
      </w:r>
    </w:p>
    <w:p w:rsidR="004D5952" w:rsidRDefault="004D5952" w:rsidP="00517048">
      <w:r>
        <w:lastRenderedPageBreak/>
        <w:t>The Hon. Mr. Justice M. P. Shelston</w:t>
      </w:r>
    </w:p>
    <w:p w:rsidR="004D5952" w:rsidRDefault="004D5952" w:rsidP="00517048">
      <w:r>
        <w:t>(Family Court Branch)</w:t>
      </w:r>
    </w:p>
    <w:p w:rsidR="004D5952" w:rsidRDefault="004D5952" w:rsidP="00517048">
      <w:r>
        <w:t>The Hon. Mr. Justice R. J. Smith</w:t>
      </w:r>
    </w:p>
    <w:p w:rsidR="004D5952" w:rsidRDefault="004D5952" w:rsidP="00517048">
      <w:r>
        <w:t>The Hon. Madam Justice D. L. Summers</w:t>
      </w:r>
    </w:p>
    <w:p w:rsidR="004D5952" w:rsidRDefault="004D5952" w:rsidP="00517048">
      <w:r>
        <w:t>(Family Court Branch)</w:t>
      </w:r>
    </w:p>
    <w:p w:rsidR="004D5952" w:rsidRDefault="004D5952" w:rsidP="00517048">
      <w:r>
        <w:t>The Hon. Madam Justice D. Swartz</w:t>
      </w:r>
    </w:p>
    <w:p w:rsidR="004D5952" w:rsidRDefault="004D5952" w:rsidP="00517048">
      <w:r>
        <w:t>(Family Court Branch)</w:t>
      </w:r>
    </w:p>
    <w:p w:rsidR="004D5952" w:rsidRDefault="004D5952" w:rsidP="00517048">
      <w:r>
        <w:t>The Hon. Mr. Justice W. Tausendfreund</w:t>
      </w:r>
    </w:p>
    <w:p w:rsidR="004D5952" w:rsidRDefault="004D5952" w:rsidP="00517048">
      <w:r>
        <w:t>The Hon. Madam Justice G. Toscano Roccamo</w:t>
      </w:r>
    </w:p>
    <w:p w:rsidR="004D5952" w:rsidRDefault="004D5952" w:rsidP="00517048">
      <w:r>
        <w:t>The Hon. Mr. Justice G. W. Tranmer</w:t>
      </w:r>
    </w:p>
    <w:p w:rsidR="004D5952" w:rsidRDefault="004D5952" w:rsidP="00517048">
      <w:r>
        <w:t>The Hon. Madam Justice A. C. Trousdale</w:t>
      </w:r>
    </w:p>
    <w:p w:rsidR="004D5952" w:rsidRDefault="004D5952" w:rsidP="00517048">
      <w:r>
        <w:t>(Family Court Branch)</w:t>
      </w:r>
    </w:p>
    <w:p w:rsidR="004D5952" w:rsidRDefault="004D5952" w:rsidP="00517048">
      <w:r>
        <w:t>The Hon. Madam Justice H. J. Williams</w:t>
      </w:r>
    </w:p>
    <w:p w:rsidR="008325C5" w:rsidRPr="004F77CB" w:rsidRDefault="008325C5" w:rsidP="00FC08C1">
      <w:pPr>
        <w:pStyle w:val="Heading3"/>
      </w:pPr>
      <w:bookmarkStart w:id="142" w:name="_Toc7953468"/>
      <w:r w:rsidRPr="004F77CB">
        <w:t>MASTERS</w:t>
      </w:r>
      <w:bookmarkEnd w:id="142"/>
    </w:p>
    <w:p w:rsidR="004D5952" w:rsidRDefault="004D5952" w:rsidP="00517048">
      <w:r>
        <w:t>Master M. T. Fortier</w:t>
      </w:r>
    </w:p>
    <w:p w:rsidR="004D5952" w:rsidRDefault="004D5952" w:rsidP="005257E7">
      <w:r>
        <w:t>Master A. Kaufman</w:t>
      </w:r>
    </w:p>
    <w:p w:rsidR="004D5952" w:rsidRDefault="004D5952" w:rsidP="004D5952">
      <w:pPr>
        <w:pStyle w:val="Heading3"/>
        <w:spacing w:before="0"/>
        <w:contextualSpacing/>
      </w:pPr>
    </w:p>
    <w:p w:rsidR="00D5093D" w:rsidRDefault="00D5093D" w:rsidP="004D5952">
      <w:pPr>
        <w:pStyle w:val="Heading3"/>
        <w:spacing w:before="0"/>
        <w:contextualSpacing/>
        <w:sectPr w:rsidR="00D5093D" w:rsidSect="008325C5">
          <w:pgSz w:w="12240" w:h="15840" w:code="1"/>
          <w:pgMar w:top="1440" w:right="1440" w:bottom="1440" w:left="1440" w:header="709" w:footer="709" w:gutter="0"/>
          <w:cols w:space="708"/>
          <w:docGrid w:linePitch="360"/>
        </w:sectPr>
      </w:pPr>
    </w:p>
    <w:p w:rsidR="008325C5" w:rsidRPr="004F77CB" w:rsidRDefault="008325C5" w:rsidP="00E13CFE">
      <w:pPr>
        <w:pStyle w:val="Heading2"/>
      </w:pPr>
      <w:bookmarkStart w:id="143" w:name="_Toc7953469"/>
      <w:r w:rsidRPr="004F77CB">
        <w:lastRenderedPageBreak/>
        <w:t>NORTHEAST REGION JUDGES</w:t>
      </w:r>
      <w:bookmarkEnd w:id="143"/>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Robbie D. Gordon</w:t>
      </w:r>
    </w:p>
    <w:p w:rsidR="008325C5" w:rsidRPr="004F77CB" w:rsidRDefault="008325C5" w:rsidP="000E69AD">
      <w:pPr>
        <w:spacing w:after="240"/>
        <w:contextualSpacing/>
        <w:rPr>
          <w:rFonts w:cs="Arial"/>
        </w:rPr>
      </w:pPr>
      <w:r w:rsidRPr="004F77CB">
        <w:rPr>
          <w:rFonts w:cs="Arial"/>
        </w:rPr>
        <w:t>Regional Senior Judge</w:t>
      </w:r>
    </w:p>
    <w:p w:rsidR="008325C5" w:rsidRPr="004F77CB" w:rsidRDefault="008325C5" w:rsidP="00FC08C1">
      <w:pPr>
        <w:pStyle w:val="Heading3"/>
      </w:pPr>
      <w:bookmarkStart w:id="144" w:name="_Toc7953470"/>
      <w:r w:rsidRPr="004F77CB">
        <w:t>LOCAL ADMINISTRATIVE JUDGES</w:t>
      </w:r>
      <w:bookmarkEnd w:id="144"/>
    </w:p>
    <w:p w:rsidR="004D5952" w:rsidRDefault="004D5952" w:rsidP="00517048">
      <w:r>
        <w:t>The Hon. Mr. Justice A. D. Kurke, Gore Bay</w:t>
      </w:r>
    </w:p>
    <w:p w:rsidR="004D5952" w:rsidRDefault="004D5952" w:rsidP="00517048">
      <w:r>
        <w:t xml:space="preserve">The Hon. Mr. Justice E. E. </w:t>
      </w:r>
      <w:proofErr w:type="spellStart"/>
      <w:r>
        <w:t>Gareau</w:t>
      </w:r>
      <w:proofErr w:type="spellEnd"/>
      <w:r>
        <w:t>, Sault Ste. Marie</w:t>
      </w:r>
    </w:p>
    <w:p w:rsidR="004D5952" w:rsidRDefault="004D5952" w:rsidP="00517048">
      <w:r>
        <w:t>The Hon. Mr. Justice E. J. Koke, Parry Sound</w:t>
      </w:r>
    </w:p>
    <w:p w:rsidR="004D5952" w:rsidRDefault="004D5952" w:rsidP="00517048">
      <w:r>
        <w:t>The Hon. Madam Justice C. A. M. MacDonald, Timmins</w:t>
      </w:r>
    </w:p>
    <w:p w:rsidR="004D5952" w:rsidRDefault="004D5952" w:rsidP="00517048">
      <w:r>
        <w:t>The Hon. Mr. Justice M. G. Ellies, North Bay</w:t>
      </w:r>
    </w:p>
    <w:p w:rsidR="004D5952" w:rsidRDefault="004D5952" w:rsidP="00517048">
      <w:r>
        <w:t>The Hon. Mr. Justice J. A. S. Wilcox, Haileybury</w:t>
      </w:r>
    </w:p>
    <w:p w:rsidR="004D5952" w:rsidRDefault="004D5952" w:rsidP="00517048">
      <w:r>
        <w:t>The Hon. Mr. Justice R. D. Gordon, Sudbury</w:t>
      </w:r>
    </w:p>
    <w:p w:rsidR="004D5952" w:rsidRDefault="004D5952" w:rsidP="006476F7">
      <w:r>
        <w:t>The Hon. Mr. Justice R. Y. Tremblay, Cochrane</w:t>
      </w:r>
    </w:p>
    <w:p w:rsidR="008325C5" w:rsidRPr="004F77CB" w:rsidRDefault="008325C5" w:rsidP="00FC08C1">
      <w:pPr>
        <w:pStyle w:val="Heading3"/>
      </w:pPr>
      <w:bookmarkStart w:id="145" w:name="_Toc7953471"/>
      <w:r w:rsidRPr="004F77CB">
        <w:t>JUDGES OF THE REGION</w:t>
      </w:r>
      <w:bookmarkEnd w:id="145"/>
    </w:p>
    <w:p w:rsidR="004D5952" w:rsidRDefault="004D5952" w:rsidP="00517048">
      <w:r>
        <w:t>The Hon. Mr. Justice R. D. Cornell</w:t>
      </w:r>
    </w:p>
    <w:p w:rsidR="004D5952" w:rsidRDefault="004D5952" w:rsidP="00517048">
      <w:r>
        <w:t xml:space="preserve">The Hon. Mr. Justice R. G. S. Del </w:t>
      </w:r>
      <w:proofErr w:type="spellStart"/>
      <w:r>
        <w:t>Frate</w:t>
      </w:r>
      <w:proofErr w:type="spellEnd"/>
    </w:p>
    <w:p w:rsidR="004D5952" w:rsidRDefault="004D5952" w:rsidP="00517048">
      <w:r>
        <w:t>The Hon. Mr. Justice M. G. Ellies</w:t>
      </w:r>
    </w:p>
    <w:p w:rsidR="004D5952" w:rsidRDefault="004D5952" w:rsidP="00517048">
      <w:r>
        <w:t xml:space="preserve">The Hon. Mr. Justice E. E. </w:t>
      </w:r>
      <w:proofErr w:type="spellStart"/>
      <w:r>
        <w:t>Gareau</w:t>
      </w:r>
      <w:proofErr w:type="spellEnd"/>
    </w:p>
    <w:p w:rsidR="004D5952" w:rsidRDefault="004D5952" w:rsidP="00517048">
      <w:r>
        <w:t>The Hon. Madam Justice L. L. Gauthier</w:t>
      </w:r>
    </w:p>
    <w:p w:rsidR="004D5952" w:rsidRDefault="004D5952" w:rsidP="00517048">
      <w:r>
        <w:t>The Hon. Madam Justice P. C. Hennessy</w:t>
      </w:r>
    </w:p>
    <w:p w:rsidR="004D5952" w:rsidRDefault="004D5952" w:rsidP="00517048">
      <w:r>
        <w:t>The Hon. Mr. Justice E. J. Koke</w:t>
      </w:r>
    </w:p>
    <w:p w:rsidR="004D5952" w:rsidRDefault="004D5952" w:rsidP="00517048">
      <w:r>
        <w:t>The Hon. Mr. Justice A. Kurke</w:t>
      </w:r>
    </w:p>
    <w:p w:rsidR="004D5952" w:rsidRDefault="004D5952" w:rsidP="00517048">
      <w:r>
        <w:t>The Hon. Madam Justice C. A. M. MacDonald</w:t>
      </w:r>
    </w:p>
    <w:p w:rsidR="004D5952" w:rsidRDefault="004D5952" w:rsidP="00517048">
      <w:r>
        <w:t>The Hon. Mr. Justice I. S. McMillan</w:t>
      </w:r>
    </w:p>
    <w:p w:rsidR="004D5952" w:rsidRDefault="004D5952" w:rsidP="00517048">
      <w:r>
        <w:t>The Hon. Mr. Justice D. J. Nadeau</w:t>
      </w:r>
    </w:p>
    <w:p w:rsidR="004D5952" w:rsidRDefault="004D5952" w:rsidP="00517048">
      <w:r>
        <w:lastRenderedPageBreak/>
        <w:t>The Hon. Mr. Justice J. S. Poupore</w:t>
      </w:r>
    </w:p>
    <w:p w:rsidR="004D5952" w:rsidRDefault="004D5952" w:rsidP="00517048">
      <w:r>
        <w:t>The Hon. Madam Justice A. S. Rasaiah</w:t>
      </w:r>
    </w:p>
    <w:p w:rsidR="004D5952" w:rsidRDefault="004D5952" w:rsidP="00517048">
      <w:r>
        <w:t>The Hon. Mr. Justice P. U. Rivard</w:t>
      </w:r>
    </w:p>
    <w:p w:rsidR="004D5952" w:rsidRDefault="004D5952" w:rsidP="00517048">
      <w:r>
        <w:t>The Hon. Mr. Justice R. Y. Tremblay</w:t>
      </w:r>
    </w:p>
    <w:p w:rsidR="004D5952" w:rsidRDefault="004D5952" w:rsidP="00517048">
      <w:r>
        <w:t>The Hon. Mr. Justice G. T. S. Valin</w:t>
      </w:r>
    </w:p>
    <w:p w:rsidR="004D5952" w:rsidRDefault="004D5952" w:rsidP="00517048">
      <w:r>
        <w:t>The Hon. Mr. Justice M. N. Varpio</w:t>
      </w:r>
    </w:p>
    <w:p w:rsidR="004D5952" w:rsidRDefault="004D5952" w:rsidP="00517048">
      <w:r>
        <w:t>The Hon. Mr. Justice W. L. Whalen</w:t>
      </w:r>
    </w:p>
    <w:p w:rsidR="004D5952" w:rsidRDefault="004D5952" w:rsidP="00517048">
      <w:r>
        <w:t>The Hon. Mr. Justice J. A. S. Wilcox</w:t>
      </w:r>
    </w:p>
    <w:p w:rsidR="004D5952" w:rsidRDefault="004D5952" w:rsidP="004D5952">
      <w:pPr>
        <w:pStyle w:val="Heading3"/>
        <w:spacing w:before="0"/>
        <w:contextualSpacing/>
      </w:pPr>
    </w:p>
    <w:p w:rsidR="00D5093D" w:rsidRDefault="00D5093D" w:rsidP="004D5952">
      <w:pPr>
        <w:pStyle w:val="Heading3"/>
        <w:spacing w:before="0"/>
        <w:contextualSpacing/>
        <w:sectPr w:rsidR="00D5093D" w:rsidSect="008325C5">
          <w:pgSz w:w="12240" w:h="15840" w:code="1"/>
          <w:pgMar w:top="1440" w:right="1440" w:bottom="1440" w:left="1440" w:header="709" w:footer="709" w:gutter="0"/>
          <w:cols w:space="708"/>
          <w:docGrid w:linePitch="360"/>
        </w:sectPr>
      </w:pPr>
    </w:p>
    <w:p w:rsidR="008325C5" w:rsidRDefault="008325C5" w:rsidP="00E13CFE">
      <w:pPr>
        <w:pStyle w:val="Heading2"/>
      </w:pPr>
      <w:bookmarkStart w:id="146" w:name="_Toc7953472"/>
      <w:r>
        <w:lastRenderedPageBreak/>
        <w:t>NORTHWEST REGION JUDGES</w:t>
      </w:r>
      <w:bookmarkEnd w:id="146"/>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w:t>
      </w:r>
      <w:r w:rsidR="004D5952">
        <w:rPr>
          <w:rFonts w:cs="Arial"/>
        </w:rPr>
        <w:t>adam</w:t>
      </w:r>
      <w:r w:rsidRPr="004F77CB">
        <w:rPr>
          <w:rFonts w:cs="Arial"/>
        </w:rPr>
        <w:t xml:space="preserve"> Justice</w:t>
      </w:r>
    </w:p>
    <w:p w:rsidR="008325C5" w:rsidRPr="004F77CB" w:rsidRDefault="004D5952" w:rsidP="000E69AD">
      <w:pPr>
        <w:autoSpaceDE w:val="0"/>
        <w:autoSpaceDN w:val="0"/>
        <w:adjustRightInd w:val="0"/>
        <w:spacing w:after="240" w:line="240" w:lineRule="auto"/>
        <w:contextualSpacing/>
        <w:rPr>
          <w:rFonts w:cs="Arial"/>
        </w:rPr>
      </w:pPr>
      <w:r>
        <w:rPr>
          <w:rFonts w:cs="Arial"/>
        </w:rPr>
        <w:t>Bonnie R. Warkentin</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Regional Senior Judge</w:t>
      </w:r>
    </w:p>
    <w:p w:rsidR="008325C5" w:rsidRPr="004F77CB" w:rsidRDefault="008325C5" w:rsidP="00FC08C1">
      <w:pPr>
        <w:pStyle w:val="Heading3"/>
      </w:pPr>
      <w:bookmarkStart w:id="147" w:name="_Toc7953473"/>
      <w:r w:rsidRPr="004F77CB">
        <w:t>LOCAL ADMINISTRATIVE JUDGE</w:t>
      </w:r>
      <w:bookmarkEnd w:id="147"/>
      <w:r w:rsidR="00797DCB">
        <w:t>S</w:t>
      </w:r>
    </w:p>
    <w:p w:rsidR="004D5952" w:rsidRDefault="004D5952" w:rsidP="00517048">
      <w:r>
        <w:t>The Hon. Mr. Justice J. S. Fregeau,</w:t>
      </w:r>
      <w:r w:rsidR="00517048">
        <w:t xml:space="preserve"> </w:t>
      </w:r>
      <w:r>
        <w:t>Fort Frances and Kenora</w:t>
      </w:r>
    </w:p>
    <w:p w:rsidR="004D5952" w:rsidRDefault="004D5952" w:rsidP="006476F7">
      <w:r>
        <w:t>The Hon. Madam Justice B. R. Warkentin,</w:t>
      </w:r>
      <w:r w:rsidR="00517048">
        <w:t xml:space="preserve"> </w:t>
      </w:r>
      <w:r>
        <w:t>Thunder Bay</w:t>
      </w:r>
    </w:p>
    <w:p w:rsidR="008325C5" w:rsidRPr="004F77CB" w:rsidRDefault="008325C5" w:rsidP="00FC08C1">
      <w:pPr>
        <w:pStyle w:val="Heading3"/>
      </w:pPr>
      <w:bookmarkStart w:id="148" w:name="_Toc7953474"/>
      <w:r w:rsidRPr="004F77CB">
        <w:t>JUDGES OF THE REGION</w:t>
      </w:r>
      <w:bookmarkEnd w:id="148"/>
    </w:p>
    <w:p w:rsidR="004D5952" w:rsidRDefault="004D5952" w:rsidP="00517048">
      <w:r>
        <w:t>The Hon. Mr. Justice F. B. Fitzpatrick</w:t>
      </w:r>
    </w:p>
    <w:p w:rsidR="004D5952" w:rsidRDefault="004D5952" w:rsidP="00517048">
      <w:r>
        <w:t>The Hon. Mr. Justice John S. Fregeau</w:t>
      </w:r>
    </w:p>
    <w:p w:rsidR="004D5952" w:rsidRDefault="004D5952" w:rsidP="00517048">
      <w:r>
        <w:t>The Hon. Mr. Justice W. D. Newton</w:t>
      </w:r>
    </w:p>
    <w:p w:rsidR="004D5952" w:rsidRDefault="004D5952" w:rsidP="00517048">
      <w:r>
        <w:t>The Hon. Madam Justice T. Nieckarz</w:t>
      </w:r>
    </w:p>
    <w:p w:rsidR="004D5952" w:rsidRDefault="004D5952" w:rsidP="00517048">
      <w:r>
        <w:t>The Hon. Madam Justice H. M. Pierce</w:t>
      </w:r>
    </w:p>
    <w:p w:rsidR="004D5952" w:rsidRDefault="004D5952" w:rsidP="00517048">
      <w:r>
        <w:t>The Hon. Mr. Justice T. A. Platana</w:t>
      </w:r>
    </w:p>
    <w:p w:rsidR="004D5952" w:rsidRDefault="004D5952" w:rsidP="00517048">
      <w:r>
        <w:t>The Hon. Mr. Justice D. C. Shaw</w:t>
      </w:r>
    </w:p>
    <w:p w:rsidR="004D5952" w:rsidRDefault="004D5952" w:rsidP="00517048">
      <w:r>
        <w:t>The Hon. Mr Justice G. P. Smith</w:t>
      </w:r>
    </w:p>
    <w:p w:rsidR="006476F7" w:rsidRDefault="006476F7">
      <w:pPr>
        <w:rPr>
          <w:rFonts w:eastAsiaTheme="majorEastAsia" w:cs="Arial"/>
          <w:b/>
          <w:bCs/>
          <w:color w:val="AE1202"/>
        </w:rPr>
      </w:pPr>
      <w:bookmarkStart w:id="149" w:name="_Toc7953475"/>
      <w:r>
        <w:br w:type="page"/>
      </w:r>
    </w:p>
    <w:p w:rsidR="008325C5" w:rsidRDefault="008325C5" w:rsidP="00E13CFE">
      <w:pPr>
        <w:pStyle w:val="Heading2"/>
      </w:pPr>
      <w:r>
        <w:lastRenderedPageBreak/>
        <w:t>SOUTHWEST REGION JUDGES</w:t>
      </w:r>
      <w:bookmarkEnd w:id="149"/>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rsidR="008325C5" w:rsidRPr="004F77CB" w:rsidRDefault="004D5952" w:rsidP="000E69AD">
      <w:pPr>
        <w:autoSpaceDE w:val="0"/>
        <w:autoSpaceDN w:val="0"/>
        <w:adjustRightInd w:val="0"/>
        <w:spacing w:after="240" w:line="240" w:lineRule="auto"/>
        <w:contextualSpacing/>
        <w:rPr>
          <w:rFonts w:cs="Arial"/>
        </w:rPr>
      </w:pPr>
      <w:r>
        <w:rPr>
          <w:rFonts w:cs="Arial"/>
        </w:rPr>
        <w:t>Bruce G. Thomas</w:t>
      </w:r>
    </w:p>
    <w:p w:rsidR="008325C5" w:rsidRPr="004F77CB" w:rsidRDefault="008325C5" w:rsidP="000E69AD">
      <w:pPr>
        <w:spacing w:after="240"/>
        <w:contextualSpacing/>
        <w:rPr>
          <w:rFonts w:cs="Arial"/>
        </w:rPr>
      </w:pPr>
      <w:r w:rsidRPr="004F77CB">
        <w:rPr>
          <w:rFonts w:cs="Arial"/>
        </w:rPr>
        <w:t>Regional Senior Judge</w:t>
      </w:r>
    </w:p>
    <w:p w:rsidR="008325C5" w:rsidRPr="004F77CB" w:rsidRDefault="008325C5" w:rsidP="00FC08C1">
      <w:pPr>
        <w:pStyle w:val="Heading3"/>
      </w:pPr>
      <w:bookmarkStart w:id="150" w:name="_Toc7953476"/>
      <w:r w:rsidRPr="004F77CB">
        <w:t>LOCAL ADMINISTRATIVE JUDGES</w:t>
      </w:r>
      <w:bookmarkEnd w:id="150"/>
    </w:p>
    <w:p w:rsidR="004D5952" w:rsidRDefault="004D5952" w:rsidP="00517048">
      <w:r>
        <w:t>The Hon. Mr. Justice J. P. R. Howard, Chatham</w:t>
      </w:r>
    </w:p>
    <w:p w:rsidR="004D5952" w:rsidRDefault="004D5952" w:rsidP="00517048">
      <w:r>
        <w:t>The Hon. Mr. Justice A. D. Grace, London</w:t>
      </w:r>
    </w:p>
    <w:p w:rsidR="004D5952" w:rsidRDefault="004D5952" w:rsidP="00517048">
      <w:r>
        <w:t>The Hon. Mr. Justice P. J. Henderson,</w:t>
      </w:r>
      <w:r w:rsidR="00517048">
        <w:t xml:space="preserve"> </w:t>
      </w:r>
      <w:r>
        <w:t>London, Family</w:t>
      </w:r>
    </w:p>
    <w:p w:rsidR="004D5952" w:rsidRDefault="004D5952" w:rsidP="00517048">
      <w:r>
        <w:t>The Hon. Mr. Justice R. Raikes, Sarnia and</w:t>
      </w:r>
      <w:r w:rsidR="00517048">
        <w:t xml:space="preserve"> </w:t>
      </w:r>
      <w:r>
        <w:t>Goderich</w:t>
      </w:r>
    </w:p>
    <w:p w:rsidR="004D5952" w:rsidRDefault="004D5952" w:rsidP="00517048">
      <w:r>
        <w:t>The Hon. Mr. Justice I. F. Leach, Stratford</w:t>
      </w:r>
    </w:p>
    <w:p w:rsidR="004D5952" w:rsidRDefault="004D5952" w:rsidP="00517048">
      <w:r>
        <w:t>The Hon. Madam Justice S. K. Campbell, St.</w:t>
      </w:r>
      <w:r w:rsidR="00517048">
        <w:t xml:space="preserve"> </w:t>
      </w:r>
      <w:r>
        <w:t>Thomas and Woodstock</w:t>
      </w:r>
    </w:p>
    <w:p w:rsidR="004F77CB" w:rsidRPr="00517048" w:rsidRDefault="004D5952" w:rsidP="00517048">
      <w:r>
        <w:t>The Hon. Madam Justice R. M. Pomerance,</w:t>
      </w:r>
      <w:r w:rsidR="00517048">
        <w:t xml:space="preserve"> </w:t>
      </w:r>
      <w:r>
        <w:t>Windsor</w:t>
      </w:r>
    </w:p>
    <w:p w:rsidR="008325C5" w:rsidRPr="004F77CB" w:rsidRDefault="008325C5" w:rsidP="00FC08C1">
      <w:pPr>
        <w:pStyle w:val="Heading3"/>
      </w:pPr>
      <w:bookmarkStart w:id="151" w:name="_Toc7953477"/>
      <w:r w:rsidRPr="004F77CB">
        <w:t>JUDGES OF THE REGION</w:t>
      </w:r>
      <w:bookmarkEnd w:id="151"/>
    </w:p>
    <w:p w:rsidR="004D5952" w:rsidRDefault="004D5952" w:rsidP="00517048">
      <w:r>
        <w:t>The Hon. Mr. Justice D. R. Aston</w:t>
      </w:r>
    </w:p>
    <w:p w:rsidR="004D5952" w:rsidRDefault="004D5952" w:rsidP="00517048">
      <w:r>
        <w:t>The Hon. Mr. Justice C. M. Bondy</w:t>
      </w:r>
    </w:p>
    <w:p w:rsidR="004D5952" w:rsidRDefault="004D5952" w:rsidP="00517048">
      <w:r>
        <w:t>The Hon. Mr. Justice S. K. Campbell</w:t>
      </w:r>
    </w:p>
    <w:p w:rsidR="004D5952" w:rsidRDefault="004D5952" w:rsidP="00517048">
      <w:r>
        <w:t>The Hon. Mr. Justice T. J. P. Carey</w:t>
      </w:r>
    </w:p>
    <w:p w:rsidR="004D5952" w:rsidRDefault="004D5952" w:rsidP="00517048">
      <w:r>
        <w:t>The Hon. Mr. Justice J. A. Desotti</w:t>
      </w:r>
    </w:p>
    <w:p w:rsidR="004D5952" w:rsidRDefault="004D5952" w:rsidP="00517048">
      <w:r>
        <w:t>The Hon. Mr. Justice J. M. W. Donohue</w:t>
      </w:r>
    </w:p>
    <w:p w:rsidR="004D5952" w:rsidRDefault="004D5952" w:rsidP="00517048">
      <w:r>
        <w:t>The Hon. Mr. Justice M. A. Garson</w:t>
      </w:r>
    </w:p>
    <w:p w:rsidR="004D5952" w:rsidRDefault="004D5952" w:rsidP="00517048">
      <w:r>
        <w:t>The Hon. Mr. Justice J. C. George</w:t>
      </w:r>
    </w:p>
    <w:p w:rsidR="004D5952" w:rsidRDefault="004D5952" w:rsidP="00517048">
      <w:r>
        <w:t>The Hon. Madam Justice K. A. Gorman</w:t>
      </w:r>
    </w:p>
    <w:p w:rsidR="004D5952" w:rsidRDefault="004D5952" w:rsidP="00517048">
      <w:r>
        <w:t>The Hon. Mr. Justice A. D. Grace</w:t>
      </w:r>
    </w:p>
    <w:p w:rsidR="004D5952" w:rsidRDefault="004D5952" w:rsidP="00517048">
      <w:r>
        <w:t>The Hon. Madam Justice P. Hebner</w:t>
      </w:r>
    </w:p>
    <w:p w:rsidR="004D5952" w:rsidRDefault="004D5952" w:rsidP="00517048">
      <w:r>
        <w:t>The Hon. Mr. Justice T. A. Heeney</w:t>
      </w:r>
    </w:p>
    <w:p w:rsidR="004D5952" w:rsidRDefault="004D5952" w:rsidP="00517048">
      <w:r>
        <w:t>The Hon. Mr. Justice P. J. Henderson</w:t>
      </w:r>
    </w:p>
    <w:p w:rsidR="004D5952" w:rsidRDefault="004D5952" w:rsidP="00517048">
      <w:r>
        <w:lastRenderedPageBreak/>
        <w:t>(Family Court Branch)</w:t>
      </w:r>
    </w:p>
    <w:p w:rsidR="004D5952" w:rsidRDefault="004D5952" w:rsidP="00517048">
      <w:r>
        <w:t>The Hon. Mr. Justice P. B. Hockin</w:t>
      </w:r>
    </w:p>
    <w:p w:rsidR="004D5952" w:rsidRDefault="004D5952" w:rsidP="00517048">
      <w:r>
        <w:t>The Hon. Mr. Justice J. P. R. Howard</w:t>
      </w:r>
    </w:p>
    <w:p w:rsidR="004D5952" w:rsidRDefault="004D5952" w:rsidP="00517048">
      <w:r>
        <w:t>The Hon. Mr. Justice G. King</w:t>
      </w:r>
    </w:p>
    <w:p w:rsidR="004D5952" w:rsidRDefault="004D5952" w:rsidP="00517048">
      <w:r>
        <w:t>The Hon. Madam Justice D.M. Korpan</w:t>
      </w:r>
    </w:p>
    <w:p w:rsidR="004D5952" w:rsidRDefault="004D5952" w:rsidP="00517048">
      <w:r>
        <w:t>(Family Court Branch)</w:t>
      </w:r>
    </w:p>
    <w:p w:rsidR="004D5952" w:rsidRDefault="004D5952" w:rsidP="00517048">
      <w:r>
        <w:t>The Hon. Mr. Justice I. F. Leach</w:t>
      </w:r>
    </w:p>
    <w:p w:rsidR="004D5952" w:rsidRDefault="004D5952" w:rsidP="00517048">
      <w:r>
        <w:t>The Hon. Madam Justice L. C. Leitch</w:t>
      </w:r>
    </w:p>
    <w:p w:rsidR="004D5952" w:rsidRDefault="004D5952" w:rsidP="00517048">
      <w:r>
        <w:t>The Hon. Mr. Justice M. D. McArthur</w:t>
      </w:r>
    </w:p>
    <w:p w:rsidR="004D5952" w:rsidRDefault="004D5952" w:rsidP="00517048">
      <w:r>
        <w:t>The Hon. Madam Justice A. K. Mitchell</w:t>
      </w:r>
    </w:p>
    <w:p w:rsidR="004D5952" w:rsidRDefault="004D5952" w:rsidP="00517048">
      <w:r>
        <w:t>The Hon. Mr. Justice V. Mitrow</w:t>
      </w:r>
    </w:p>
    <w:p w:rsidR="004D5952" w:rsidRDefault="004D5952" w:rsidP="00517048">
      <w:r>
        <w:t>(Family Court Branch)</w:t>
      </w:r>
    </w:p>
    <w:p w:rsidR="004D5952" w:rsidRDefault="004D5952" w:rsidP="00517048">
      <w:r>
        <w:t>The Hon. Mr. Justice K. W. Munroe</w:t>
      </w:r>
    </w:p>
    <w:p w:rsidR="004D5952" w:rsidRDefault="004D5952" w:rsidP="00517048">
      <w:r>
        <w:t>The Hon. Mr. Justice T. L. J. Patterson</w:t>
      </w:r>
    </w:p>
    <w:p w:rsidR="004D5952" w:rsidRDefault="004D5952" w:rsidP="00517048">
      <w:r>
        <w:t>The Hon. Madam Justice R. M. Pomerance</w:t>
      </w:r>
    </w:p>
    <w:p w:rsidR="004D5952" w:rsidRDefault="004D5952" w:rsidP="00517048">
      <w:r>
        <w:t>The Hon. Madam Justice H. A. Rady</w:t>
      </w:r>
    </w:p>
    <w:p w:rsidR="004D5952" w:rsidRDefault="004D5952" w:rsidP="00517048">
      <w:r>
        <w:t>The Hon. Mr. Justice R. Raikes</w:t>
      </w:r>
    </w:p>
    <w:p w:rsidR="004D5952" w:rsidRDefault="004D5952" w:rsidP="00517048">
      <w:r>
        <w:t>The Hon. Madam Justice L. C. Templeton</w:t>
      </w:r>
    </w:p>
    <w:p w:rsidR="004D5952" w:rsidRDefault="004D5952" w:rsidP="00517048">
      <w:r>
        <w:t>The Hon. Mr. Justice B. M. Tobin</w:t>
      </w:r>
    </w:p>
    <w:p w:rsidR="004D5952" w:rsidRDefault="004D5952" w:rsidP="00517048">
      <w:r>
        <w:t>(Family Court Branch)</w:t>
      </w:r>
    </w:p>
    <w:p w:rsidR="004D5952" w:rsidRDefault="004D5952" w:rsidP="00517048">
      <w:r>
        <w:t>The Hon. Mr. Justice G. J. Verbeem</w:t>
      </w:r>
    </w:p>
    <w:p w:rsidR="004D5952" w:rsidRDefault="004D5952" w:rsidP="00517048">
      <w:r>
        <w:t>The Hon. Mr. Justice H. A. Vogelsang</w:t>
      </w:r>
    </w:p>
    <w:p w:rsidR="004D5952" w:rsidRDefault="004D5952" w:rsidP="00517048">
      <w:r>
        <w:t>(Family Court Branch)</w:t>
      </w:r>
    </w:p>
    <w:p w:rsidR="004D5952" w:rsidRDefault="004D5952" w:rsidP="004D5952">
      <w:pPr>
        <w:pStyle w:val="Heading3"/>
        <w:spacing w:before="0"/>
        <w:contextualSpacing/>
      </w:pPr>
    </w:p>
    <w:p w:rsidR="00D5093D" w:rsidRDefault="00D5093D" w:rsidP="004D5952">
      <w:pPr>
        <w:pStyle w:val="Heading3"/>
        <w:spacing w:before="0"/>
        <w:contextualSpacing/>
        <w:sectPr w:rsidR="00D5093D" w:rsidSect="008325C5">
          <w:pgSz w:w="12240" w:h="15840" w:code="1"/>
          <w:pgMar w:top="1440" w:right="1440" w:bottom="1440" w:left="1440" w:header="709" w:footer="709" w:gutter="0"/>
          <w:cols w:space="708"/>
          <w:docGrid w:linePitch="360"/>
        </w:sectPr>
      </w:pPr>
    </w:p>
    <w:p w:rsidR="008325C5" w:rsidRDefault="008325C5" w:rsidP="00E13CFE">
      <w:pPr>
        <w:pStyle w:val="Heading2"/>
      </w:pPr>
      <w:bookmarkStart w:id="152" w:name="_Toc7953478"/>
      <w:r>
        <w:lastRenderedPageBreak/>
        <w:t>TORONTO REGION JUDGES</w:t>
      </w:r>
      <w:bookmarkEnd w:id="152"/>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The Hon. Mr. Justice</w:t>
      </w:r>
    </w:p>
    <w:p w:rsidR="008325C5" w:rsidRPr="004F77CB" w:rsidRDefault="008325C5" w:rsidP="000E69AD">
      <w:pPr>
        <w:autoSpaceDE w:val="0"/>
        <w:autoSpaceDN w:val="0"/>
        <w:adjustRightInd w:val="0"/>
        <w:spacing w:after="240" w:line="240" w:lineRule="auto"/>
        <w:contextualSpacing/>
        <w:rPr>
          <w:rFonts w:cs="Arial"/>
        </w:rPr>
      </w:pPr>
      <w:r w:rsidRPr="004F77CB">
        <w:rPr>
          <w:rFonts w:cs="Arial"/>
        </w:rPr>
        <w:t>Geoffrey B. Morawetz</w:t>
      </w:r>
    </w:p>
    <w:p w:rsidR="008325C5" w:rsidRPr="004F77CB" w:rsidRDefault="008325C5" w:rsidP="000E69AD">
      <w:pPr>
        <w:spacing w:after="240"/>
        <w:contextualSpacing/>
        <w:rPr>
          <w:rFonts w:cs="Arial"/>
        </w:rPr>
      </w:pPr>
      <w:r w:rsidRPr="004F77CB">
        <w:rPr>
          <w:rFonts w:cs="Arial"/>
        </w:rPr>
        <w:t>Regional Senior Judge</w:t>
      </w:r>
    </w:p>
    <w:p w:rsidR="008325C5" w:rsidRPr="004F77CB" w:rsidRDefault="008325C5" w:rsidP="00FC08C1">
      <w:pPr>
        <w:pStyle w:val="Heading3"/>
      </w:pPr>
      <w:bookmarkStart w:id="153" w:name="_Toc7953479"/>
      <w:r w:rsidRPr="004F77CB">
        <w:t>TEAM LEADERS</w:t>
      </w:r>
      <w:bookmarkEnd w:id="153"/>
    </w:p>
    <w:p w:rsidR="004D5952" w:rsidRDefault="004D5952" w:rsidP="00517048">
      <w:r>
        <w:t>The Hon. Mr. Justice S. E. Firestone, Civil</w:t>
      </w:r>
    </w:p>
    <w:p w:rsidR="004D5952" w:rsidRDefault="004D5952" w:rsidP="00517048">
      <w:r>
        <w:t>The Hon. Mr. Justice B. T. Glustein,</w:t>
      </w:r>
      <w:r w:rsidR="00517048">
        <w:t xml:space="preserve"> </w:t>
      </w:r>
      <w:r>
        <w:t>Small Claims Court</w:t>
      </w:r>
    </w:p>
    <w:p w:rsidR="004D5952" w:rsidRDefault="004D5952" w:rsidP="00517048">
      <w:r>
        <w:t>The Hon. Madam Justice J. E. Kelly, Criminal</w:t>
      </w:r>
    </w:p>
    <w:p w:rsidR="004D5952" w:rsidRDefault="004D5952" w:rsidP="00517048">
      <w:r>
        <w:t>The Hon. Mr. Justice T. J. McEwen, Estates</w:t>
      </w:r>
    </w:p>
    <w:p w:rsidR="004D5952" w:rsidRDefault="004D5952" w:rsidP="00517048">
      <w:r>
        <w:t>The Hon. Mr. Justice J. B. McMahon, Criminal</w:t>
      </w:r>
    </w:p>
    <w:p w:rsidR="004D5952" w:rsidRDefault="004D5952" w:rsidP="00517048">
      <w:r>
        <w:t>The Hon. Mr. Justice G. Hainey, Commercial</w:t>
      </w:r>
    </w:p>
    <w:p w:rsidR="004D5952" w:rsidRDefault="004D5952" w:rsidP="00517048">
      <w:r>
        <w:t>The Hon. Madam Justice J. Thorburn,</w:t>
      </w:r>
      <w:r w:rsidR="00517048">
        <w:t xml:space="preserve"> </w:t>
      </w:r>
      <w:r>
        <w:t>Divisional Court</w:t>
      </w:r>
    </w:p>
    <w:p w:rsidR="004D5952" w:rsidRDefault="004D5952" w:rsidP="00517048">
      <w:r>
        <w:t>The Hon. Mr. Justice P. M. Perell, Class Actions</w:t>
      </w:r>
    </w:p>
    <w:p w:rsidR="004D5952" w:rsidRDefault="004D5952" w:rsidP="00797DCB">
      <w:r>
        <w:t>The Hon. Madam Justice S. M. Stevenson,</w:t>
      </w:r>
      <w:r w:rsidR="00517048">
        <w:t xml:space="preserve"> </w:t>
      </w:r>
      <w:r>
        <w:t>Family</w:t>
      </w:r>
    </w:p>
    <w:p w:rsidR="008325C5" w:rsidRPr="004F77CB" w:rsidRDefault="008325C5" w:rsidP="00FC08C1">
      <w:pPr>
        <w:pStyle w:val="Heading3"/>
      </w:pPr>
      <w:bookmarkStart w:id="154" w:name="_Toc7953480"/>
      <w:r w:rsidRPr="004F77CB">
        <w:t>JUDGES OF THE REGION</w:t>
      </w:r>
      <w:bookmarkEnd w:id="154"/>
    </w:p>
    <w:p w:rsidR="004D5952" w:rsidRDefault="004D5952" w:rsidP="00517048">
      <w:r>
        <w:t>The Hon. Madam Justice J. T. Akbarali</w:t>
      </w:r>
    </w:p>
    <w:p w:rsidR="004D5952" w:rsidRDefault="004D5952" w:rsidP="00517048">
      <w:r>
        <w:t>The Hon. Mr. Justice S. Akhtar</w:t>
      </w:r>
    </w:p>
    <w:p w:rsidR="004D5952" w:rsidRDefault="004D5952" w:rsidP="00517048">
      <w:r>
        <w:t>The Hon. Madam Justice B. A. Allen</w:t>
      </w:r>
    </w:p>
    <w:p w:rsidR="004D5952" w:rsidRDefault="004D5952" w:rsidP="00517048">
      <w:r>
        <w:t>The Hon. Mr. Justice T. L. Archibald</w:t>
      </w:r>
    </w:p>
    <w:p w:rsidR="004D5952" w:rsidRDefault="004D5952" w:rsidP="00517048">
      <w:r>
        <w:t>The Hon. Madam Justice N. L. Backhouse</w:t>
      </w:r>
    </w:p>
    <w:p w:rsidR="004D5952" w:rsidRDefault="004D5952" w:rsidP="00517048">
      <w:r>
        <w:t>The Hon. Mr. Justice P. Bawden</w:t>
      </w:r>
    </w:p>
    <w:p w:rsidR="004D5952" w:rsidRDefault="004D5952" w:rsidP="00517048">
      <w:r>
        <w:t>The Hon. Mr. Justice E. P. Belobaba</w:t>
      </w:r>
    </w:p>
    <w:p w:rsidR="004D5952" w:rsidRDefault="004D5952" w:rsidP="00517048">
      <w:r>
        <w:t>The Hon. Madam Justice S. Boucher</w:t>
      </w:r>
    </w:p>
    <w:p w:rsidR="004D5952" w:rsidRDefault="004D5952" w:rsidP="00517048">
      <w:r>
        <w:t>The Hon. Madam Justice C. J. Brown</w:t>
      </w:r>
    </w:p>
    <w:p w:rsidR="004D5952" w:rsidRDefault="004D5952" w:rsidP="00517048">
      <w:r>
        <w:t>The Hon. Mr. Justice M. F. Brown</w:t>
      </w:r>
    </w:p>
    <w:p w:rsidR="004D5952" w:rsidRDefault="004D5952" w:rsidP="00517048">
      <w:r>
        <w:lastRenderedPageBreak/>
        <w:t>The Hon. Madam Justice K. P. Byrne</w:t>
      </w:r>
    </w:p>
    <w:p w:rsidR="004D5952" w:rsidRDefault="004D5952" w:rsidP="00517048">
      <w:r>
        <w:t>The Hon. Mr. Justice K. L. Campbell</w:t>
      </w:r>
    </w:p>
    <w:p w:rsidR="004D5952" w:rsidRDefault="004D5952" w:rsidP="00517048">
      <w:r>
        <w:t>The Hon. Mr. Justice P. J. Cavanagh</w:t>
      </w:r>
    </w:p>
    <w:p w:rsidR="004D5952" w:rsidRDefault="004D5952" w:rsidP="00517048">
      <w:r>
        <w:t>The Hon. Madam Justice V. R. Chiappetta</w:t>
      </w:r>
    </w:p>
    <w:p w:rsidR="004D5952" w:rsidRDefault="004D5952" w:rsidP="00517048">
      <w:r>
        <w:t>The Hon. Mr. Justice R. A. Clark</w:t>
      </w:r>
    </w:p>
    <w:p w:rsidR="004D5952" w:rsidRDefault="004D5952" w:rsidP="00517048">
      <w:r>
        <w:t>The Hon. Mr. Justice M. Code</w:t>
      </w:r>
    </w:p>
    <w:p w:rsidR="004D5952" w:rsidRDefault="004D5952" w:rsidP="00517048">
      <w:r>
        <w:t>The Hon. Madam Justice B. A. Conway</w:t>
      </w:r>
    </w:p>
    <w:p w:rsidR="004D5952" w:rsidRDefault="004D5952" w:rsidP="00517048">
      <w:r>
        <w:t>The Hon. Madam Justice J. M. Copeland</w:t>
      </w:r>
    </w:p>
    <w:p w:rsidR="004D5952" w:rsidRDefault="004D5952" w:rsidP="00517048">
      <w:r>
        <w:t>The Hon. Mr. Justice D. L. Corbett</w:t>
      </w:r>
    </w:p>
    <w:p w:rsidR="004D5952" w:rsidRDefault="004D5952" w:rsidP="00517048">
      <w:r>
        <w:t>The Hon. Madam Justice K. B. Corrick</w:t>
      </w:r>
    </w:p>
    <w:p w:rsidR="004D5952" w:rsidRDefault="004D5952" w:rsidP="00517048">
      <w:r>
        <w:t>The Hon. Madam Justice B. L. Croll</w:t>
      </w:r>
    </w:p>
    <w:p w:rsidR="004D5952" w:rsidRDefault="004D5952" w:rsidP="00517048">
      <w:r>
        <w:t>The Hon. Mr. Justice M. R. Dambrot</w:t>
      </w:r>
    </w:p>
    <w:p w:rsidR="004D5952" w:rsidRDefault="004D5952" w:rsidP="00517048">
      <w:r>
        <w:t>The Hon. Madam Justice B. Davies</w:t>
      </w:r>
    </w:p>
    <w:p w:rsidR="004D5952" w:rsidRDefault="004D5952" w:rsidP="00517048">
      <w:r>
        <w:t>The Hon. Mr. Justice J. F. Diamond</w:t>
      </w:r>
    </w:p>
    <w:p w:rsidR="004D5952" w:rsidRDefault="004D5952" w:rsidP="00517048">
      <w:r>
        <w:t>The Hon. Madam Justice B. Dietrich</w:t>
      </w:r>
    </w:p>
    <w:p w:rsidR="004D5952" w:rsidRDefault="004D5952" w:rsidP="00517048">
      <w:r>
        <w:t>The Hon. Mr. Justice G. R. Dow</w:t>
      </w:r>
    </w:p>
    <w:p w:rsidR="004D5952" w:rsidRDefault="004D5952" w:rsidP="00517048">
      <w:r>
        <w:t>The Hon. Mr. Justice T. Ducharme</w:t>
      </w:r>
    </w:p>
    <w:p w:rsidR="004D5952" w:rsidRDefault="004D5952" w:rsidP="00517048">
      <w:r>
        <w:t>The Hon. Madam Justice T. M. Dunnet</w:t>
      </w:r>
    </w:p>
    <w:p w:rsidR="004D5952" w:rsidRDefault="004D5952" w:rsidP="00517048">
      <w:r>
        <w:t>The Hon. Mr. Justice S. F. Dunphy</w:t>
      </w:r>
    </w:p>
    <w:p w:rsidR="004D5952" w:rsidRDefault="004D5952" w:rsidP="00517048">
      <w:r>
        <w:t>The Hon. Mr. Justice M. D. Faieta</w:t>
      </w:r>
    </w:p>
    <w:p w:rsidR="004D5952" w:rsidRDefault="004D5952" w:rsidP="00517048">
      <w:r>
        <w:t>The Hon. Madam Justice L. G. Favreau</w:t>
      </w:r>
    </w:p>
    <w:p w:rsidR="004D5952" w:rsidRDefault="004D5952" w:rsidP="00517048">
      <w:r>
        <w:t>The Hon. Madam Justice J. Ferguson</w:t>
      </w:r>
    </w:p>
    <w:p w:rsidR="004D5952" w:rsidRDefault="004D5952" w:rsidP="00517048">
      <w:r>
        <w:t>The Hon. Mr. Justice S. E. Firestone</w:t>
      </w:r>
    </w:p>
    <w:p w:rsidR="004D5952" w:rsidRDefault="004D5952" w:rsidP="00517048">
      <w:r>
        <w:t>The Hon. Madam Justice M. D. Forestell</w:t>
      </w:r>
    </w:p>
    <w:p w:rsidR="004D5952" w:rsidRDefault="004D5952" w:rsidP="00517048">
      <w:r>
        <w:t>The Hon. Mr. Justice A. M. Gans</w:t>
      </w:r>
    </w:p>
    <w:p w:rsidR="004D5952" w:rsidRDefault="004D5952" w:rsidP="00517048">
      <w:r>
        <w:t>The Hon. Madam Justice N. E. Garton</w:t>
      </w:r>
    </w:p>
    <w:p w:rsidR="004D5952" w:rsidRDefault="004D5952" w:rsidP="00517048">
      <w:r>
        <w:lastRenderedPageBreak/>
        <w:t>The Hon. Mr. Justice C. A. Gilmore</w:t>
      </w:r>
    </w:p>
    <w:p w:rsidR="004D5952" w:rsidRDefault="004D5952" w:rsidP="00517048">
      <w:r>
        <w:t>The Hon. Mr. Justice B. T. Glustein</w:t>
      </w:r>
    </w:p>
    <w:p w:rsidR="004D5952" w:rsidRDefault="004D5952" w:rsidP="00517048">
      <w:r>
        <w:t>The Hon. Mr. Justice R. F. Goldstein</w:t>
      </w:r>
    </w:p>
    <w:p w:rsidR="004D5952" w:rsidRDefault="004D5952" w:rsidP="00517048">
      <w:r>
        <w:t>The Hon. Madam Justice S. R. Goodman</w:t>
      </w:r>
    </w:p>
    <w:p w:rsidR="004D5952" w:rsidRDefault="004D5952" w:rsidP="00517048">
      <w:r>
        <w:t>The Hon. Mr. Justice G. A. Hainey</w:t>
      </w:r>
    </w:p>
    <w:p w:rsidR="004D5952" w:rsidRDefault="004D5952" w:rsidP="00517048">
      <w:r>
        <w:t>The Hon. Madam Justice S. G. Himel</w:t>
      </w:r>
    </w:p>
    <w:p w:rsidR="004D5952" w:rsidRDefault="004D5952" w:rsidP="00517048">
      <w:r>
        <w:t>The Hon. Mr. Justice K. G. Hood</w:t>
      </w:r>
    </w:p>
    <w:p w:rsidR="004D5952" w:rsidRDefault="004D5952" w:rsidP="00517048">
      <w:r>
        <w:t>The Hon. Madam Justice C. Horkins</w:t>
      </w:r>
    </w:p>
    <w:p w:rsidR="004D5952" w:rsidRDefault="004D5952" w:rsidP="00517048">
      <w:r>
        <w:t>The Hon. Madam Justice J. E. Kelly</w:t>
      </w:r>
    </w:p>
    <w:p w:rsidR="004D5952" w:rsidRDefault="004D5952" w:rsidP="00517048">
      <w:r>
        <w:t>The Hon. Madam Justice J. Kimmel</w:t>
      </w:r>
    </w:p>
    <w:p w:rsidR="004D5952" w:rsidRDefault="004D5952" w:rsidP="00517048">
      <w:r>
        <w:t>The Hon. Mr. Justice F. P. Kiteley</w:t>
      </w:r>
    </w:p>
    <w:p w:rsidR="004D5952" w:rsidRDefault="004D5952" w:rsidP="00517048">
      <w:r>
        <w:t>The Hon. Mr. Justice M. Koehnen</w:t>
      </w:r>
    </w:p>
    <w:p w:rsidR="004D5952" w:rsidRDefault="004D5952" w:rsidP="00517048">
      <w:r>
        <w:t>The Hon. Madam Justice F. Kristjanson</w:t>
      </w:r>
    </w:p>
    <w:p w:rsidR="004D5952" w:rsidRDefault="004D5952" w:rsidP="00517048">
      <w:r>
        <w:t>The Hon. Mr. Justice E. R. Kruzick</w:t>
      </w:r>
    </w:p>
    <w:p w:rsidR="004D5952" w:rsidRDefault="004D5952" w:rsidP="00517048">
      <w:r>
        <w:t>The Hon. Mr. Justice T. R. Lederer</w:t>
      </w:r>
    </w:p>
    <w:p w:rsidR="004D5952" w:rsidRDefault="004D5952" w:rsidP="00517048">
      <w:r>
        <w:t>The Hon. Madam Justice W. Low</w:t>
      </w:r>
    </w:p>
    <w:p w:rsidR="004D5952" w:rsidRDefault="004D5952" w:rsidP="00517048">
      <w:r>
        <w:t>The Hon. Mr. Justice I. A. MacDonnell</w:t>
      </w:r>
    </w:p>
    <w:p w:rsidR="004D5952" w:rsidRDefault="004D5952" w:rsidP="00517048">
      <w:r>
        <w:t>The Hon. Madam Justice W. M. Matheson</w:t>
      </w:r>
    </w:p>
    <w:p w:rsidR="004D5952" w:rsidRDefault="004D5952" w:rsidP="00517048">
      <w:r>
        <w:t>The Hon. Madam Justice H. McArthur</w:t>
      </w:r>
    </w:p>
    <w:p w:rsidR="004D5952" w:rsidRDefault="004D5952" w:rsidP="00517048">
      <w:r>
        <w:t>The Hon. Mr. Justice T. J. McEwen</w:t>
      </w:r>
    </w:p>
    <w:p w:rsidR="004D5952" w:rsidRDefault="004D5952" w:rsidP="00517048">
      <w:r>
        <w:t>The Hon. Mr. Justice J. B. McMahon</w:t>
      </w:r>
    </w:p>
    <w:p w:rsidR="004D5952" w:rsidRDefault="004D5952" w:rsidP="00517048">
      <w:r>
        <w:t>The Hon. Madam Justice F. E. McWatt</w:t>
      </w:r>
    </w:p>
    <w:p w:rsidR="004D5952" w:rsidRDefault="004D5952" w:rsidP="00517048">
      <w:r>
        <w:t>The Hon. Madam Justice A. M. Molloy</w:t>
      </w:r>
    </w:p>
    <w:p w:rsidR="004D5952" w:rsidRDefault="004D5952" w:rsidP="00517048">
      <w:r>
        <w:t>The Hon. Mr. Justice P. J. Monahan</w:t>
      </w:r>
    </w:p>
    <w:p w:rsidR="004D5952" w:rsidRDefault="004D5952" w:rsidP="00517048">
      <w:r>
        <w:t>The Hon. Mr. Justice J. P. Moore</w:t>
      </w:r>
    </w:p>
    <w:p w:rsidR="004D5952" w:rsidRDefault="004D5952" w:rsidP="00517048">
      <w:r>
        <w:t>The Hon. Mr. Justice E. M. Morgan</w:t>
      </w:r>
    </w:p>
    <w:p w:rsidR="004D5952" w:rsidRDefault="004D5952" w:rsidP="00517048">
      <w:r>
        <w:lastRenderedPageBreak/>
        <w:t>The Hon. Mr. Justice F. Myers</w:t>
      </w:r>
    </w:p>
    <w:p w:rsidR="004D5952" w:rsidRDefault="004D5952" w:rsidP="00517048">
      <w:r>
        <w:t>The Hon. Mr. Justice S. S. Nakatsuru</w:t>
      </w:r>
    </w:p>
    <w:p w:rsidR="004D5952" w:rsidRDefault="004D5952" w:rsidP="00517048">
      <w:r>
        <w:t xml:space="preserve">The Hon. Madam Justice E. </w:t>
      </w:r>
      <w:proofErr w:type="spellStart"/>
      <w:proofErr w:type="gramStart"/>
      <w:r>
        <w:t>L.Nakonechny</w:t>
      </w:r>
      <w:proofErr w:type="spellEnd"/>
      <w:proofErr w:type="gramEnd"/>
    </w:p>
    <w:p w:rsidR="004D5952" w:rsidRDefault="004D5952" w:rsidP="00517048">
      <w:r>
        <w:t>The Hon. Madam Justice S. Nishikawa</w:t>
      </w:r>
    </w:p>
    <w:p w:rsidR="004D5952" w:rsidRDefault="004D5952" w:rsidP="00517048">
      <w:r>
        <w:t>The Hon. Mr. Justice A. J. O’Marra</w:t>
      </w:r>
    </w:p>
    <w:p w:rsidR="004D5952" w:rsidRDefault="004D5952" w:rsidP="00517048">
      <w:r>
        <w:t>The Hon. Mr. Justice B. P. O’Marra</w:t>
      </w:r>
    </w:p>
    <w:p w:rsidR="004D5952" w:rsidRDefault="004D5952" w:rsidP="00517048">
      <w:r>
        <w:t>The Hon. Mr. Justice V. Paisley</w:t>
      </w:r>
    </w:p>
    <w:p w:rsidR="004D5952" w:rsidRDefault="004D5952" w:rsidP="00517048">
      <w:r>
        <w:t>The Hon. Madam Justice L. A. Pattillo</w:t>
      </w:r>
    </w:p>
    <w:p w:rsidR="004D5952" w:rsidRDefault="004D5952" w:rsidP="00517048">
      <w:r>
        <w:t>The Hon. Mr. Justice M. A. Penny</w:t>
      </w:r>
    </w:p>
    <w:p w:rsidR="004D5952" w:rsidRDefault="004D5952" w:rsidP="00517048">
      <w:pPr>
        <w:rPr>
          <w:rFonts w:cs="Arial"/>
        </w:rPr>
      </w:pPr>
      <w:r>
        <w:t>The Hon. Mr. Justice P. M. Perell</w:t>
      </w:r>
    </w:p>
    <w:p w:rsidR="004D5952" w:rsidRDefault="004D5952" w:rsidP="00517048">
      <w:r>
        <w:t>The Hon. Madam Justice A. M. Pollak</w:t>
      </w:r>
    </w:p>
    <w:p w:rsidR="004D5952" w:rsidRDefault="004D5952" w:rsidP="00517048">
      <w:r>
        <w:t>The Hon. Mr. Justice M. G. Quigley</w:t>
      </w:r>
    </w:p>
    <w:p w:rsidR="004D5952" w:rsidRDefault="004D5952" w:rsidP="00517048">
      <w:r>
        <w:t>The Hon. Madam Justice G. E. Roberts</w:t>
      </w:r>
    </w:p>
    <w:p w:rsidR="004D5952" w:rsidRDefault="004D5952" w:rsidP="00517048">
      <w:r>
        <w:t>The Hon. Madam Justice H. E. Sachs</w:t>
      </w:r>
    </w:p>
    <w:p w:rsidR="004D5952" w:rsidRDefault="004D5952" w:rsidP="00517048">
      <w:r>
        <w:t>The Hon. Madam Justice M. Sanderson</w:t>
      </w:r>
    </w:p>
    <w:p w:rsidR="004D5952" w:rsidRDefault="004D5952" w:rsidP="00517048">
      <w:r>
        <w:t>The Hon. Mr. Justice A. A. Sanfilippo</w:t>
      </w:r>
    </w:p>
    <w:p w:rsidR="004D5952" w:rsidRDefault="004D5952" w:rsidP="00517048">
      <w:r>
        <w:t>The Hon. Mr. Justice P. A. Schreck</w:t>
      </w:r>
    </w:p>
    <w:p w:rsidR="004D5952" w:rsidRDefault="004D5952" w:rsidP="00517048">
      <w:r>
        <w:t>The Hon. Madam Justice S. Shore</w:t>
      </w:r>
    </w:p>
    <w:p w:rsidR="004D5952" w:rsidRDefault="004D5952" w:rsidP="00517048">
      <w:r>
        <w:t xml:space="preserve">The Hon. Mr. Justice L. </w:t>
      </w:r>
      <w:proofErr w:type="spellStart"/>
      <w:r>
        <w:t>Sossin</w:t>
      </w:r>
      <w:proofErr w:type="spellEnd"/>
    </w:p>
    <w:p w:rsidR="004D5952" w:rsidRDefault="004D5952" w:rsidP="00517048">
      <w:r>
        <w:t>The Hon. Madam Justice G. F. Speigel</w:t>
      </w:r>
    </w:p>
    <w:p w:rsidR="004D5952" w:rsidRDefault="004D5952" w:rsidP="00517048">
      <w:r>
        <w:t>The Hon. Madam Justice N. J. Spies</w:t>
      </w:r>
    </w:p>
    <w:p w:rsidR="004D5952" w:rsidRDefault="004D5952" w:rsidP="00517048">
      <w:r>
        <w:t>The Hon. Madam Justice S. M. Stevenson</w:t>
      </w:r>
    </w:p>
    <w:p w:rsidR="004D5952" w:rsidRDefault="004D5952" w:rsidP="00517048">
      <w:r>
        <w:t>The Hon. Madam Justice E. M. Stewart</w:t>
      </w:r>
    </w:p>
    <w:p w:rsidR="004D5952" w:rsidRDefault="004D5952" w:rsidP="00517048">
      <w:r>
        <w:t>The Hon. Mr. Justice D. G. Stinson</w:t>
      </w:r>
    </w:p>
    <w:p w:rsidR="004D5952" w:rsidRDefault="004D5952" w:rsidP="00517048">
      <w:r>
        <w:t>The Hon. Madam Justice K. E. Swinton</w:t>
      </w:r>
    </w:p>
    <w:p w:rsidR="004D5952" w:rsidRDefault="004D5952" w:rsidP="00517048">
      <w:r>
        <w:t>The Hon. Mr. Justice E. F. Then</w:t>
      </w:r>
    </w:p>
    <w:p w:rsidR="004D5952" w:rsidRDefault="004D5952" w:rsidP="00517048">
      <w:r>
        <w:lastRenderedPageBreak/>
        <w:t>The Hon. Madam Justice J. A. Thorburn</w:t>
      </w:r>
    </w:p>
    <w:p w:rsidR="004D5952" w:rsidRDefault="004D5952" w:rsidP="00517048">
      <w:r>
        <w:t>The Hon. Madam Justice D. A. Wilson</w:t>
      </w:r>
    </w:p>
    <w:p w:rsidR="004D5952" w:rsidRDefault="004D5952" w:rsidP="00517048">
      <w:r>
        <w:t>The Hon. Madam Justice J. M. Wilson</w:t>
      </w:r>
    </w:p>
    <w:p w:rsidR="004D5952" w:rsidRDefault="004D5952" w:rsidP="00517048">
      <w:pPr>
        <w:rPr>
          <w:rFonts w:cs="Arial"/>
        </w:rPr>
      </w:pPr>
      <w:r>
        <w:t>The Hon. Mr. Justice H. Wilton-Siegel</w:t>
      </w:r>
    </w:p>
    <w:p w:rsidR="008325C5" w:rsidRPr="004F77CB" w:rsidRDefault="008325C5" w:rsidP="00FC08C1">
      <w:pPr>
        <w:pStyle w:val="Heading3"/>
      </w:pPr>
      <w:bookmarkStart w:id="155" w:name="_Toc7953481"/>
      <w:r w:rsidRPr="004F77CB">
        <w:t>MASTERS</w:t>
      </w:r>
      <w:bookmarkEnd w:id="155"/>
    </w:p>
    <w:p w:rsidR="004D5952" w:rsidRDefault="004D5952" w:rsidP="00517048">
      <w:r>
        <w:t>Master L. S. Abrams</w:t>
      </w:r>
    </w:p>
    <w:p w:rsidR="004D5952" w:rsidRDefault="004D5952" w:rsidP="00517048">
      <w:r>
        <w:t>Master R. Brott</w:t>
      </w:r>
    </w:p>
    <w:p w:rsidR="004D5952" w:rsidRDefault="004D5952" w:rsidP="00517048">
      <w:r>
        <w:t>Master A. T. Graham</w:t>
      </w:r>
    </w:p>
    <w:p w:rsidR="004D5952" w:rsidRDefault="004D5952" w:rsidP="00517048">
      <w:r>
        <w:t>Master M. J. Jean</w:t>
      </w:r>
    </w:p>
    <w:p w:rsidR="004D5952" w:rsidRDefault="004D5952" w:rsidP="00517048">
      <w:r>
        <w:t>Master K. E. Jolley</w:t>
      </w:r>
    </w:p>
    <w:p w:rsidR="004D5952" w:rsidRDefault="004D5952" w:rsidP="00517048">
      <w:r>
        <w:t xml:space="preserve">Master J. </w:t>
      </w:r>
      <w:proofErr w:type="spellStart"/>
      <w:r>
        <w:t>Josefo</w:t>
      </w:r>
      <w:proofErr w:type="spellEnd"/>
    </w:p>
    <w:p w:rsidR="004D5952" w:rsidRDefault="004D5952" w:rsidP="00517048">
      <w:r>
        <w:t>Master B. McAfee</w:t>
      </w:r>
    </w:p>
    <w:p w:rsidR="004D5952" w:rsidRDefault="004D5952" w:rsidP="00517048">
      <w:r>
        <w:t>Master M. P. McGraw</w:t>
      </w:r>
    </w:p>
    <w:p w:rsidR="004D5952" w:rsidRDefault="004D5952" w:rsidP="00517048">
      <w:r>
        <w:t>Master J. E. Mills</w:t>
      </w:r>
    </w:p>
    <w:p w:rsidR="004D5952" w:rsidRDefault="004D5952" w:rsidP="00517048">
      <w:r>
        <w:t>Master R. A. Muir</w:t>
      </w:r>
    </w:p>
    <w:p w:rsidR="004D5952" w:rsidRDefault="004D5952" w:rsidP="00517048">
      <w:r>
        <w:t>Master T. Robinson</w:t>
      </w:r>
    </w:p>
    <w:p w:rsidR="004D5952" w:rsidRDefault="004D5952" w:rsidP="00517048">
      <w:r>
        <w:t>Master D. E. Short</w:t>
      </w:r>
    </w:p>
    <w:p w:rsidR="004D5952" w:rsidRDefault="004D5952" w:rsidP="00517048">
      <w:r>
        <w:t>Master P. T. Sugunasiri</w:t>
      </w:r>
    </w:p>
    <w:p w:rsidR="008325C5" w:rsidRPr="004F77CB" w:rsidRDefault="004D5952" w:rsidP="00517048">
      <w:pPr>
        <w:rPr>
          <w:rFonts w:cs="Arial"/>
        </w:rPr>
        <w:sectPr w:rsidR="008325C5" w:rsidRPr="004F77CB" w:rsidSect="008325C5">
          <w:pgSz w:w="12240" w:h="15840" w:code="1"/>
          <w:pgMar w:top="1440" w:right="1440" w:bottom="1440" w:left="1440" w:header="709" w:footer="709" w:gutter="0"/>
          <w:cols w:space="708"/>
          <w:docGrid w:linePitch="360"/>
        </w:sectPr>
      </w:pPr>
      <w:r>
        <w:t>Master C. G. T. Wiebe</w:t>
      </w:r>
    </w:p>
    <w:p w:rsidR="008325C5" w:rsidRDefault="008325C5" w:rsidP="000E69AD">
      <w:pPr>
        <w:pStyle w:val="Heading2"/>
        <w:spacing w:before="0"/>
        <w:contextualSpacing/>
      </w:pPr>
      <w:bookmarkStart w:id="156" w:name="_Toc7953482"/>
      <w:r>
        <w:lastRenderedPageBreak/>
        <w:t>RETIRED JUDGES</w:t>
      </w:r>
      <w:r w:rsidR="004F77CB">
        <w:t xml:space="preserve">: </w:t>
      </w:r>
      <w:r w:rsidR="00C22C2B">
        <w:t xml:space="preserve"> JANUARY 1, 2015 – DECEMBER</w:t>
      </w:r>
      <w:r>
        <w:t xml:space="preserve"> 31, 2016</w:t>
      </w:r>
      <w:bookmarkEnd w:id="156"/>
    </w:p>
    <w:p w:rsidR="00C22C2B" w:rsidRPr="00C22C2B" w:rsidRDefault="008325C5" w:rsidP="00387BC2">
      <w:pPr>
        <w:pStyle w:val="Heading3"/>
        <w:contextualSpacing/>
      </w:pPr>
      <w:bookmarkStart w:id="157" w:name="_Toc7953483"/>
      <w:r w:rsidRPr="004F77CB">
        <w:t>CENTRAL EAST REGION</w:t>
      </w:r>
      <w:bookmarkEnd w:id="157"/>
    </w:p>
    <w:p w:rsidR="004D5952" w:rsidRDefault="004D5952" w:rsidP="00517048">
      <w:r>
        <w:t>BARRIE</w:t>
      </w:r>
    </w:p>
    <w:p w:rsidR="004D5952" w:rsidRDefault="004D5952" w:rsidP="00517048">
      <w:pPr>
        <w:rPr>
          <w:rFonts w:ascii="FrutigerLTStd-Light" w:hAnsi="FrutigerLTStd-Light" w:cs="FrutigerLTStd-Light"/>
        </w:rPr>
      </w:pPr>
      <w:r>
        <w:rPr>
          <w:rFonts w:ascii="FrutigerLTStd-Light" w:hAnsi="FrutigerLTStd-Light" w:cs="FrutigerLTStd-Light"/>
        </w:rPr>
        <w:t>The Hon. Elizabeth Quinlan (2008–2018)</w:t>
      </w:r>
    </w:p>
    <w:p w:rsidR="004D5952" w:rsidRDefault="004D5952" w:rsidP="00517048">
      <w:r>
        <w:t>DURHAM</w:t>
      </w:r>
    </w:p>
    <w:p w:rsidR="004D5952" w:rsidRDefault="004D5952" w:rsidP="00517048">
      <w:pPr>
        <w:rPr>
          <w:rFonts w:ascii="FrutigerLTStd-Light" w:hAnsi="FrutigerLTStd-Light" w:cs="FrutigerLTStd-Light"/>
        </w:rPr>
      </w:pPr>
      <w:r>
        <w:rPr>
          <w:rFonts w:ascii="FrutigerLTStd-Light" w:hAnsi="FrutigerLTStd-Light" w:cs="FrutigerLTStd-Light"/>
        </w:rPr>
        <w:t>The Hon. Bruce Glass (1997–2017)</w:t>
      </w:r>
    </w:p>
    <w:p w:rsidR="004D5952" w:rsidRDefault="004D5952" w:rsidP="00517048">
      <w:r>
        <w:t>NEWMARKET</w:t>
      </w:r>
    </w:p>
    <w:p w:rsidR="004D5952" w:rsidRDefault="004D5952" w:rsidP="00517048">
      <w:pPr>
        <w:rPr>
          <w:rFonts w:ascii="FrutigerLTStd-Light" w:hAnsi="FrutigerLTStd-Light" w:cs="FrutigerLTStd-Light"/>
        </w:rPr>
      </w:pPr>
      <w:r>
        <w:rPr>
          <w:rFonts w:ascii="FrutigerLTStd-Light" w:hAnsi="FrutigerLTStd-Light" w:cs="FrutigerLTStd-Light"/>
        </w:rPr>
        <w:t>The Hon. Clifford Nelson (1999 –2018)</w:t>
      </w:r>
    </w:p>
    <w:p w:rsidR="004D5952" w:rsidRDefault="004D5952" w:rsidP="00517048">
      <w:r>
        <w:t>PETERBOROUGH</w:t>
      </w:r>
    </w:p>
    <w:p w:rsidR="004D5952" w:rsidRDefault="004D5952" w:rsidP="00517048">
      <w:pPr>
        <w:rPr>
          <w:rFonts w:ascii="FrutigerLTStd-Light" w:hAnsi="FrutigerLTStd-Light" w:cs="FrutigerLTStd-Light"/>
        </w:rPr>
      </w:pPr>
      <w:r>
        <w:rPr>
          <w:rFonts w:ascii="FrutigerLTStd-Light" w:hAnsi="FrutigerLTStd-Light" w:cs="FrutigerLTStd-Light"/>
        </w:rPr>
        <w:t>The Hon. Barry MacDougall (1995 –2017)</w:t>
      </w:r>
    </w:p>
    <w:p w:rsidR="00C22C2B" w:rsidRPr="00C22C2B" w:rsidRDefault="008325C5" w:rsidP="00387BC2">
      <w:pPr>
        <w:pStyle w:val="Heading3"/>
        <w:ind w:left="0" w:firstLine="0"/>
        <w:contextualSpacing/>
      </w:pPr>
      <w:bookmarkStart w:id="158" w:name="_Toc7953484"/>
      <w:r w:rsidRPr="004F77CB">
        <w:t>CENTRAL WEST REGION</w:t>
      </w:r>
      <w:bookmarkEnd w:id="158"/>
    </w:p>
    <w:p w:rsidR="004D5952" w:rsidRDefault="004D5952" w:rsidP="00517048">
      <w:r>
        <w:t>BRAMPTON</w:t>
      </w:r>
    </w:p>
    <w:p w:rsidR="004D5952" w:rsidRDefault="004D5952" w:rsidP="00517048">
      <w:pPr>
        <w:rPr>
          <w:rFonts w:ascii="FrutigerLTStd-Light" w:hAnsi="FrutigerLTStd-Light" w:cs="FrutigerLTStd-Light"/>
        </w:rPr>
      </w:pPr>
      <w:r>
        <w:rPr>
          <w:rFonts w:ascii="FrutigerLTStd-Light" w:hAnsi="FrutigerLTStd-Light" w:cs="FrutigerLTStd-Light"/>
        </w:rPr>
        <w:t>The Hon. Lorna-Lee Snowie (1999 –2018)</w:t>
      </w:r>
    </w:p>
    <w:p w:rsidR="004D5952" w:rsidRDefault="004D5952" w:rsidP="00517048">
      <w:pPr>
        <w:rPr>
          <w:rFonts w:ascii="FrutigerLTStd-Light" w:hAnsi="FrutigerLTStd-Light" w:cs="FrutigerLTStd-Light"/>
        </w:rPr>
      </w:pPr>
      <w:r>
        <w:rPr>
          <w:rFonts w:ascii="FrutigerLTStd-Light" w:hAnsi="FrutigerLTStd-Light" w:cs="FrutigerLTStd-Light"/>
        </w:rPr>
        <w:t>The Hon. Casey Hill (1994 –2018)</w:t>
      </w:r>
    </w:p>
    <w:p w:rsidR="004D5952" w:rsidRDefault="004D5952" w:rsidP="00517048">
      <w:r>
        <w:t>ORANGEVILLE</w:t>
      </w:r>
    </w:p>
    <w:p w:rsidR="004D5952" w:rsidRDefault="004D5952" w:rsidP="00517048">
      <w:pPr>
        <w:rPr>
          <w:rFonts w:ascii="FrutigerLTStd-Light" w:hAnsi="FrutigerLTStd-Light" w:cs="FrutigerLTStd-Light"/>
        </w:rPr>
      </w:pPr>
      <w:r>
        <w:rPr>
          <w:rFonts w:ascii="FrutigerLTStd-Light" w:hAnsi="FrutigerLTStd-Light" w:cs="FrutigerLTStd-Light"/>
        </w:rPr>
        <w:t>The Hon. Bonnie Wein (1994 –2018)</w:t>
      </w:r>
    </w:p>
    <w:p w:rsidR="00C22C2B" w:rsidRPr="00C22C2B" w:rsidRDefault="008325C5" w:rsidP="00387BC2">
      <w:pPr>
        <w:pStyle w:val="Heading3"/>
        <w:ind w:left="0" w:firstLine="0"/>
        <w:contextualSpacing/>
      </w:pPr>
      <w:bookmarkStart w:id="159" w:name="_Toc7953485"/>
      <w:r w:rsidRPr="004F77CB">
        <w:t>CENTRAL SOUTH REGION</w:t>
      </w:r>
      <w:bookmarkEnd w:id="159"/>
    </w:p>
    <w:p w:rsidR="004D5952" w:rsidRDefault="004D5952" w:rsidP="00517048">
      <w:r>
        <w:t>BRANTFORD</w:t>
      </w:r>
    </w:p>
    <w:p w:rsidR="004D5952" w:rsidRDefault="004D5952" w:rsidP="00517048">
      <w:pPr>
        <w:rPr>
          <w:rFonts w:ascii="FrutigerLTStd-Light" w:hAnsi="FrutigerLTStd-Light" w:cs="FrutigerLTStd-Light"/>
        </w:rPr>
      </w:pPr>
      <w:r>
        <w:rPr>
          <w:rFonts w:ascii="FrutigerLTStd-Light" w:hAnsi="FrutigerLTStd-Light" w:cs="FrutigerLTStd-Light"/>
        </w:rPr>
        <w:t>The Hon. Robert Thompson (1996– 2017)</w:t>
      </w:r>
    </w:p>
    <w:p w:rsidR="004D5952" w:rsidRDefault="004D5952" w:rsidP="00517048">
      <w:r>
        <w:t>KITCHENER</w:t>
      </w:r>
    </w:p>
    <w:p w:rsidR="004D5952" w:rsidRDefault="004D5952" w:rsidP="00517048">
      <w:pPr>
        <w:rPr>
          <w:rFonts w:ascii="FrutigerLTStd-Light" w:hAnsi="FrutigerLTStd-Light" w:cs="FrutigerLTStd-Light"/>
        </w:rPr>
      </w:pPr>
      <w:r>
        <w:rPr>
          <w:rFonts w:ascii="FrutigerLTStd-Light" w:hAnsi="FrutigerLTStd-Light" w:cs="FrutigerLTStd-Light"/>
        </w:rPr>
        <w:t>The Hon. Grant Campbell (1995 – 2017)</w:t>
      </w:r>
    </w:p>
    <w:p w:rsidR="004D5952" w:rsidRDefault="004D5952" w:rsidP="00517048">
      <w:pPr>
        <w:rPr>
          <w:rFonts w:ascii="FrutigerLTStd-Light" w:hAnsi="FrutigerLTStd-Light" w:cs="FrutigerLTStd-Light"/>
        </w:rPr>
      </w:pPr>
      <w:r>
        <w:rPr>
          <w:rFonts w:ascii="FrutigerLTStd-Light" w:hAnsi="FrutigerLTStd-Light" w:cs="FrutigerLTStd-Light"/>
        </w:rPr>
        <w:t>The Hon. Robert Reilly (1994 –2018)</w:t>
      </w:r>
    </w:p>
    <w:p w:rsidR="004D5952" w:rsidRDefault="004D5952" w:rsidP="00517048">
      <w:pPr>
        <w:rPr>
          <w:rFonts w:ascii="FrutigerLTStd-Light" w:hAnsi="FrutigerLTStd-Light" w:cs="FrutigerLTStd-Light"/>
        </w:rPr>
      </w:pPr>
      <w:r>
        <w:rPr>
          <w:rFonts w:ascii="FrutigerLTStd-Light" w:hAnsi="FrutigerLTStd-Light" w:cs="FrutigerLTStd-Light"/>
        </w:rPr>
        <w:t>The Hon. Thomas Lofchik (1994 –2018)</w:t>
      </w:r>
    </w:p>
    <w:p w:rsidR="004D5952" w:rsidRDefault="004D5952" w:rsidP="00387BC2">
      <w:pPr>
        <w:keepNext/>
      </w:pPr>
      <w:r>
        <w:lastRenderedPageBreak/>
        <w:t>HAMILTON</w:t>
      </w:r>
    </w:p>
    <w:p w:rsidR="004D5952" w:rsidRDefault="004D5952" w:rsidP="00387BC2">
      <w:pPr>
        <w:keepNext/>
        <w:rPr>
          <w:rFonts w:ascii="FrutigerLTStd-Light" w:hAnsi="FrutigerLTStd-Light" w:cs="FrutigerLTStd-Light"/>
        </w:rPr>
      </w:pPr>
      <w:r>
        <w:rPr>
          <w:rFonts w:ascii="FrutigerLTStd-Light" w:hAnsi="FrutigerLTStd-Light" w:cs="FrutigerLTStd-Light"/>
        </w:rPr>
        <w:t>The Hon. Randolph Mazza (1996 –2018)</w:t>
      </w:r>
    </w:p>
    <w:p w:rsidR="00C22C2B" w:rsidRPr="00C22C2B" w:rsidRDefault="008325C5" w:rsidP="00387BC2">
      <w:pPr>
        <w:pStyle w:val="Heading3"/>
        <w:ind w:left="0" w:firstLine="0"/>
        <w:contextualSpacing/>
      </w:pPr>
      <w:bookmarkStart w:id="160" w:name="_Toc7953486"/>
      <w:r w:rsidRPr="004F77CB">
        <w:t>EAST REGION</w:t>
      </w:r>
      <w:bookmarkEnd w:id="160"/>
    </w:p>
    <w:p w:rsidR="004D5952" w:rsidRDefault="004D5952" w:rsidP="00517048">
      <w:r>
        <w:t>OTTAWA</w:t>
      </w:r>
    </w:p>
    <w:p w:rsidR="004D5952" w:rsidRDefault="004D5952" w:rsidP="00517048">
      <w:pPr>
        <w:rPr>
          <w:rFonts w:ascii="FrutigerLTStd-Light" w:hAnsi="FrutigerLTStd-Light" w:cs="FrutigerLTStd-Light"/>
        </w:rPr>
      </w:pPr>
      <w:r>
        <w:rPr>
          <w:rFonts w:ascii="FrutigerLTStd-Light" w:hAnsi="FrutigerLTStd-Light" w:cs="FrutigerLTStd-Light"/>
        </w:rPr>
        <w:t>The Hon. Timothy Ray (2007 – 2017)</w:t>
      </w:r>
    </w:p>
    <w:p w:rsidR="004D5952" w:rsidRDefault="004D5952" w:rsidP="00517048">
      <w:pPr>
        <w:rPr>
          <w:rFonts w:ascii="FrutigerLTStd-Light" w:hAnsi="FrutigerLTStd-Light" w:cs="FrutigerLTStd-Light"/>
        </w:rPr>
      </w:pPr>
      <w:r>
        <w:rPr>
          <w:rFonts w:ascii="FrutigerLTStd-Light" w:hAnsi="FrutigerLTStd-Light" w:cs="FrutigerLTStd-Light"/>
        </w:rPr>
        <w:t>The Hon. Colin McKinnon (1996 – 2018)</w:t>
      </w:r>
    </w:p>
    <w:p w:rsidR="004D5952" w:rsidRDefault="004D5952" w:rsidP="00517048">
      <w:r>
        <w:t>PERTH</w:t>
      </w:r>
    </w:p>
    <w:p w:rsidR="004D5952" w:rsidRPr="00517048" w:rsidRDefault="004D5952" w:rsidP="004D5952">
      <w:pPr>
        <w:rPr>
          <w:rFonts w:ascii="FrutigerLTStd-Light" w:hAnsi="FrutigerLTStd-Light" w:cs="FrutigerLTStd-Light"/>
        </w:rPr>
      </w:pPr>
      <w:r>
        <w:rPr>
          <w:rFonts w:ascii="FrutigerLTStd-Light" w:hAnsi="FrutigerLTStd-Light" w:cs="FrutigerLTStd-Light"/>
        </w:rPr>
        <w:t>The Hon. Michael Quigley (2001 – 2018)</w:t>
      </w:r>
    </w:p>
    <w:p w:rsidR="00C22C2B" w:rsidRPr="00C22C2B" w:rsidRDefault="008325C5" w:rsidP="00387BC2">
      <w:pPr>
        <w:pStyle w:val="Heading3"/>
        <w:contextualSpacing/>
      </w:pPr>
      <w:bookmarkStart w:id="161" w:name="_Toc7953487"/>
      <w:r w:rsidRPr="004F77CB">
        <w:t>NORTHEAST REGION</w:t>
      </w:r>
      <w:bookmarkEnd w:id="161"/>
    </w:p>
    <w:p w:rsidR="004D5952" w:rsidRDefault="004D5952" w:rsidP="00517048">
      <w:r>
        <w:t>NORTH BAY</w:t>
      </w:r>
    </w:p>
    <w:p w:rsidR="004D5952" w:rsidRDefault="004D5952" w:rsidP="00517048">
      <w:pPr>
        <w:rPr>
          <w:rFonts w:ascii="FrutigerLTStd-Light" w:hAnsi="FrutigerLTStd-Light" w:cs="FrutigerLTStd-Light"/>
        </w:rPr>
      </w:pPr>
      <w:r>
        <w:rPr>
          <w:rFonts w:ascii="FrutigerLTStd-Light" w:hAnsi="FrutigerLTStd-Light" w:cs="FrutigerLTStd-Light"/>
        </w:rPr>
        <w:t>The Hon. Norman Karam (1991– 2018)</w:t>
      </w:r>
    </w:p>
    <w:p w:rsidR="00C22C2B" w:rsidRPr="00C22C2B" w:rsidRDefault="00C22C2B" w:rsidP="00387BC2">
      <w:pPr>
        <w:pStyle w:val="Heading3"/>
        <w:ind w:left="0" w:firstLine="0"/>
        <w:contextualSpacing/>
      </w:pPr>
      <w:bookmarkStart w:id="162" w:name="_Toc7953488"/>
      <w:r>
        <w:t>SOUT</w:t>
      </w:r>
      <w:r w:rsidR="008325C5" w:rsidRPr="004F77CB">
        <w:t>HWEST REGION</w:t>
      </w:r>
      <w:bookmarkEnd w:id="162"/>
    </w:p>
    <w:p w:rsidR="009E659C" w:rsidRDefault="009E659C" w:rsidP="00517048">
      <w:r>
        <w:t>LONDON</w:t>
      </w:r>
    </w:p>
    <w:p w:rsidR="009E659C" w:rsidRDefault="009E659C" w:rsidP="00517048">
      <w:pPr>
        <w:rPr>
          <w:rFonts w:ascii="FrutigerLTStd-Light" w:hAnsi="FrutigerLTStd-Light" w:cs="FrutigerLTStd-Light"/>
        </w:rPr>
      </w:pPr>
      <w:r>
        <w:rPr>
          <w:rFonts w:ascii="FrutigerLTStd-Light" w:hAnsi="FrutigerLTStd-Light" w:cs="FrutigerLTStd-Light"/>
        </w:rPr>
        <w:t>The Hon. Margaret McSorley (2015 – 2018)</w:t>
      </w:r>
    </w:p>
    <w:p w:rsidR="009E659C" w:rsidRDefault="009E659C" w:rsidP="00517048">
      <w:pPr>
        <w:rPr>
          <w:rFonts w:ascii="FrutigerLTStd-Light" w:hAnsi="FrutigerLTStd-Light" w:cs="FrutigerLTStd-Light"/>
        </w:rPr>
      </w:pPr>
      <w:r>
        <w:rPr>
          <w:rFonts w:ascii="FrutigerLTStd-Light" w:hAnsi="FrutigerLTStd-Light" w:cs="FrutigerLTStd-Light"/>
        </w:rPr>
        <w:t>The Hon. Johanne Morissette (2002–2018)</w:t>
      </w:r>
    </w:p>
    <w:p w:rsidR="00517048" w:rsidRPr="004F77CB" w:rsidRDefault="00517048" w:rsidP="00387BC2">
      <w:pPr>
        <w:pStyle w:val="Heading3"/>
        <w:contextualSpacing/>
      </w:pPr>
      <w:bookmarkStart w:id="163" w:name="_Toc7953489"/>
      <w:r w:rsidRPr="004F77CB">
        <w:t>TORONTO REGION</w:t>
      </w:r>
      <w:bookmarkEnd w:id="163"/>
    </w:p>
    <w:p w:rsidR="009E659C" w:rsidRDefault="009E659C" w:rsidP="00517048">
      <w:pPr>
        <w:rPr>
          <w:rFonts w:ascii="FrutigerLTStd-Light" w:hAnsi="FrutigerLTStd-Light" w:cs="FrutigerLTStd-Light"/>
        </w:rPr>
      </w:pPr>
      <w:r>
        <w:rPr>
          <w:rFonts w:ascii="FrutigerLTStd-Light" w:hAnsi="FrutigerLTStd-Light" w:cs="FrutigerLTStd-Light"/>
        </w:rPr>
        <w:t>The Hon. Frank Newbould (2006 – 2017)</w:t>
      </w:r>
    </w:p>
    <w:p w:rsidR="009E659C" w:rsidRDefault="009E659C" w:rsidP="00517048">
      <w:pPr>
        <w:rPr>
          <w:rFonts w:ascii="FrutigerLTStd-Light" w:hAnsi="FrutigerLTStd-Light" w:cs="FrutigerLTStd-Light"/>
        </w:rPr>
      </w:pPr>
      <w:r>
        <w:rPr>
          <w:rFonts w:ascii="FrutigerLTStd-Light" w:hAnsi="FrutigerLTStd-Light" w:cs="FrutigerLTStd-Light"/>
        </w:rPr>
        <w:t>The Hon. Eva Frank (2005 – 2017)</w:t>
      </w:r>
    </w:p>
    <w:p w:rsidR="009E659C" w:rsidRDefault="009E659C" w:rsidP="00517048">
      <w:pPr>
        <w:rPr>
          <w:rFonts w:ascii="FrutigerLTStd-Light" w:hAnsi="FrutigerLTStd-Light" w:cs="FrutigerLTStd-Light"/>
        </w:rPr>
      </w:pPr>
      <w:r>
        <w:rPr>
          <w:rFonts w:ascii="FrutigerLTStd-Light" w:hAnsi="FrutigerLTStd-Light" w:cs="FrutigerLTStd-Light"/>
        </w:rPr>
        <w:t>The Hon. Craig Perkins (1995 – 2017)</w:t>
      </w:r>
    </w:p>
    <w:p w:rsidR="009E659C" w:rsidRDefault="009E659C" w:rsidP="00517048">
      <w:pPr>
        <w:rPr>
          <w:rFonts w:ascii="FrutigerLTStd-Light" w:hAnsi="FrutigerLTStd-Light" w:cs="FrutigerLTStd-Light"/>
        </w:rPr>
      </w:pPr>
      <w:r>
        <w:rPr>
          <w:rFonts w:ascii="FrutigerLTStd-Light" w:hAnsi="FrutigerLTStd-Light" w:cs="FrutigerLTStd-Light"/>
        </w:rPr>
        <w:t>The Hon. Sidney Lederman (1994 – 2018)</w:t>
      </w:r>
    </w:p>
    <w:p w:rsidR="009E659C" w:rsidRDefault="009E659C" w:rsidP="00517048">
      <w:pPr>
        <w:rPr>
          <w:rFonts w:ascii="FrutigerLTStd-Light" w:hAnsi="FrutigerLTStd-Light" w:cs="FrutigerLTStd-Light"/>
        </w:rPr>
      </w:pPr>
      <w:r>
        <w:rPr>
          <w:rFonts w:ascii="FrutigerLTStd-Light" w:hAnsi="FrutigerLTStd-Light" w:cs="FrutigerLTStd-Light"/>
        </w:rPr>
        <w:t>The Hon. David McCombs (1992– 2018)</w:t>
      </w:r>
    </w:p>
    <w:p w:rsidR="009E659C" w:rsidRPr="00517048" w:rsidRDefault="009E659C" w:rsidP="009E659C">
      <w:pPr>
        <w:rPr>
          <w:rFonts w:ascii="FrutigerLTStd-Light" w:hAnsi="FrutigerLTStd-Light" w:cs="FrutigerLTStd-Light"/>
        </w:rPr>
      </w:pPr>
      <w:r>
        <w:rPr>
          <w:rFonts w:ascii="FrutigerLTStd-Light" w:hAnsi="FrutigerLTStd-Light" w:cs="FrutigerLTStd-Light"/>
        </w:rPr>
        <w:t>The Hon. Ruth Mesbur (1999 – 2018)</w:t>
      </w:r>
    </w:p>
    <w:p w:rsidR="008325C5" w:rsidRDefault="008325C5" w:rsidP="009E659C">
      <w:pPr>
        <w:pStyle w:val="Heading2"/>
      </w:pPr>
      <w:bookmarkStart w:id="164" w:name="_Toc7953490"/>
      <w:r>
        <w:lastRenderedPageBreak/>
        <w:t>IN MEMORIAM</w:t>
      </w:r>
      <w:r w:rsidR="004F77CB">
        <w:t xml:space="preserve">: </w:t>
      </w:r>
      <w:r w:rsidR="00C22C2B">
        <w:t>JANUARY 1, 201</w:t>
      </w:r>
      <w:r w:rsidR="009E659C">
        <w:t>7</w:t>
      </w:r>
      <w:r w:rsidR="00C22C2B">
        <w:t xml:space="preserve"> – DECEMBER</w:t>
      </w:r>
      <w:r>
        <w:t xml:space="preserve"> 31, 201</w:t>
      </w:r>
      <w:r w:rsidR="009E659C">
        <w:t>8</w:t>
      </w:r>
      <w:bookmarkEnd w:id="164"/>
    </w:p>
    <w:p w:rsidR="009E659C" w:rsidRDefault="009E659C" w:rsidP="00517048">
      <w:r>
        <w:t xml:space="preserve">The Hon. Steven </w:t>
      </w:r>
      <w:proofErr w:type="spellStart"/>
      <w:r>
        <w:t>Rogin</w:t>
      </w:r>
      <w:proofErr w:type="spellEnd"/>
    </w:p>
    <w:p w:rsidR="009E659C" w:rsidRDefault="009E659C" w:rsidP="00517048">
      <w:r>
        <w:t>April 11, 1944 – December 18, 2018</w:t>
      </w:r>
    </w:p>
    <w:p w:rsidR="009E659C" w:rsidRDefault="009E659C" w:rsidP="00517048">
      <w:r>
        <w:rPr>
          <w:rFonts w:ascii="FrutigerLTStd-Roman" w:hAnsi="FrutigerLTStd-Roman" w:cs="FrutigerLTStd-Roman"/>
          <w:color w:val="0D0D0D"/>
        </w:rPr>
        <w:t xml:space="preserve">Date of Appointment: </w:t>
      </w:r>
      <w:r>
        <w:t>June 20, 2000</w:t>
      </w:r>
    </w:p>
    <w:p w:rsidR="008325C5" w:rsidRDefault="009E659C" w:rsidP="00517048">
      <w:r>
        <w:rPr>
          <w:rFonts w:ascii="FrutigerLTStd-Roman" w:hAnsi="FrutigerLTStd-Roman" w:cs="FrutigerLTStd-Roman"/>
          <w:color w:val="0D0D0D"/>
        </w:rPr>
        <w:t xml:space="preserve">Region / Centre: </w:t>
      </w:r>
      <w:r>
        <w:t>Southwest / Windsor</w:t>
      </w:r>
    </w:p>
    <w:p w:rsidR="009E659C" w:rsidRDefault="009E659C" w:rsidP="00517048">
      <w:r>
        <w:t>The Hon. Lorna-Lee Snowie</w:t>
      </w:r>
    </w:p>
    <w:p w:rsidR="009E659C" w:rsidRDefault="009E659C" w:rsidP="00517048">
      <w:r>
        <w:t>January 13, 1949 – January 25, 2019</w:t>
      </w:r>
    </w:p>
    <w:p w:rsidR="009E659C" w:rsidRDefault="009E659C" w:rsidP="00517048">
      <w:r>
        <w:rPr>
          <w:rFonts w:ascii="FrutigerLTStd-Roman" w:hAnsi="FrutigerLTStd-Roman" w:cs="FrutigerLTStd-Roman"/>
          <w:color w:val="0D0D0D"/>
        </w:rPr>
        <w:t xml:space="preserve">Date of Appointment: </w:t>
      </w:r>
      <w:r>
        <w:t>May 25, 1999</w:t>
      </w:r>
    </w:p>
    <w:p w:rsidR="009E659C" w:rsidRPr="004F77CB" w:rsidRDefault="009E659C" w:rsidP="00517048">
      <w:pPr>
        <w:rPr>
          <w:rFonts w:cs="Arial"/>
        </w:rPr>
        <w:sectPr w:rsidR="009E659C" w:rsidRPr="004F77CB" w:rsidSect="008325C5">
          <w:pgSz w:w="12240" w:h="15840" w:code="1"/>
          <w:pgMar w:top="1440" w:right="1440" w:bottom="1440" w:left="1440" w:header="709" w:footer="709" w:gutter="0"/>
          <w:cols w:space="708"/>
          <w:docGrid w:linePitch="360"/>
        </w:sectPr>
      </w:pPr>
      <w:r>
        <w:rPr>
          <w:rFonts w:ascii="FrutigerLTStd-Roman" w:hAnsi="FrutigerLTStd-Roman" w:cs="FrutigerLTStd-Roman"/>
          <w:color w:val="0D0D0D"/>
        </w:rPr>
        <w:t xml:space="preserve">Region / Centre: </w:t>
      </w:r>
      <w:r>
        <w:t>Central West / Brampton</w:t>
      </w:r>
    </w:p>
    <w:p w:rsidR="00C22C2B" w:rsidRDefault="008325C5" w:rsidP="000E69AD">
      <w:pPr>
        <w:pStyle w:val="Heading1"/>
      </w:pPr>
      <w:bookmarkStart w:id="165" w:name="_Toc7953491"/>
      <w:r>
        <w:rPr>
          <w:rFonts w:ascii="FrutigerCE-Light" w:hAnsi="FrutigerCE-Light" w:cs="FrutigerCE-Light"/>
          <w:color w:val="7B7D7F"/>
        </w:rPr>
        <w:lastRenderedPageBreak/>
        <w:t>SECTION 5</w:t>
      </w:r>
      <w:r w:rsidR="00C22C2B">
        <w:rPr>
          <w:rFonts w:ascii="FrutigerCE-Light" w:hAnsi="FrutigerCE-Light" w:cs="FrutigerCE-Light"/>
          <w:color w:val="7B7D7F"/>
        </w:rPr>
        <w:t xml:space="preserve">: </w:t>
      </w:r>
      <w:r>
        <w:t>REGIONAL STATISTICS</w:t>
      </w:r>
      <w:bookmarkEnd w:id="165"/>
    </w:p>
    <w:p w:rsidR="008325C5" w:rsidRPr="00C22C2B" w:rsidRDefault="00C22C2B" w:rsidP="00E13CFE">
      <w:pPr>
        <w:pStyle w:val="Heading2"/>
      </w:pPr>
      <w:bookmarkStart w:id="166" w:name="_Toc7953492"/>
      <w:r w:rsidRPr="00C22C2B">
        <w:rPr>
          <w:rStyle w:val="Heading3Char"/>
          <w:b/>
          <w:bCs/>
        </w:rPr>
        <w:t>CENTRAL EAST REGION</w:t>
      </w:r>
      <w:bookmarkEnd w:id="166"/>
    </w:p>
    <w:p w:rsidR="00C22C2B" w:rsidRPr="00C22C2B" w:rsidRDefault="008325C5" w:rsidP="00FE4CA5">
      <w:pPr>
        <w:pStyle w:val="Heading3"/>
      </w:pPr>
      <w:bookmarkStart w:id="167" w:name="_Toc7953493"/>
      <w:r w:rsidRPr="00C22C2B">
        <w:t>201</w:t>
      </w:r>
      <w:r w:rsidR="009E659C">
        <w:t>7</w:t>
      </w:r>
      <w:bookmarkEnd w:id="167"/>
    </w:p>
    <w:p w:rsidR="008325C5" w:rsidRPr="00C22C2B" w:rsidRDefault="009E659C" w:rsidP="00C162C1">
      <w:pPr>
        <w:autoSpaceDE w:val="0"/>
        <w:autoSpaceDN w:val="0"/>
        <w:adjustRightInd w:val="0"/>
        <w:spacing w:after="240" w:line="240" w:lineRule="auto"/>
        <w:contextualSpacing/>
        <w:rPr>
          <w:rFonts w:cs="Arial"/>
          <w:bCs/>
        </w:rPr>
      </w:pPr>
      <w:r>
        <w:rPr>
          <w:rFonts w:cs="Arial"/>
          <w:bCs/>
        </w:rPr>
        <w:t>34,918</w:t>
      </w:r>
      <w:r w:rsidR="008325C5" w:rsidRPr="00C22C2B">
        <w:rPr>
          <w:rFonts w:cs="Arial"/>
          <w:bCs/>
        </w:rPr>
        <w:t xml:space="preserve"> NEW PROCEEDI</w:t>
      </w:r>
      <w:r w:rsidR="00C22C2B">
        <w:rPr>
          <w:rFonts w:cs="Arial"/>
          <w:bCs/>
        </w:rPr>
        <w:t>NGS</w:t>
      </w:r>
    </w:p>
    <w:p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w:t>
      </w:r>
      <w:r w:rsidR="009E659C">
        <w:rPr>
          <w:rFonts w:cs="Arial"/>
          <w:bCs/>
        </w:rPr>
        <w:t>2,755,044</w:t>
      </w:r>
    </w:p>
    <w:p w:rsidR="008325C5" w:rsidRPr="000E69AD" w:rsidRDefault="008325C5" w:rsidP="00C162C1">
      <w:pPr>
        <w:autoSpaceDE w:val="0"/>
        <w:autoSpaceDN w:val="0"/>
        <w:adjustRightInd w:val="0"/>
        <w:spacing w:after="240" w:line="240" w:lineRule="auto"/>
        <w:contextualSpacing/>
        <w:rPr>
          <w:rFonts w:cs="Arial"/>
        </w:rPr>
      </w:pPr>
      <w:r w:rsidRPr="00C22C2B">
        <w:rPr>
          <w:rFonts w:cs="Arial"/>
          <w:bCs/>
        </w:rPr>
        <w:t xml:space="preserve">19% </w:t>
      </w:r>
      <w:r w:rsidRPr="00C22C2B">
        <w:rPr>
          <w:rFonts w:cs="Arial"/>
        </w:rPr>
        <w:t>OF ONTARIO’S POPULATION</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Civil</w:t>
      </w:r>
      <w:r w:rsidR="00C22C2B">
        <w:rPr>
          <w:rFonts w:cs="Arial"/>
          <w:b/>
        </w:rPr>
        <w:t>:</w:t>
      </w:r>
      <w:r w:rsidRPr="00C22C2B">
        <w:rPr>
          <w:rFonts w:cs="Arial"/>
          <w:b/>
        </w:rPr>
        <w:t xml:space="preserve"> </w:t>
      </w:r>
      <w:r w:rsidRPr="00C22C2B">
        <w:rPr>
          <w:rFonts w:cs="Arial"/>
        </w:rPr>
        <w:t>1</w:t>
      </w:r>
      <w:r w:rsidR="009E659C">
        <w:rPr>
          <w:rFonts w:cs="Arial"/>
        </w:rPr>
        <w:t>1,489</w:t>
      </w:r>
      <w:r w:rsidRPr="00C22C2B">
        <w:rPr>
          <w:rFonts w:cs="Arial"/>
        </w:rPr>
        <w:t xml:space="preserve"> (</w:t>
      </w:r>
      <w:r w:rsidRPr="00C22C2B">
        <w:rPr>
          <w:rFonts w:cs="Arial"/>
          <w:bCs/>
        </w:rPr>
        <w:t>1</w:t>
      </w:r>
      <w:r w:rsidR="009E659C">
        <w:rPr>
          <w:rFonts w:cs="Arial"/>
          <w:bCs/>
        </w:rPr>
        <w:t>6</w:t>
      </w:r>
      <w:r w:rsidRPr="00C22C2B">
        <w:rPr>
          <w:rFonts w:cs="Arial"/>
          <w:bCs/>
        </w:rPr>
        <w:t>%</w:t>
      </w:r>
      <w:r w:rsidRPr="00C22C2B">
        <w:rPr>
          <w:rFonts w:cs="Arial"/>
        </w:rPr>
        <w:t>) OF ONTARIO’S 7</w:t>
      </w:r>
      <w:r w:rsidR="009E659C">
        <w:rPr>
          <w:rFonts w:cs="Arial"/>
        </w:rPr>
        <w:t>2</w:t>
      </w:r>
      <w:r w:rsidRPr="00C22C2B">
        <w:rPr>
          <w:rFonts w:cs="Arial"/>
        </w:rPr>
        <w:t>,</w:t>
      </w:r>
      <w:r w:rsidR="009E659C">
        <w:rPr>
          <w:rFonts w:cs="Arial"/>
        </w:rPr>
        <w:t>632</w:t>
      </w:r>
      <w:r w:rsidRPr="00C22C2B">
        <w:rPr>
          <w:rFonts w:cs="Arial"/>
        </w:rPr>
        <w:t xml:space="preserve"> NEW SCJ CIVIL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Crimi</w:t>
      </w:r>
      <w:r w:rsidR="00517048">
        <w:rPr>
          <w:rFonts w:cs="Arial"/>
          <w:b/>
        </w:rPr>
        <w:t>n</w:t>
      </w:r>
      <w:r w:rsidRPr="00C22C2B">
        <w:rPr>
          <w:rFonts w:cs="Arial"/>
          <w:b/>
        </w:rPr>
        <w:t>al</w:t>
      </w:r>
      <w:r w:rsidR="00C22C2B">
        <w:rPr>
          <w:rFonts w:cs="Arial"/>
          <w:b/>
        </w:rPr>
        <w:t>:</w:t>
      </w:r>
      <w:r w:rsidRPr="00C22C2B">
        <w:rPr>
          <w:rFonts w:cs="Arial"/>
        </w:rPr>
        <w:t xml:space="preserve"> 3</w:t>
      </w:r>
      <w:r w:rsidR="009E659C">
        <w:rPr>
          <w:rFonts w:cs="Arial"/>
        </w:rPr>
        <w:t>82</w:t>
      </w:r>
      <w:r w:rsidRPr="00C22C2B">
        <w:rPr>
          <w:rFonts w:cs="Arial"/>
        </w:rPr>
        <w:t xml:space="preserve"> (</w:t>
      </w:r>
      <w:r w:rsidRPr="00C22C2B">
        <w:rPr>
          <w:rFonts w:cs="Arial"/>
          <w:bCs/>
        </w:rPr>
        <w:t>11%</w:t>
      </w:r>
      <w:r w:rsidRPr="00C22C2B">
        <w:rPr>
          <w:rFonts w:cs="Arial"/>
        </w:rPr>
        <w:t xml:space="preserve">) OF ONTARIO’S </w:t>
      </w:r>
      <w:r w:rsidR="009E659C">
        <w:rPr>
          <w:rFonts w:cs="Arial"/>
        </w:rPr>
        <w:t xml:space="preserve">3,453 </w:t>
      </w:r>
      <w:r w:rsidRPr="00C22C2B">
        <w:rPr>
          <w:rFonts w:cs="Arial"/>
        </w:rPr>
        <w:t>NEW SCJ CRIMINAL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Family</w:t>
      </w:r>
      <w:r w:rsidR="00C22C2B">
        <w:rPr>
          <w:rFonts w:cs="Arial"/>
          <w:b/>
        </w:rPr>
        <w:t>:</w:t>
      </w:r>
      <w:r w:rsidRPr="00C22C2B">
        <w:rPr>
          <w:rFonts w:cs="Arial"/>
        </w:rPr>
        <w:t xml:space="preserve"> </w:t>
      </w:r>
      <w:r w:rsidR="009E659C">
        <w:rPr>
          <w:rFonts w:cs="Arial"/>
        </w:rPr>
        <w:t>11</w:t>
      </w:r>
      <w:r w:rsidRPr="00C22C2B">
        <w:rPr>
          <w:rFonts w:cs="Arial"/>
        </w:rPr>
        <w:t>,</w:t>
      </w:r>
      <w:r w:rsidR="009E659C">
        <w:rPr>
          <w:rFonts w:cs="Arial"/>
        </w:rPr>
        <w:t>879</w:t>
      </w:r>
      <w:r w:rsidRPr="00C22C2B">
        <w:rPr>
          <w:rFonts w:cs="Arial"/>
        </w:rPr>
        <w:t xml:space="preserve"> (</w:t>
      </w:r>
      <w:r w:rsidRPr="00C22C2B">
        <w:rPr>
          <w:rFonts w:cs="Arial"/>
          <w:bCs/>
        </w:rPr>
        <w:t>2</w:t>
      </w:r>
      <w:r w:rsidR="009E659C">
        <w:rPr>
          <w:rFonts w:cs="Arial"/>
          <w:bCs/>
        </w:rPr>
        <w:t>5</w:t>
      </w:r>
      <w:r w:rsidRPr="00C22C2B">
        <w:rPr>
          <w:rFonts w:cs="Arial"/>
          <w:bCs/>
        </w:rPr>
        <w:t>%</w:t>
      </w:r>
      <w:r w:rsidRPr="00C22C2B">
        <w:rPr>
          <w:rFonts w:cs="Arial"/>
        </w:rPr>
        <w:t xml:space="preserve">) OF ONTARIO’S </w:t>
      </w:r>
      <w:r w:rsidR="009E659C">
        <w:rPr>
          <w:rFonts w:cs="Arial"/>
        </w:rPr>
        <w:t>48,278</w:t>
      </w:r>
      <w:r w:rsidRPr="00C22C2B">
        <w:rPr>
          <w:rFonts w:cs="Arial"/>
        </w:rPr>
        <w:t xml:space="preserve"> NEW SCJ FAMILY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Small Claims Court</w:t>
      </w:r>
      <w:r w:rsidR="00C22C2B">
        <w:rPr>
          <w:rFonts w:cs="Arial"/>
          <w:b/>
        </w:rPr>
        <w:t>:</w:t>
      </w:r>
      <w:r w:rsidRPr="00C22C2B">
        <w:rPr>
          <w:rFonts w:cs="Arial"/>
        </w:rPr>
        <w:t xml:space="preserve"> 11,</w:t>
      </w:r>
      <w:r w:rsidR="009E659C">
        <w:rPr>
          <w:rFonts w:cs="Arial"/>
        </w:rPr>
        <w:t>072</w:t>
      </w:r>
      <w:r w:rsidRPr="00C22C2B">
        <w:rPr>
          <w:rFonts w:cs="Arial"/>
        </w:rPr>
        <w:t xml:space="preserve"> (</w:t>
      </w:r>
      <w:r w:rsidRPr="00C22C2B">
        <w:rPr>
          <w:rFonts w:cs="Arial"/>
          <w:bCs/>
        </w:rPr>
        <w:t>18%</w:t>
      </w:r>
      <w:r w:rsidRPr="00C22C2B">
        <w:rPr>
          <w:rFonts w:cs="Arial"/>
        </w:rPr>
        <w:t xml:space="preserve">) OF ONTARIO’S </w:t>
      </w:r>
      <w:r w:rsidR="009E659C">
        <w:rPr>
          <w:rFonts w:cs="Arial"/>
        </w:rPr>
        <w:t>59,856</w:t>
      </w:r>
      <w:r w:rsidR="00C22C2B">
        <w:rPr>
          <w:rFonts w:cs="Arial"/>
        </w:rPr>
        <w:t xml:space="preserve"> NEW SCJ SMALL CLAIMS COUR</w:t>
      </w:r>
      <w:r w:rsidRPr="00C22C2B">
        <w:rPr>
          <w:rFonts w:cs="Arial"/>
        </w:rPr>
        <w:t>T PROCEEDINGS</w:t>
      </w:r>
    </w:p>
    <w:p w:rsidR="008325C5" w:rsidRPr="00C162C1" w:rsidRDefault="008325C5" w:rsidP="00517048">
      <w:pPr>
        <w:autoSpaceDE w:val="0"/>
        <w:autoSpaceDN w:val="0"/>
        <w:adjustRightInd w:val="0"/>
        <w:spacing w:after="240" w:line="240" w:lineRule="auto"/>
        <w:contextualSpacing/>
        <w:rPr>
          <w:rFonts w:cs="Arial"/>
        </w:rPr>
      </w:pPr>
      <w:r w:rsidRPr="00C22C2B">
        <w:rPr>
          <w:rFonts w:cs="Arial"/>
          <w:b/>
        </w:rPr>
        <w:t>Divisional Court</w:t>
      </w:r>
      <w:r w:rsidR="00C22C2B">
        <w:rPr>
          <w:rFonts w:cs="Arial"/>
          <w:b/>
        </w:rPr>
        <w:t>:</w:t>
      </w:r>
      <w:r w:rsidRPr="00C22C2B">
        <w:rPr>
          <w:rFonts w:cs="Arial"/>
        </w:rPr>
        <w:t xml:space="preserve"> </w:t>
      </w:r>
      <w:r w:rsidR="009E659C">
        <w:rPr>
          <w:rFonts w:cs="Arial"/>
        </w:rPr>
        <w:t>96</w:t>
      </w:r>
      <w:r w:rsidRPr="00C22C2B">
        <w:rPr>
          <w:rFonts w:cs="Arial"/>
        </w:rPr>
        <w:t xml:space="preserve"> (</w:t>
      </w:r>
      <w:r w:rsidR="009E659C">
        <w:rPr>
          <w:rFonts w:cs="Arial"/>
        </w:rPr>
        <w:t>7</w:t>
      </w:r>
      <w:r w:rsidRPr="00C22C2B">
        <w:rPr>
          <w:rFonts w:cs="Arial"/>
          <w:bCs/>
        </w:rPr>
        <w:t>%</w:t>
      </w:r>
      <w:r w:rsidR="00C22C2B">
        <w:rPr>
          <w:rFonts w:cs="Arial"/>
        </w:rPr>
        <w:t>) OF ONTARIO’S 1,</w:t>
      </w:r>
      <w:r w:rsidR="00DE0CA3">
        <w:rPr>
          <w:rFonts w:cs="Arial"/>
        </w:rPr>
        <w:t>362</w:t>
      </w:r>
      <w:r w:rsidR="00C22C2B">
        <w:rPr>
          <w:rFonts w:cs="Arial"/>
        </w:rPr>
        <w:t xml:space="preserve"> NEW SCJ DI</w:t>
      </w:r>
      <w:r w:rsidR="00C162C1">
        <w:rPr>
          <w:rFonts w:cs="Arial"/>
        </w:rPr>
        <w:t>VISIONAL COURT PROCEEDINGS</w:t>
      </w:r>
    </w:p>
    <w:p w:rsidR="00C22C2B" w:rsidRPr="00C22C2B" w:rsidRDefault="008325C5" w:rsidP="00FE4CA5">
      <w:pPr>
        <w:pStyle w:val="Heading3"/>
      </w:pPr>
      <w:bookmarkStart w:id="168" w:name="_Toc7953494"/>
      <w:r w:rsidRPr="00C22C2B">
        <w:t>201</w:t>
      </w:r>
      <w:r w:rsidR="009E659C">
        <w:t>8</w:t>
      </w:r>
      <w:bookmarkEnd w:id="168"/>
    </w:p>
    <w:p w:rsidR="008325C5" w:rsidRPr="00C22C2B" w:rsidRDefault="008325C5" w:rsidP="00C162C1">
      <w:pPr>
        <w:autoSpaceDE w:val="0"/>
        <w:autoSpaceDN w:val="0"/>
        <w:adjustRightInd w:val="0"/>
        <w:spacing w:after="240" w:line="240" w:lineRule="auto"/>
        <w:contextualSpacing/>
        <w:rPr>
          <w:rFonts w:cs="Arial"/>
          <w:bCs/>
        </w:rPr>
      </w:pPr>
      <w:r w:rsidRPr="00C22C2B">
        <w:rPr>
          <w:rFonts w:cs="Arial"/>
          <w:bCs/>
        </w:rPr>
        <w:t>3</w:t>
      </w:r>
      <w:r w:rsidR="00DE0CA3">
        <w:rPr>
          <w:rFonts w:cs="Arial"/>
          <w:bCs/>
        </w:rPr>
        <w:t>5</w:t>
      </w:r>
      <w:r w:rsidRPr="00C22C2B">
        <w:rPr>
          <w:rFonts w:cs="Arial"/>
          <w:bCs/>
        </w:rPr>
        <w:t>,</w:t>
      </w:r>
      <w:r w:rsidR="00DE0CA3">
        <w:rPr>
          <w:rFonts w:cs="Arial"/>
          <w:bCs/>
        </w:rPr>
        <w:t>396</w:t>
      </w:r>
      <w:r w:rsidR="00C22C2B">
        <w:rPr>
          <w:rFonts w:cs="Arial"/>
          <w:bCs/>
        </w:rPr>
        <w:t xml:space="preserve"> NEW PROCEEDINGS</w:t>
      </w:r>
    </w:p>
    <w:p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2,7</w:t>
      </w:r>
      <w:r w:rsidR="00DE0CA3">
        <w:rPr>
          <w:rFonts w:cs="Arial"/>
          <w:bCs/>
        </w:rPr>
        <w:t>97</w:t>
      </w:r>
      <w:r w:rsidRPr="00C22C2B">
        <w:rPr>
          <w:rFonts w:cs="Arial"/>
          <w:bCs/>
        </w:rPr>
        <w:t>,</w:t>
      </w:r>
      <w:r w:rsidR="00DE0CA3">
        <w:rPr>
          <w:rFonts w:cs="Arial"/>
          <w:bCs/>
        </w:rPr>
        <w:t>591</w:t>
      </w:r>
    </w:p>
    <w:p w:rsidR="008325C5" w:rsidRPr="00C162C1" w:rsidRDefault="008325C5" w:rsidP="00C162C1">
      <w:pPr>
        <w:autoSpaceDE w:val="0"/>
        <w:autoSpaceDN w:val="0"/>
        <w:adjustRightInd w:val="0"/>
        <w:spacing w:after="240" w:line="240" w:lineRule="auto"/>
        <w:contextualSpacing/>
        <w:rPr>
          <w:rFonts w:cs="Arial"/>
        </w:rPr>
      </w:pPr>
      <w:r w:rsidRPr="00C22C2B">
        <w:rPr>
          <w:rFonts w:cs="Arial"/>
          <w:bCs/>
        </w:rPr>
        <w:t xml:space="preserve">19% </w:t>
      </w:r>
      <w:r w:rsidRPr="00C22C2B">
        <w:rPr>
          <w:rFonts w:cs="Arial"/>
        </w:rPr>
        <w:t>OF ONTARIO’S POPULATION</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Civil</w:t>
      </w:r>
      <w:r w:rsidR="00C22C2B">
        <w:rPr>
          <w:rFonts w:cs="Arial"/>
        </w:rPr>
        <w:t>:</w:t>
      </w:r>
      <w:r w:rsidRPr="00C22C2B">
        <w:rPr>
          <w:rFonts w:cs="Arial"/>
        </w:rPr>
        <w:t xml:space="preserve"> </w:t>
      </w:r>
      <w:r w:rsidR="00DE0CA3">
        <w:rPr>
          <w:rFonts w:cs="Arial"/>
        </w:rPr>
        <w:t>12,369</w:t>
      </w:r>
      <w:r w:rsidRPr="00C22C2B">
        <w:rPr>
          <w:rFonts w:cs="Arial"/>
        </w:rPr>
        <w:t xml:space="preserve"> (</w:t>
      </w:r>
      <w:r w:rsidRPr="00C22C2B">
        <w:rPr>
          <w:rFonts w:cs="Arial"/>
          <w:bCs/>
        </w:rPr>
        <w:t>1</w:t>
      </w:r>
      <w:r w:rsidR="00DE0CA3">
        <w:rPr>
          <w:rFonts w:cs="Arial"/>
          <w:bCs/>
        </w:rPr>
        <w:t>7</w:t>
      </w:r>
      <w:r w:rsidRPr="00C22C2B">
        <w:rPr>
          <w:rFonts w:cs="Arial"/>
          <w:bCs/>
        </w:rPr>
        <w:t>%</w:t>
      </w:r>
      <w:r w:rsidRPr="00C22C2B">
        <w:rPr>
          <w:rFonts w:cs="Arial"/>
        </w:rPr>
        <w:t>) OF ONTARIO’S 72,</w:t>
      </w:r>
      <w:r w:rsidR="00DE0CA3">
        <w:rPr>
          <w:rFonts w:cs="Arial"/>
        </w:rPr>
        <w:t>632</w:t>
      </w:r>
      <w:r w:rsidRPr="00C22C2B">
        <w:rPr>
          <w:rFonts w:cs="Arial"/>
        </w:rPr>
        <w:t xml:space="preserve"> NEW SCJ CIVIL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Criminal</w:t>
      </w:r>
      <w:r w:rsidR="00C22C2B">
        <w:rPr>
          <w:rFonts w:cs="Arial"/>
        </w:rPr>
        <w:t>:</w:t>
      </w:r>
      <w:r w:rsidRPr="00C22C2B">
        <w:rPr>
          <w:rFonts w:cs="Arial"/>
        </w:rPr>
        <w:t xml:space="preserve"> </w:t>
      </w:r>
      <w:r w:rsidR="00DE0CA3">
        <w:rPr>
          <w:rFonts w:cs="Arial"/>
        </w:rPr>
        <w:t>397</w:t>
      </w:r>
      <w:r w:rsidRPr="00C22C2B">
        <w:rPr>
          <w:rFonts w:cs="Arial"/>
        </w:rPr>
        <w:t xml:space="preserve"> (</w:t>
      </w:r>
      <w:r w:rsidRPr="00C22C2B">
        <w:rPr>
          <w:rFonts w:cs="Arial"/>
          <w:bCs/>
        </w:rPr>
        <w:t>1</w:t>
      </w:r>
      <w:r w:rsidR="00DE0CA3">
        <w:rPr>
          <w:rFonts w:cs="Arial"/>
          <w:bCs/>
        </w:rPr>
        <w:t>2</w:t>
      </w:r>
      <w:r w:rsidRPr="00C22C2B">
        <w:rPr>
          <w:rFonts w:cs="Arial"/>
          <w:bCs/>
        </w:rPr>
        <w:t>%</w:t>
      </w:r>
      <w:r w:rsidRPr="00C22C2B">
        <w:rPr>
          <w:rFonts w:cs="Arial"/>
        </w:rPr>
        <w:t>) OF ONTARIO’S 3,</w:t>
      </w:r>
      <w:r w:rsidR="00DE0CA3">
        <w:rPr>
          <w:rFonts w:cs="Arial"/>
        </w:rPr>
        <w:t>209</w:t>
      </w:r>
      <w:r w:rsidRPr="00C22C2B">
        <w:rPr>
          <w:rFonts w:cs="Arial"/>
        </w:rPr>
        <w:t xml:space="preserve"> NEW SCJ CRIMINAL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Family</w:t>
      </w:r>
      <w:r w:rsidR="00C22C2B">
        <w:rPr>
          <w:rFonts w:cs="Arial"/>
        </w:rPr>
        <w:t>:</w:t>
      </w:r>
      <w:r w:rsidRPr="00C22C2B">
        <w:rPr>
          <w:rFonts w:cs="Arial"/>
        </w:rPr>
        <w:t xml:space="preserve"> </w:t>
      </w:r>
      <w:r w:rsidR="00DE0CA3">
        <w:rPr>
          <w:rFonts w:cs="Arial"/>
        </w:rPr>
        <w:t>11,222</w:t>
      </w:r>
      <w:r w:rsidRPr="00C22C2B">
        <w:rPr>
          <w:rFonts w:cs="Arial"/>
        </w:rPr>
        <w:t xml:space="preserve"> (</w:t>
      </w:r>
      <w:r w:rsidRPr="00C22C2B">
        <w:rPr>
          <w:rFonts w:cs="Arial"/>
          <w:bCs/>
        </w:rPr>
        <w:t>2</w:t>
      </w:r>
      <w:r w:rsidR="00DE0CA3">
        <w:rPr>
          <w:rFonts w:cs="Arial"/>
          <w:bCs/>
        </w:rPr>
        <w:t>4</w:t>
      </w:r>
      <w:r w:rsidRPr="00C22C2B">
        <w:rPr>
          <w:rFonts w:cs="Arial"/>
          <w:bCs/>
        </w:rPr>
        <w:t>%</w:t>
      </w:r>
      <w:r w:rsidRPr="00C22C2B">
        <w:rPr>
          <w:rFonts w:cs="Arial"/>
        </w:rPr>
        <w:t xml:space="preserve">) OF ONTARIO’S </w:t>
      </w:r>
      <w:r w:rsidR="00DE0CA3">
        <w:rPr>
          <w:rFonts w:cs="Arial"/>
        </w:rPr>
        <w:t>46,621</w:t>
      </w:r>
      <w:r w:rsidRPr="00C22C2B">
        <w:rPr>
          <w:rFonts w:cs="Arial"/>
        </w:rPr>
        <w:t xml:space="preserve"> NEW SCJ FAMILY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Small Claims Court</w:t>
      </w:r>
      <w:r w:rsidR="00C22C2B">
        <w:rPr>
          <w:rFonts w:cs="Arial"/>
        </w:rPr>
        <w:t>:</w:t>
      </w:r>
      <w:r w:rsidRPr="00C22C2B">
        <w:rPr>
          <w:rFonts w:cs="Arial"/>
        </w:rPr>
        <w:t xml:space="preserve"> </w:t>
      </w:r>
      <w:r w:rsidR="00DE0CA3">
        <w:rPr>
          <w:rFonts w:cs="Arial"/>
        </w:rPr>
        <w:t>11,303</w:t>
      </w:r>
      <w:r w:rsidRPr="00C22C2B">
        <w:rPr>
          <w:rFonts w:cs="Arial"/>
        </w:rPr>
        <w:t xml:space="preserve"> (</w:t>
      </w:r>
      <w:r w:rsidRPr="00C22C2B">
        <w:rPr>
          <w:rFonts w:cs="Arial"/>
          <w:bCs/>
        </w:rPr>
        <w:t>19%</w:t>
      </w:r>
      <w:r w:rsidRPr="00C22C2B">
        <w:rPr>
          <w:rFonts w:cs="Arial"/>
        </w:rPr>
        <w:t xml:space="preserve">) OF ONTARIO’S </w:t>
      </w:r>
      <w:r w:rsidR="00DE0CA3">
        <w:rPr>
          <w:rFonts w:cs="Arial"/>
        </w:rPr>
        <w:t>49,782</w:t>
      </w:r>
      <w:r w:rsidR="00C22C2B">
        <w:rPr>
          <w:rFonts w:cs="Arial"/>
        </w:rPr>
        <w:t xml:space="preserve"> NEW SCJ SMALL CLAIMS COUR</w:t>
      </w:r>
      <w:r w:rsidRPr="00C22C2B">
        <w:rPr>
          <w:rFonts w:cs="Arial"/>
        </w:rPr>
        <w:t>T PROCEEDINGS</w:t>
      </w:r>
    </w:p>
    <w:p w:rsidR="008325C5" w:rsidRPr="00C22C2B" w:rsidRDefault="008325C5" w:rsidP="00517048">
      <w:pPr>
        <w:autoSpaceDE w:val="0"/>
        <w:autoSpaceDN w:val="0"/>
        <w:adjustRightInd w:val="0"/>
        <w:spacing w:after="240" w:line="240" w:lineRule="auto"/>
        <w:contextualSpacing/>
        <w:rPr>
          <w:rFonts w:cs="Arial"/>
        </w:rPr>
        <w:sectPr w:rsidR="008325C5" w:rsidRPr="00C22C2B" w:rsidSect="008325C5">
          <w:pgSz w:w="12240" w:h="15840" w:code="1"/>
          <w:pgMar w:top="1440" w:right="1440" w:bottom="1440" w:left="1440" w:header="709" w:footer="709" w:gutter="0"/>
          <w:cols w:space="708"/>
          <w:docGrid w:linePitch="360"/>
        </w:sectPr>
      </w:pPr>
      <w:r w:rsidRPr="00C22C2B">
        <w:rPr>
          <w:rFonts w:cs="Arial"/>
          <w:b/>
        </w:rPr>
        <w:t>Divisional Court</w:t>
      </w:r>
      <w:r w:rsidR="00C22C2B" w:rsidRPr="00C22C2B">
        <w:rPr>
          <w:rFonts w:cs="Arial"/>
          <w:b/>
        </w:rPr>
        <w:t>:</w:t>
      </w:r>
      <w:r w:rsidRPr="00C22C2B">
        <w:rPr>
          <w:rFonts w:cs="Arial"/>
        </w:rPr>
        <w:t xml:space="preserve"> 1</w:t>
      </w:r>
      <w:r w:rsidR="00DE0CA3">
        <w:rPr>
          <w:rFonts w:cs="Arial"/>
        </w:rPr>
        <w:t>05</w:t>
      </w:r>
      <w:r w:rsidRPr="00C22C2B">
        <w:rPr>
          <w:rFonts w:cs="Arial"/>
        </w:rPr>
        <w:t xml:space="preserve"> (</w:t>
      </w:r>
      <w:r w:rsidR="00DE0CA3">
        <w:rPr>
          <w:rFonts w:cs="Arial"/>
          <w:bCs/>
        </w:rPr>
        <w:t>8</w:t>
      </w:r>
      <w:r w:rsidRPr="00C22C2B">
        <w:rPr>
          <w:rFonts w:cs="Arial"/>
          <w:bCs/>
        </w:rPr>
        <w:t>%</w:t>
      </w:r>
      <w:r w:rsidR="00C22C2B">
        <w:rPr>
          <w:rFonts w:cs="Arial"/>
        </w:rPr>
        <w:t>) OF ONTARIO’S 1,</w:t>
      </w:r>
      <w:r w:rsidR="00DE0CA3">
        <w:rPr>
          <w:rFonts w:cs="Arial"/>
        </w:rPr>
        <w:t>358</w:t>
      </w:r>
      <w:r w:rsidR="00C22C2B">
        <w:rPr>
          <w:rFonts w:cs="Arial"/>
        </w:rPr>
        <w:t xml:space="preserve"> NEW SCJ DI</w:t>
      </w:r>
      <w:r w:rsidRPr="00C22C2B">
        <w:rPr>
          <w:rFonts w:cs="Arial"/>
        </w:rPr>
        <w:t>VISIONAL COURT PROCEEDINGS</w:t>
      </w:r>
    </w:p>
    <w:p w:rsidR="008325C5" w:rsidRPr="00C22C2B" w:rsidRDefault="008325C5" w:rsidP="00E13CFE">
      <w:pPr>
        <w:pStyle w:val="Heading2"/>
      </w:pPr>
      <w:bookmarkStart w:id="169" w:name="_Toc7953495"/>
      <w:r>
        <w:lastRenderedPageBreak/>
        <w:t>CENTRAL SOUTH REGION</w:t>
      </w:r>
      <w:bookmarkEnd w:id="169"/>
    </w:p>
    <w:p w:rsidR="00C22C2B" w:rsidRPr="00C22C2B" w:rsidRDefault="00C22C2B" w:rsidP="00FE4CA5">
      <w:pPr>
        <w:pStyle w:val="Heading3"/>
      </w:pPr>
      <w:bookmarkStart w:id="170" w:name="_Toc7953496"/>
      <w:r w:rsidRPr="00C22C2B">
        <w:t>201</w:t>
      </w:r>
      <w:r w:rsidR="009E659C">
        <w:t>7</w:t>
      </w:r>
      <w:bookmarkEnd w:id="170"/>
    </w:p>
    <w:p w:rsidR="008325C5" w:rsidRPr="00C22C2B" w:rsidRDefault="00314FD9" w:rsidP="00C162C1">
      <w:pPr>
        <w:autoSpaceDE w:val="0"/>
        <w:autoSpaceDN w:val="0"/>
        <w:adjustRightInd w:val="0"/>
        <w:spacing w:after="240" w:line="240" w:lineRule="auto"/>
        <w:contextualSpacing/>
        <w:rPr>
          <w:rFonts w:cs="Arial"/>
        </w:rPr>
      </w:pPr>
      <w:r>
        <w:rPr>
          <w:rFonts w:cs="Arial"/>
          <w:bCs/>
        </w:rPr>
        <w:t>22,029</w:t>
      </w:r>
      <w:r w:rsidR="008325C5" w:rsidRPr="00C22C2B">
        <w:rPr>
          <w:rFonts w:cs="Arial"/>
          <w:bCs/>
        </w:rPr>
        <w:t xml:space="preserve"> NEW PROCEEDINGS</w:t>
      </w:r>
    </w:p>
    <w:p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w:t>
      </w:r>
      <w:r w:rsidR="00314FD9">
        <w:rPr>
          <w:rFonts w:cs="Arial"/>
          <w:bCs/>
        </w:rPr>
        <w:t>1,846,836</w:t>
      </w:r>
    </w:p>
    <w:p w:rsidR="00C22C2B" w:rsidRPr="00C162C1" w:rsidRDefault="008325C5" w:rsidP="00C162C1">
      <w:pPr>
        <w:autoSpaceDE w:val="0"/>
        <w:autoSpaceDN w:val="0"/>
        <w:adjustRightInd w:val="0"/>
        <w:spacing w:after="240" w:line="240" w:lineRule="auto"/>
        <w:contextualSpacing/>
        <w:rPr>
          <w:rFonts w:cs="Arial"/>
        </w:rPr>
      </w:pPr>
      <w:r w:rsidRPr="00C22C2B">
        <w:rPr>
          <w:rFonts w:cs="Arial"/>
          <w:bCs/>
        </w:rPr>
        <w:t>1</w:t>
      </w:r>
      <w:r w:rsidR="00314FD9">
        <w:rPr>
          <w:rFonts w:cs="Arial"/>
          <w:bCs/>
        </w:rPr>
        <w:t>3</w:t>
      </w:r>
      <w:r w:rsidRPr="00C22C2B">
        <w:rPr>
          <w:rFonts w:cs="Arial"/>
          <w:bCs/>
        </w:rPr>
        <w:t xml:space="preserve">% </w:t>
      </w:r>
      <w:r w:rsidRPr="00C22C2B">
        <w:rPr>
          <w:rFonts w:cs="Arial"/>
        </w:rPr>
        <w:t xml:space="preserve">OF ONTARIO’S POPULATION </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Civil</w:t>
      </w:r>
      <w:r w:rsidR="00BD7380">
        <w:rPr>
          <w:rFonts w:cs="Arial"/>
          <w:b/>
        </w:rPr>
        <w:t>:</w:t>
      </w:r>
      <w:r w:rsidRPr="00C22C2B">
        <w:rPr>
          <w:rFonts w:cs="Arial"/>
        </w:rPr>
        <w:t xml:space="preserve"> </w:t>
      </w:r>
      <w:r w:rsidR="006E6140">
        <w:rPr>
          <w:rFonts w:cs="Arial"/>
        </w:rPr>
        <w:t>7,613</w:t>
      </w:r>
      <w:r w:rsidRPr="00C22C2B">
        <w:rPr>
          <w:rFonts w:cs="Arial"/>
        </w:rPr>
        <w:t xml:space="preserve"> (</w:t>
      </w:r>
      <w:r w:rsidRPr="00C22C2B">
        <w:rPr>
          <w:rFonts w:cs="Arial"/>
          <w:bCs/>
        </w:rPr>
        <w:t>1</w:t>
      </w:r>
      <w:r w:rsidR="006E6140">
        <w:rPr>
          <w:rFonts w:cs="Arial"/>
          <w:bCs/>
        </w:rPr>
        <w:t>0</w:t>
      </w:r>
      <w:r w:rsidRPr="00C22C2B">
        <w:rPr>
          <w:rFonts w:cs="Arial"/>
          <w:bCs/>
        </w:rPr>
        <w:t>%</w:t>
      </w:r>
      <w:r w:rsidRPr="00C22C2B">
        <w:rPr>
          <w:rFonts w:cs="Arial"/>
        </w:rPr>
        <w:t xml:space="preserve">) OF ONTARIO’S </w:t>
      </w:r>
      <w:r w:rsidR="00F44E26" w:rsidRPr="00C22C2B">
        <w:rPr>
          <w:rFonts w:cs="Arial"/>
        </w:rPr>
        <w:t>7</w:t>
      </w:r>
      <w:r w:rsidR="00F44E26">
        <w:rPr>
          <w:rFonts w:cs="Arial"/>
        </w:rPr>
        <w:t>2</w:t>
      </w:r>
      <w:r w:rsidR="00F44E26" w:rsidRPr="00C22C2B">
        <w:rPr>
          <w:rFonts w:cs="Arial"/>
        </w:rPr>
        <w:t>,</w:t>
      </w:r>
      <w:r w:rsidR="00F44E26">
        <w:rPr>
          <w:rFonts w:cs="Arial"/>
        </w:rPr>
        <w:t>632</w:t>
      </w:r>
      <w:r w:rsidR="00F44E26" w:rsidRPr="00C22C2B">
        <w:rPr>
          <w:rFonts w:cs="Arial"/>
        </w:rPr>
        <w:t xml:space="preserve"> </w:t>
      </w:r>
      <w:r w:rsidRPr="00C22C2B">
        <w:rPr>
          <w:rFonts w:cs="Arial"/>
        </w:rPr>
        <w:t>NEW SCJ CIVIL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Criminal</w:t>
      </w:r>
      <w:r w:rsidR="00BD7380">
        <w:rPr>
          <w:rFonts w:cs="Arial"/>
          <w:b/>
        </w:rPr>
        <w:t>:</w:t>
      </w:r>
      <w:r w:rsidR="006E6140">
        <w:rPr>
          <w:rFonts w:cs="Arial"/>
        </w:rPr>
        <w:t xml:space="preserve"> 285</w:t>
      </w:r>
      <w:r w:rsidRPr="00C22C2B">
        <w:rPr>
          <w:rFonts w:cs="Arial"/>
        </w:rPr>
        <w:t xml:space="preserve"> (</w:t>
      </w:r>
      <w:r w:rsidRPr="00C22C2B">
        <w:rPr>
          <w:rFonts w:cs="Arial"/>
          <w:bCs/>
        </w:rPr>
        <w:t>10%</w:t>
      </w:r>
      <w:r w:rsidRPr="00C22C2B">
        <w:rPr>
          <w:rFonts w:cs="Arial"/>
        </w:rPr>
        <w:t xml:space="preserve">) OF ONTARIO’S </w:t>
      </w:r>
      <w:r w:rsidR="00F44E26">
        <w:rPr>
          <w:rFonts w:cs="Arial"/>
        </w:rPr>
        <w:t xml:space="preserve">3,453 </w:t>
      </w:r>
      <w:r w:rsidRPr="00C22C2B">
        <w:rPr>
          <w:rFonts w:cs="Arial"/>
        </w:rPr>
        <w:t>NEW SCJ CRIMINAL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Family</w:t>
      </w:r>
      <w:r w:rsidR="00BD7380">
        <w:rPr>
          <w:rFonts w:cs="Arial"/>
          <w:b/>
        </w:rPr>
        <w:t>:</w:t>
      </w:r>
      <w:r w:rsidR="006E6140">
        <w:rPr>
          <w:rFonts w:cs="Arial"/>
        </w:rPr>
        <w:t xml:space="preserve"> 6,514</w:t>
      </w:r>
      <w:r w:rsidRPr="00C22C2B">
        <w:rPr>
          <w:rFonts w:cs="Arial"/>
        </w:rPr>
        <w:t xml:space="preserve"> (</w:t>
      </w:r>
      <w:r w:rsidRPr="00C22C2B">
        <w:rPr>
          <w:rFonts w:cs="Arial"/>
          <w:bCs/>
        </w:rPr>
        <w:t>14%</w:t>
      </w:r>
      <w:r w:rsidRPr="00C22C2B">
        <w:rPr>
          <w:rFonts w:cs="Arial"/>
        </w:rPr>
        <w:t xml:space="preserve">) OF ONTARIO’S </w:t>
      </w:r>
      <w:r w:rsidR="00F44E26">
        <w:rPr>
          <w:rFonts w:cs="Arial"/>
        </w:rPr>
        <w:t>46,621</w:t>
      </w:r>
      <w:r w:rsidR="00F44E26" w:rsidRPr="00C22C2B">
        <w:rPr>
          <w:rFonts w:cs="Arial"/>
        </w:rPr>
        <w:t xml:space="preserve"> </w:t>
      </w:r>
      <w:r w:rsidRPr="00C22C2B">
        <w:rPr>
          <w:rFonts w:cs="Arial"/>
        </w:rPr>
        <w:t>NEW SCJ FAMILY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Small Claims Court</w:t>
      </w:r>
      <w:r w:rsidR="00BD7380">
        <w:rPr>
          <w:rFonts w:cs="Arial"/>
          <w:b/>
        </w:rPr>
        <w:t>:</w:t>
      </w:r>
      <w:r w:rsidRPr="00C22C2B">
        <w:rPr>
          <w:rFonts w:cs="Arial"/>
        </w:rPr>
        <w:t xml:space="preserve"> 7,</w:t>
      </w:r>
      <w:r w:rsidR="006E6140">
        <w:rPr>
          <w:rFonts w:cs="Arial"/>
        </w:rPr>
        <w:t>466</w:t>
      </w:r>
      <w:r w:rsidRPr="00C22C2B">
        <w:rPr>
          <w:rFonts w:cs="Arial"/>
        </w:rPr>
        <w:t xml:space="preserve"> (</w:t>
      </w:r>
      <w:r w:rsidRPr="00C22C2B">
        <w:rPr>
          <w:rFonts w:cs="Arial"/>
          <w:bCs/>
        </w:rPr>
        <w:t>12%</w:t>
      </w:r>
      <w:r w:rsidRPr="00C22C2B">
        <w:rPr>
          <w:rFonts w:cs="Arial"/>
        </w:rPr>
        <w:t xml:space="preserve">) OF ONTARIO’S </w:t>
      </w:r>
      <w:r w:rsidR="00F44E26">
        <w:rPr>
          <w:rFonts w:cs="Arial"/>
        </w:rPr>
        <w:t xml:space="preserve">59,856 </w:t>
      </w:r>
      <w:r w:rsidRPr="00C22C2B">
        <w:rPr>
          <w:rFonts w:cs="Arial"/>
        </w:rPr>
        <w:t>NEW SCJ SMALL CLAIMS COURT PROCEEDINGS</w:t>
      </w:r>
    </w:p>
    <w:p w:rsidR="008325C5" w:rsidRPr="00C162C1" w:rsidRDefault="008325C5" w:rsidP="00517048">
      <w:pPr>
        <w:autoSpaceDE w:val="0"/>
        <w:autoSpaceDN w:val="0"/>
        <w:adjustRightInd w:val="0"/>
        <w:spacing w:after="240" w:line="240" w:lineRule="auto"/>
        <w:contextualSpacing/>
        <w:rPr>
          <w:rFonts w:cs="Arial"/>
        </w:rPr>
      </w:pPr>
      <w:r w:rsidRPr="00C22C2B">
        <w:rPr>
          <w:rFonts w:cs="Arial"/>
          <w:b/>
        </w:rPr>
        <w:t>Divisional Court</w:t>
      </w:r>
      <w:r w:rsidR="00BD7380">
        <w:rPr>
          <w:rFonts w:cs="Arial"/>
          <w:b/>
        </w:rPr>
        <w:t>:</w:t>
      </w:r>
      <w:r w:rsidR="007D0184">
        <w:rPr>
          <w:rFonts w:cs="Arial"/>
        </w:rPr>
        <w:t xml:space="preserve"> 151</w:t>
      </w:r>
      <w:r w:rsidRPr="00C22C2B">
        <w:rPr>
          <w:rFonts w:cs="Arial"/>
        </w:rPr>
        <w:t xml:space="preserve"> (</w:t>
      </w:r>
      <w:r w:rsidRPr="00C22C2B">
        <w:rPr>
          <w:rFonts w:cs="Arial"/>
          <w:bCs/>
        </w:rPr>
        <w:t>6%</w:t>
      </w:r>
      <w:r w:rsidR="00C22C2B">
        <w:rPr>
          <w:rFonts w:cs="Arial"/>
        </w:rPr>
        <w:t xml:space="preserve">) OF ONTARIO’S </w:t>
      </w:r>
      <w:r w:rsidR="00F44E26">
        <w:rPr>
          <w:rFonts w:cs="Arial"/>
        </w:rPr>
        <w:t xml:space="preserve">1,362 </w:t>
      </w:r>
      <w:r w:rsidR="00C22C2B">
        <w:rPr>
          <w:rFonts w:cs="Arial"/>
        </w:rPr>
        <w:t>NEW SCJ DI</w:t>
      </w:r>
      <w:r w:rsidRPr="00C22C2B">
        <w:rPr>
          <w:rFonts w:cs="Arial"/>
        </w:rPr>
        <w:t>VIS</w:t>
      </w:r>
      <w:r w:rsidR="00C162C1">
        <w:rPr>
          <w:rFonts w:cs="Arial"/>
        </w:rPr>
        <w:t>IONAL COURT PROCEEDINGS</w:t>
      </w:r>
    </w:p>
    <w:p w:rsidR="00C22C2B" w:rsidRPr="00C22C2B" w:rsidRDefault="008325C5" w:rsidP="00FE4CA5">
      <w:pPr>
        <w:pStyle w:val="Heading3"/>
      </w:pPr>
      <w:bookmarkStart w:id="171" w:name="_Toc7953497"/>
      <w:r w:rsidRPr="00C22C2B">
        <w:t>201</w:t>
      </w:r>
      <w:r w:rsidR="009E659C">
        <w:t>8</w:t>
      </w:r>
      <w:bookmarkEnd w:id="171"/>
    </w:p>
    <w:p w:rsidR="008325C5" w:rsidRPr="00C22C2B" w:rsidRDefault="00F44E26" w:rsidP="00C162C1">
      <w:pPr>
        <w:autoSpaceDE w:val="0"/>
        <w:autoSpaceDN w:val="0"/>
        <w:adjustRightInd w:val="0"/>
        <w:spacing w:after="240" w:line="240" w:lineRule="auto"/>
        <w:contextualSpacing/>
        <w:rPr>
          <w:rFonts w:cs="Arial"/>
          <w:bCs/>
        </w:rPr>
      </w:pPr>
      <w:r>
        <w:rPr>
          <w:rFonts w:cs="Arial"/>
          <w:bCs/>
        </w:rPr>
        <w:t>21</w:t>
      </w:r>
      <w:r w:rsidR="009E659C">
        <w:rPr>
          <w:rFonts w:cs="Arial"/>
          <w:bCs/>
        </w:rPr>
        <w:t>,</w:t>
      </w:r>
      <w:r>
        <w:rPr>
          <w:rFonts w:cs="Arial"/>
          <w:bCs/>
        </w:rPr>
        <w:t>711</w:t>
      </w:r>
      <w:r w:rsidR="008325C5" w:rsidRPr="00C22C2B">
        <w:rPr>
          <w:rFonts w:cs="Arial"/>
          <w:bCs/>
        </w:rPr>
        <w:t xml:space="preserve"> NEW PROCEEDINGS</w:t>
      </w:r>
    </w:p>
    <w:p w:rsidR="008325C5" w:rsidRPr="00C22C2B" w:rsidRDefault="008325C5" w:rsidP="00C162C1">
      <w:pPr>
        <w:autoSpaceDE w:val="0"/>
        <w:autoSpaceDN w:val="0"/>
        <w:adjustRightInd w:val="0"/>
        <w:spacing w:after="240" w:line="240" w:lineRule="auto"/>
        <w:contextualSpacing/>
        <w:rPr>
          <w:rFonts w:cs="Arial"/>
          <w:bCs/>
        </w:rPr>
      </w:pPr>
      <w:r w:rsidRPr="00C22C2B">
        <w:rPr>
          <w:rFonts w:cs="Arial"/>
        </w:rPr>
        <w:t>REGIONAL POPULATION:</w:t>
      </w:r>
      <w:r w:rsidRPr="00C22C2B">
        <w:rPr>
          <w:rFonts w:cs="Arial"/>
          <w:bCs/>
        </w:rPr>
        <w:t xml:space="preserve"> </w:t>
      </w:r>
      <w:r w:rsidR="00F44E26">
        <w:rPr>
          <w:rFonts w:cs="Arial"/>
          <w:bCs/>
        </w:rPr>
        <w:t>1,868,013</w:t>
      </w:r>
    </w:p>
    <w:p w:rsidR="008325C5" w:rsidRPr="00C162C1" w:rsidRDefault="008325C5" w:rsidP="00C162C1">
      <w:pPr>
        <w:autoSpaceDE w:val="0"/>
        <w:autoSpaceDN w:val="0"/>
        <w:adjustRightInd w:val="0"/>
        <w:spacing w:after="240" w:line="240" w:lineRule="auto"/>
        <w:contextualSpacing/>
        <w:rPr>
          <w:rFonts w:cs="Arial"/>
        </w:rPr>
      </w:pPr>
      <w:r w:rsidRPr="00C22C2B">
        <w:rPr>
          <w:rFonts w:cs="Arial"/>
          <w:bCs/>
        </w:rPr>
        <w:t>1</w:t>
      </w:r>
      <w:r w:rsidR="00C603D6">
        <w:rPr>
          <w:rFonts w:cs="Arial"/>
          <w:bCs/>
        </w:rPr>
        <w:t>3</w:t>
      </w:r>
      <w:r w:rsidRPr="00C22C2B">
        <w:rPr>
          <w:rFonts w:cs="Arial"/>
          <w:bCs/>
        </w:rPr>
        <w:t xml:space="preserve">% </w:t>
      </w:r>
      <w:r w:rsidRPr="00C22C2B">
        <w:rPr>
          <w:rFonts w:cs="Arial"/>
        </w:rPr>
        <w:t>OF ONTARIO’S POPULATION</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Civil</w:t>
      </w:r>
      <w:r w:rsidR="00C22C2B">
        <w:rPr>
          <w:rFonts w:cs="Arial"/>
          <w:b/>
        </w:rPr>
        <w:t>:</w:t>
      </w:r>
      <w:r w:rsidRPr="00C22C2B">
        <w:rPr>
          <w:rFonts w:cs="Arial"/>
          <w:b/>
        </w:rPr>
        <w:t xml:space="preserve"> </w:t>
      </w:r>
      <w:r w:rsidRPr="00C22C2B">
        <w:rPr>
          <w:rFonts w:cs="Arial"/>
        </w:rPr>
        <w:t>7,7</w:t>
      </w:r>
      <w:r w:rsidR="00C603D6">
        <w:rPr>
          <w:rFonts w:cs="Arial"/>
        </w:rPr>
        <w:t>70</w:t>
      </w:r>
      <w:r w:rsidRPr="00C22C2B">
        <w:rPr>
          <w:rFonts w:cs="Arial"/>
        </w:rPr>
        <w:t xml:space="preserve"> (</w:t>
      </w:r>
      <w:r w:rsidRPr="00C22C2B">
        <w:rPr>
          <w:rFonts w:cs="Arial"/>
          <w:bCs/>
        </w:rPr>
        <w:t>11%</w:t>
      </w:r>
      <w:r w:rsidRPr="00C22C2B">
        <w:rPr>
          <w:rFonts w:cs="Arial"/>
        </w:rPr>
        <w:t xml:space="preserve">) OF ONTARIO’S </w:t>
      </w:r>
      <w:r w:rsidR="00F44E26" w:rsidRPr="00C22C2B">
        <w:rPr>
          <w:rFonts w:cs="Arial"/>
        </w:rPr>
        <w:t>72,</w:t>
      </w:r>
      <w:r w:rsidR="00F44E26">
        <w:rPr>
          <w:rFonts w:cs="Arial"/>
        </w:rPr>
        <w:t>632</w:t>
      </w:r>
      <w:r w:rsidR="00F44E26" w:rsidRPr="00C22C2B">
        <w:rPr>
          <w:rFonts w:cs="Arial"/>
        </w:rPr>
        <w:t xml:space="preserve"> </w:t>
      </w:r>
      <w:r w:rsidRPr="00C22C2B">
        <w:rPr>
          <w:rFonts w:cs="Arial"/>
        </w:rPr>
        <w:t>NEW SCJ CIVIL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Criminal</w:t>
      </w:r>
      <w:r w:rsidR="00C22C2B">
        <w:rPr>
          <w:rFonts w:cs="Arial"/>
          <w:b/>
        </w:rPr>
        <w:t>:</w:t>
      </w:r>
      <w:r w:rsidRPr="00C22C2B">
        <w:rPr>
          <w:rFonts w:cs="Arial"/>
        </w:rPr>
        <w:t xml:space="preserve"> </w:t>
      </w:r>
      <w:r w:rsidR="00C603D6">
        <w:rPr>
          <w:rFonts w:cs="Arial"/>
        </w:rPr>
        <w:t>276</w:t>
      </w:r>
      <w:r w:rsidRPr="00C22C2B">
        <w:rPr>
          <w:rFonts w:cs="Arial"/>
        </w:rPr>
        <w:t xml:space="preserve"> (</w:t>
      </w:r>
      <w:r w:rsidR="00C603D6">
        <w:rPr>
          <w:rFonts w:cs="Arial"/>
          <w:bCs/>
        </w:rPr>
        <w:t>9</w:t>
      </w:r>
      <w:r w:rsidRPr="00C22C2B">
        <w:rPr>
          <w:rFonts w:cs="Arial"/>
          <w:bCs/>
        </w:rPr>
        <w:t>%</w:t>
      </w:r>
      <w:r w:rsidRPr="00C22C2B">
        <w:rPr>
          <w:rFonts w:cs="Arial"/>
        </w:rPr>
        <w:t xml:space="preserve">) OF ONTARIO’S </w:t>
      </w:r>
      <w:r w:rsidR="00F44E26" w:rsidRPr="00C22C2B">
        <w:rPr>
          <w:rFonts w:cs="Arial"/>
        </w:rPr>
        <w:t>3,</w:t>
      </w:r>
      <w:r w:rsidR="00F44E26">
        <w:rPr>
          <w:rFonts w:cs="Arial"/>
        </w:rPr>
        <w:t>209</w:t>
      </w:r>
      <w:r w:rsidR="00F44E26" w:rsidRPr="00C22C2B">
        <w:rPr>
          <w:rFonts w:cs="Arial"/>
        </w:rPr>
        <w:t xml:space="preserve"> </w:t>
      </w:r>
      <w:r w:rsidRPr="00C22C2B">
        <w:rPr>
          <w:rFonts w:cs="Arial"/>
        </w:rPr>
        <w:t>NEW SCJ CRIMINAL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Family</w:t>
      </w:r>
      <w:r w:rsidR="00C22C2B">
        <w:rPr>
          <w:rFonts w:cs="Arial"/>
          <w:b/>
        </w:rPr>
        <w:t>:</w:t>
      </w:r>
      <w:r w:rsidRPr="00C22C2B">
        <w:rPr>
          <w:rFonts w:cs="Arial"/>
        </w:rPr>
        <w:t xml:space="preserve"> </w:t>
      </w:r>
      <w:r w:rsidR="00C603D6">
        <w:rPr>
          <w:rFonts w:cs="Arial"/>
        </w:rPr>
        <w:t>6,492</w:t>
      </w:r>
      <w:r w:rsidRPr="00C22C2B">
        <w:rPr>
          <w:rFonts w:cs="Arial"/>
        </w:rPr>
        <w:t xml:space="preserve"> (</w:t>
      </w:r>
      <w:r w:rsidRPr="00C22C2B">
        <w:rPr>
          <w:rFonts w:cs="Arial"/>
          <w:bCs/>
        </w:rPr>
        <w:t>14%</w:t>
      </w:r>
      <w:r w:rsidRPr="00C22C2B">
        <w:rPr>
          <w:rFonts w:cs="Arial"/>
        </w:rPr>
        <w:t xml:space="preserve">) OF ONTARIO’S </w:t>
      </w:r>
      <w:r w:rsidR="00F44E26">
        <w:rPr>
          <w:rFonts w:cs="Arial"/>
        </w:rPr>
        <w:t>46,621</w:t>
      </w:r>
      <w:r w:rsidR="00F44E26" w:rsidRPr="00C22C2B">
        <w:rPr>
          <w:rFonts w:cs="Arial"/>
        </w:rPr>
        <w:t xml:space="preserve"> </w:t>
      </w:r>
      <w:r w:rsidRPr="00C22C2B">
        <w:rPr>
          <w:rFonts w:cs="Arial"/>
        </w:rPr>
        <w:t>NEW SCJ FAMILY PROCEEDINGS</w:t>
      </w:r>
    </w:p>
    <w:p w:rsidR="008325C5" w:rsidRPr="00C22C2B" w:rsidRDefault="008325C5" w:rsidP="00517048">
      <w:pPr>
        <w:autoSpaceDE w:val="0"/>
        <w:autoSpaceDN w:val="0"/>
        <w:adjustRightInd w:val="0"/>
        <w:spacing w:after="240" w:line="240" w:lineRule="auto"/>
        <w:contextualSpacing/>
        <w:rPr>
          <w:rFonts w:cs="Arial"/>
        </w:rPr>
      </w:pPr>
      <w:r w:rsidRPr="00C22C2B">
        <w:rPr>
          <w:rFonts w:cs="Arial"/>
          <w:b/>
        </w:rPr>
        <w:t>Small Claims Court</w:t>
      </w:r>
      <w:r w:rsidR="00C22C2B">
        <w:rPr>
          <w:rFonts w:cs="Arial"/>
          <w:b/>
        </w:rPr>
        <w:t>:</w:t>
      </w:r>
      <w:r w:rsidR="007D0184">
        <w:rPr>
          <w:rFonts w:cs="Arial"/>
        </w:rPr>
        <w:t xml:space="preserve"> 7,071</w:t>
      </w:r>
      <w:r w:rsidRPr="00C22C2B">
        <w:rPr>
          <w:rFonts w:cs="Arial"/>
        </w:rPr>
        <w:t xml:space="preserve"> (</w:t>
      </w:r>
      <w:r w:rsidRPr="00C22C2B">
        <w:rPr>
          <w:rFonts w:cs="Arial"/>
          <w:bCs/>
        </w:rPr>
        <w:t>12%</w:t>
      </w:r>
      <w:r w:rsidRPr="00C22C2B">
        <w:rPr>
          <w:rFonts w:cs="Arial"/>
        </w:rPr>
        <w:t xml:space="preserve">) OF ONTARIO’S </w:t>
      </w:r>
      <w:r w:rsidR="00F44E26">
        <w:rPr>
          <w:rFonts w:cs="Arial"/>
        </w:rPr>
        <w:t xml:space="preserve">49,782 </w:t>
      </w:r>
      <w:r w:rsidRPr="00C22C2B">
        <w:rPr>
          <w:rFonts w:cs="Arial"/>
        </w:rPr>
        <w:t>NEW SCJ SMALL CLAIMS COURT PROCEEDINGS</w:t>
      </w:r>
    </w:p>
    <w:p w:rsidR="008325C5" w:rsidRPr="00C22C2B" w:rsidRDefault="008325C5" w:rsidP="00517048">
      <w:pPr>
        <w:autoSpaceDE w:val="0"/>
        <w:autoSpaceDN w:val="0"/>
        <w:adjustRightInd w:val="0"/>
        <w:spacing w:after="240" w:line="240" w:lineRule="auto"/>
        <w:contextualSpacing/>
        <w:rPr>
          <w:rFonts w:cs="Arial"/>
        </w:rPr>
        <w:sectPr w:rsidR="008325C5" w:rsidRPr="00C22C2B" w:rsidSect="008325C5">
          <w:pgSz w:w="12240" w:h="15840" w:code="1"/>
          <w:pgMar w:top="1440" w:right="1440" w:bottom="1440" w:left="1440" w:header="709" w:footer="709" w:gutter="0"/>
          <w:cols w:space="708"/>
          <w:docGrid w:linePitch="360"/>
        </w:sectPr>
      </w:pPr>
      <w:r w:rsidRPr="00C22C2B">
        <w:rPr>
          <w:rFonts w:cs="Arial"/>
          <w:b/>
        </w:rPr>
        <w:t>Divisional Court</w:t>
      </w:r>
      <w:r w:rsidR="00C22C2B">
        <w:rPr>
          <w:rFonts w:cs="Arial"/>
          <w:b/>
        </w:rPr>
        <w:t>:</w:t>
      </w:r>
      <w:r w:rsidRPr="00C22C2B">
        <w:rPr>
          <w:rFonts w:cs="Arial"/>
        </w:rPr>
        <w:t xml:space="preserve"> 1</w:t>
      </w:r>
      <w:r w:rsidR="00C603D6">
        <w:rPr>
          <w:rFonts w:cs="Arial"/>
        </w:rPr>
        <w:t>02</w:t>
      </w:r>
      <w:r w:rsidRPr="00C22C2B">
        <w:rPr>
          <w:rFonts w:cs="Arial"/>
        </w:rPr>
        <w:t xml:space="preserve"> (</w:t>
      </w:r>
      <w:r w:rsidR="007D0184">
        <w:rPr>
          <w:rFonts w:cs="Arial"/>
          <w:bCs/>
        </w:rPr>
        <w:t>8</w:t>
      </w:r>
      <w:r w:rsidRPr="00C22C2B">
        <w:rPr>
          <w:rFonts w:cs="Arial"/>
          <w:bCs/>
        </w:rPr>
        <w:t>%</w:t>
      </w:r>
      <w:r w:rsidR="00C22C2B">
        <w:rPr>
          <w:rFonts w:cs="Arial"/>
        </w:rPr>
        <w:t xml:space="preserve">) OF ONTARIO’S </w:t>
      </w:r>
      <w:r w:rsidR="00F44E26">
        <w:rPr>
          <w:rFonts w:cs="Arial"/>
        </w:rPr>
        <w:t xml:space="preserve">1,358 </w:t>
      </w:r>
      <w:r w:rsidR="00C22C2B">
        <w:rPr>
          <w:rFonts w:cs="Arial"/>
        </w:rPr>
        <w:t>NEW SCJ DI</w:t>
      </w:r>
      <w:r w:rsidRPr="00C22C2B">
        <w:rPr>
          <w:rFonts w:cs="Arial"/>
        </w:rPr>
        <w:t>VISIONAL COURT PROCEEDINGS</w:t>
      </w:r>
    </w:p>
    <w:p w:rsidR="008325C5" w:rsidRPr="00C22C2B" w:rsidRDefault="008325C5" w:rsidP="00E13CFE">
      <w:pPr>
        <w:pStyle w:val="Heading2"/>
      </w:pPr>
      <w:bookmarkStart w:id="172" w:name="_Toc7953498"/>
      <w:r>
        <w:lastRenderedPageBreak/>
        <w:t>CENTRAL WEST REGION</w:t>
      </w:r>
      <w:bookmarkEnd w:id="172"/>
    </w:p>
    <w:p w:rsidR="00C22C2B" w:rsidRPr="00E93FA9" w:rsidRDefault="008325C5" w:rsidP="00FE4CA5">
      <w:pPr>
        <w:pStyle w:val="Heading3"/>
      </w:pPr>
      <w:bookmarkStart w:id="173" w:name="_Toc7953499"/>
      <w:r w:rsidRPr="00E93FA9">
        <w:t>201</w:t>
      </w:r>
      <w:r w:rsidR="00431B7C">
        <w:t>7</w:t>
      </w:r>
      <w:bookmarkEnd w:id="173"/>
    </w:p>
    <w:p w:rsidR="008325C5" w:rsidRPr="00E93FA9" w:rsidRDefault="008325C5" w:rsidP="00C162C1">
      <w:pPr>
        <w:autoSpaceDE w:val="0"/>
        <w:autoSpaceDN w:val="0"/>
        <w:adjustRightInd w:val="0"/>
        <w:spacing w:after="240" w:line="240" w:lineRule="auto"/>
        <w:contextualSpacing/>
        <w:rPr>
          <w:rFonts w:cs="Arial"/>
        </w:rPr>
      </w:pPr>
      <w:r w:rsidRPr="00E93FA9">
        <w:rPr>
          <w:rFonts w:cs="Arial"/>
          <w:bCs/>
        </w:rPr>
        <w:t>29,</w:t>
      </w:r>
      <w:r w:rsidR="00431B7C">
        <w:rPr>
          <w:rFonts w:cs="Arial"/>
          <w:bCs/>
        </w:rPr>
        <w:t>207</w:t>
      </w:r>
      <w:r w:rsidRPr="00E93FA9">
        <w:rPr>
          <w:rFonts w:cs="Arial"/>
          <w:bCs/>
        </w:rPr>
        <w:t xml:space="preserve"> NEW PROCEEDINGS</w:t>
      </w:r>
    </w:p>
    <w:p w:rsidR="008325C5" w:rsidRPr="00E93FA9" w:rsidRDefault="008325C5"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w:t>
      </w:r>
      <w:r w:rsidR="00431B7C">
        <w:rPr>
          <w:rFonts w:cs="Arial"/>
          <w:bCs/>
        </w:rPr>
        <w:t>,550,175</w:t>
      </w:r>
    </w:p>
    <w:p w:rsidR="00C22C2B" w:rsidRPr="00E93FA9" w:rsidRDefault="008325C5" w:rsidP="00C162C1">
      <w:pPr>
        <w:autoSpaceDE w:val="0"/>
        <w:autoSpaceDN w:val="0"/>
        <w:adjustRightInd w:val="0"/>
        <w:spacing w:after="240" w:line="240" w:lineRule="auto"/>
        <w:contextualSpacing/>
        <w:rPr>
          <w:rFonts w:cs="Arial"/>
        </w:rPr>
      </w:pPr>
      <w:r w:rsidRPr="00E93FA9">
        <w:rPr>
          <w:rFonts w:cs="Arial"/>
          <w:bCs/>
        </w:rPr>
        <w:t xml:space="preserve">18% </w:t>
      </w:r>
      <w:r w:rsidRPr="00E93FA9">
        <w:rPr>
          <w:rFonts w:cs="Arial"/>
        </w:rPr>
        <w:t xml:space="preserve">OF ONTARIO’S POPULATION </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Civil</w:t>
      </w:r>
      <w:r w:rsidR="00E93FA9">
        <w:rPr>
          <w:rFonts w:cs="Arial"/>
          <w:b/>
        </w:rPr>
        <w:t>:</w:t>
      </w:r>
      <w:r w:rsidRPr="00E93FA9">
        <w:rPr>
          <w:rFonts w:cs="Arial"/>
        </w:rPr>
        <w:t xml:space="preserve"> 11,</w:t>
      </w:r>
      <w:r w:rsidR="00431B7C">
        <w:rPr>
          <w:rFonts w:cs="Arial"/>
        </w:rPr>
        <w:t>459</w:t>
      </w:r>
      <w:r w:rsidRPr="00E93FA9">
        <w:rPr>
          <w:rFonts w:cs="Arial"/>
        </w:rPr>
        <w:t xml:space="preserve"> (</w:t>
      </w:r>
      <w:r w:rsidRPr="00E93FA9">
        <w:rPr>
          <w:rFonts w:cs="Arial"/>
          <w:bCs/>
        </w:rPr>
        <w:t>16%</w:t>
      </w:r>
      <w:r w:rsidRPr="00E93FA9">
        <w:rPr>
          <w:rFonts w:cs="Arial"/>
        </w:rPr>
        <w:t xml:space="preserve">) OF ONTARIO’S </w:t>
      </w:r>
      <w:r w:rsidR="00F44E26" w:rsidRPr="00C22C2B">
        <w:rPr>
          <w:rFonts w:cs="Arial"/>
        </w:rPr>
        <w:t>7</w:t>
      </w:r>
      <w:r w:rsidR="00F44E26">
        <w:rPr>
          <w:rFonts w:cs="Arial"/>
        </w:rPr>
        <w:t>2</w:t>
      </w:r>
      <w:r w:rsidR="00F44E26" w:rsidRPr="00C22C2B">
        <w:rPr>
          <w:rFonts w:cs="Arial"/>
        </w:rPr>
        <w:t>,</w:t>
      </w:r>
      <w:r w:rsidR="00F44E26">
        <w:rPr>
          <w:rFonts w:cs="Arial"/>
        </w:rPr>
        <w:t>632</w:t>
      </w:r>
      <w:r w:rsidR="00F44E26" w:rsidRPr="00C22C2B">
        <w:rPr>
          <w:rFonts w:cs="Arial"/>
        </w:rPr>
        <w:t xml:space="preserve"> </w:t>
      </w:r>
      <w:r w:rsidRPr="00E93FA9">
        <w:rPr>
          <w:rFonts w:cs="Arial"/>
        </w:rPr>
        <w:t>NEW SCJ CIVIL PROCEEDINGS</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Criminal</w:t>
      </w:r>
      <w:r w:rsidR="00E93FA9">
        <w:rPr>
          <w:rFonts w:cs="Arial"/>
          <w:b/>
        </w:rPr>
        <w:t>:</w:t>
      </w:r>
      <w:r w:rsidRPr="00E93FA9">
        <w:rPr>
          <w:rFonts w:cs="Arial"/>
        </w:rPr>
        <w:t xml:space="preserve"> </w:t>
      </w:r>
      <w:r w:rsidR="00431B7C">
        <w:rPr>
          <w:rFonts w:cs="Arial"/>
        </w:rPr>
        <w:t>493</w:t>
      </w:r>
      <w:r w:rsidRPr="00E93FA9">
        <w:rPr>
          <w:rFonts w:cs="Arial"/>
        </w:rPr>
        <w:t xml:space="preserve"> (</w:t>
      </w:r>
      <w:r w:rsidRPr="00E93FA9">
        <w:rPr>
          <w:rFonts w:cs="Arial"/>
          <w:bCs/>
        </w:rPr>
        <w:t>1</w:t>
      </w:r>
      <w:r w:rsidR="00431B7C">
        <w:rPr>
          <w:rFonts w:cs="Arial"/>
          <w:bCs/>
        </w:rPr>
        <w:t>4</w:t>
      </w:r>
      <w:r w:rsidRPr="00E93FA9">
        <w:rPr>
          <w:rFonts w:cs="Arial"/>
          <w:bCs/>
        </w:rPr>
        <w:t>%</w:t>
      </w:r>
      <w:r w:rsidRPr="00E93FA9">
        <w:rPr>
          <w:rFonts w:cs="Arial"/>
        </w:rPr>
        <w:t xml:space="preserve">) OF ONTARIO’S </w:t>
      </w:r>
      <w:r w:rsidR="00F44E26">
        <w:rPr>
          <w:rFonts w:cs="Arial"/>
        </w:rPr>
        <w:t xml:space="preserve">3,453 </w:t>
      </w:r>
      <w:r w:rsidRPr="00E93FA9">
        <w:rPr>
          <w:rFonts w:cs="Arial"/>
        </w:rPr>
        <w:t>NEW SCJ CRIMINAL PROCEEDINGS</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Family</w:t>
      </w:r>
      <w:r w:rsidR="00E93FA9">
        <w:rPr>
          <w:rFonts w:cs="Arial"/>
          <w:b/>
        </w:rPr>
        <w:t>:</w:t>
      </w:r>
      <w:r w:rsidRPr="00E93FA9">
        <w:rPr>
          <w:rFonts w:cs="Arial"/>
        </w:rPr>
        <w:t xml:space="preserve"> </w:t>
      </w:r>
      <w:r w:rsidR="00431B7C">
        <w:rPr>
          <w:rFonts w:cs="Arial"/>
        </w:rPr>
        <w:t>6</w:t>
      </w:r>
      <w:r w:rsidRPr="00E93FA9">
        <w:rPr>
          <w:rFonts w:cs="Arial"/>
        </w:rPr>
        <w:t>,</w:t>
      </w:r>
      <w:r w:rsidR="00431B7C">
        <w:rPr>
          <w:rFonts w:cs="Arial"/>
        </w:rPr>
        <w:t>195</w:t>
      </w:r>
      <w:r w:rsidRPr="00E93FA9">
        <w:rPr>
          <w:rFonts w:cs="Arial"/>
        </w:rPr>
        <w:t xml:space="preserve"> (</w:t>
      </w:r>
      <w:r w:rsidRPr="00E93FA9">
        <w:rPr>
          <w:rFonts w:cs="Arial"/>
          <w:bCs/>
        </w:rPr>
        <w:t>1</w:t>
      </w:r>
      <w:r w:rsidR="00431B7C">
        <w:rPr>
          <w:rFonts w:cs="Arial"/>
          <w:bCs/>
        </w:rPr>
        <w:t>3</w:t>
      </w:r>
      <w:r w:rsidRPr="00E93FA9">
        <w:rPr>
          <w:rFonts w:cs="Arial"/>
          <w:bCs/>
        </w:rPr>
        <w:t>%</w:t>
      </w:r>
      <w:r w:rsidRPr="00E93FA9">
        <w:rPr>
          <w:rFonts w:cs="Arial"/>
        </w:rPr>
        <w:t xml:space="preserve">) OF ONTARIO’S </w:t>
      </w:r>
      <w:r w:rsidR="00F44E26">
        <w:rPr>
          <w:rFonts w:cs="Arial"/>
        </w:rPr>
        <w:t>48,278</w:t>
      </w:r>
      <w:r w:rsidR="00F44E26" w:rsidRPr="00C22C2B">
        <w:rPr>
          <w:rFonts w:cs="Arial"/>
        </w:rPr>
        <w:t xml:space="preserve"> </w:t>
      </w:r>
      <w:r w:rsidRPr="00E93FA9">
        <w:rPr>
          <w:rFonts w:cs="Arial"/>
        </w:rPr>
        <w:t>NEW SCJ FAMILY PROCEEDINGS</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Small Claims Court</w:t>
      </w:r>
      <w:r w:rsidR="00E93FA9">
        <w:rPr>
          <w:rFonts w:cs="Arial"/>
          <w:b/>
        </w:rPr>
        <w:t>:</w:t>
      </w:r>
      <w:r w:rsidRPr="00E93FA9">
        <w:rPr>
          <w:rFonts w:cs="Arial"/>
        </w:rPr>
        <w:t xml:space="preserve"> </w:t>
      </w:r>
      <w:r w:rsidR="00431B7C">
        <w:rPr>
          <w:rFonts w:cs="Arial"/>
        </w:rPr>
        <w:t>10</w:t>
      </w:r>
      <w:r w:rsidRPr="00E93FA9">
        <w:rPr>
          <w:rFonts w:cs="Arial"/>
        </w:rPr>
        <w:t>,</w:t>
      </w:r>
      <w:r w:rsidR="00431B7C">
        <w:rPr>
          <w:rFonts w:cs="Arial"/>
        </w:rPr>
        <w:t>945</w:t>
      </w:r>
      <w:r w:rsidRPr="00E93FA9">
        <w:rPr>
          <w:rFonts w:cs="Arial"/>
        </w:rPr>
        <w:t xml:space="preserve"> (</w:t>
      </w:r>
      <w:r w:rsidRPr="00E93FA9">
        <w:rPr>
          <w:rFonts w:cs="Arial"/>
          <w:bCs/>
        </w:rPr>
        <w:t>1</w:t>
      </w:r>
      <w:r w:rsidR="00431B7C">
        <w:rPr>
          <w:rFonts w:cs="Arial"/>
          <w:bCs/>
        </w:rPr>
        <w:t>8</w:t>
      </w:r>
      <w:r w:rsidRPr="00E93FA9">
        <w:rPr>
          <w:rFonts w:cs="Arial"/>
          <w:bCs/>
        </w:rPr>
        <w:t>%</w:t>
      </w:r>
      <w:r w:rsidRPr="00E93FA9">
        <w:rPr>
          <w:rFonts w:cs="Arial"/>
        </w:rPr>
        <w:t xml:space="preserve">) OF ONTARIO’S </w:t>
      </w:r>
      <w:r w:rsidR="00F44E26">
        <w:rPr>
          <w:rFonts w:cs="Arial"/>
        </w:rPr>
        <w:t xml:space="preserve">59,856 </w:t>
      </w:r>
      <w:r w:rsidR="00E93FA9" w:rsidRPr="00E93FA9">
        <w:rPr>
          <w:rFonts w:cs="Arial"/>
        </w:rPr>
        <w:t>NEW SCJ SMALL CLAIMS COUR</w:t>
      </w:r>
      <w:r w:rsidRPr="00E93FA9">
        <w:rPr>
          <w:rFonts w:cs="Arial"/>
        </w:rPr>
        <w:t>T PROCEEDINGS</w:t>
      </w:r>
    </w:p>
    <w:p w:rsidR="008325C5" w:rsidRPr="00C162C1" w:rsidRDefault="008325C5" w:rsidP="00517048">
      <w:pPr>
        <w:autoSpaceDE w:val="0"/>
        <w:autoSpaceDN w:val="0"/>
        <w:adjustRightInd w:val="0"/>
        <w:spacing w:after="240" w:line="240" w:lineRule="auto"/>
        <w:contextualSpacing/>
        <w:rPr>
          <w:rFonts w:cs="Arial"/>
        </w:rPr>
      </w:pPr>
      <w:r w:rsidRPr="00E93FA9">
        <w:rPr>
          <w:rFonts w:cs="Arial"/>
          <w:b/>
        </w:rPr>
        <w:t>Divisional Court</w:t>
      </w:r>
      <w:r w:rsidR="00E93FA9">
        <w:rPr>
          <w:rFonts w:cs="Arial"/>
          <w:b/>
        </w:rPr>
        <w:t>:</w:t>
      </w:r>
      <w:r w:rsidRPr="00E93FA9">
        <w:rPr>
          <w:rFonts w:cs="Arial"/>
        </w:rPr>
        <w:t xml:space="preserve"> </w:t>
      </w:r>
      <w:r w:rsidR="00431B7C">
        <w:rPr>
          <w:rFonts w:cs="Arial"/>
        </w:rPr>
        <w:t>115</w:t>
      </w:r>
      <w:r w:rsidRPr="00E93FA9">
        <w:rPr>
          <w:rFonts w:cs="Arial"/>
        </w:rPr>
        <w:t xml:space="preserve"> (</w:t>
      </w:r>
      <w:r w:rsidR="00431B7C">
        <w:rPr>
          <w:rFonts w:cs="Arial"/>
          <w:bCs/>
        </w:rPr>
        <w:t>8</w:t>
      </w:r>
      <w:r w:rsidRPr="00E93FA9">
        <w:rPr>
          <w:rFonts w:cs="Arial"/>
          <w:bCs/>
        </w:rPr>
        <w:t>%</w:t>
      </w:r>
      <w:r w:rsidR="00E93FA9" w:rsidRPr="00E93FA9">
        <w:rPr>
          <w:rFonts w:cs="Arial"/>
        </w:rPr>
        <w:t xml:space="preserve">) OF ONTARIO’S </w:t>
      </w:r>
      <w:r w:rsidR="00F44E26">
        <w:rPr>
          <w:rFonts w:cs="Arial"/>
        </w:rPr>
        <w:t xml:space="preserve">1,362 </w:t>
      </w:r>
      <w:r w:rsidR="00E93FA9" w:rsidRPr="00E93FA9">
        <w:rPr>
          <w:rFonts w:cs="Arial"/>
        </w:rPr>
        <w:t>NEW SCJ DI</w:t>
      </w:r>
      <w:r w:rsidR="00C162C1">
        <w:rPr>
          <w:rFonts w:cs="Arial"/>
        </w:rPr>
        <w:t>VISIONAL COURT PROCEEDINGS</w:t>
      </w:r>
    </w:p>
    <w:p w:rsidR="00C22C2B" w:rsidRPr="00E93FA9" w:rsidRDefault="008325C5" w:rsidP="00FE4CA5">
      <w:pPr>
        <w:pStyle w:val="Heading3"/>
      </w:pPr>
      <w:bookmarkStart w:id="174" w:name="_Toc7953500"/>
      <w:r w:rsidRPr="00E93FA9">
        <w:t>201</w:t>
      </w:r>
      <w:r w:rsidR="00431B7C">
        <w:t>8</w:t>
      </w:r>
      <w:bookmarkEnd w:id="174"/>
    </w:p>
    <w:p w:rsidR="008325C5" w:rsidRPr="00E93FA9" w:rsidRDefault="008325C5" w:rsidP="00C162C1">
      <w:pPr>
        <w:autoSpaceDE w:val="0"/>
        <w:autoSpaceDN w:val="0"/>
        <w:adjustRightInd w:val="0"/>
        <w:spacing w:after="240" w:line="240" w:lineRule="auto"/>
        <w:contextualSpacing/>
        <w:rPr>
          <w:rFonts w:cs="Arial"/>
          <w:bCs/>
        </w:rPr>
      </w:pPr>
      <w:r w:rsidRPr="00E93FA9">
        <w:rPr>
          <w:rFonts w:cs="Arial"/>
          <w:bCs/>
        </w:rPr>
        <w:t>2</w:t>
      </w:r>
      <w:r w:rsidR="00431B7C">
        <w:rPr>
          <w:rFonts w:cs="Arial"/>
          <w:bCs/>
        </w:rPr>
        <w:t>9,124</w:t>
      </w:r>
      <w:r w:rsidRPr="00E93FA9">
        <w:rPr>
          <w:rFonts w:cs="Arial"/>
          <w:bCs/>
        </w:rPr>
        <w:t xml:space="preserve"> NEW PROCEEDINGS</w:t>
      </w:r>
    </w:p>
    <w:p w:rsidR="008325C5" w:rsidRPr="00E93FA9" w:rsidRDefault="008325C5"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w:t>
      </w:r>
      <w:r w:rsidR="00431B7C">
        <w:rPr>
          <w:rFonts w:cs="Arial"/>
          <w:bCs/>
        </w:rPr>
        <w:t>599</w:t>
      </w:r>
      <w:r w:rsidRPr="00E93FA9">
        <w:rPr>
          <w:rFonts w:cs="Arial"/>
          <w:bCs/>
        </w:rPr>
        <w:t>,</w:t>
      </w:r>
      <w:r w:rsidR="00431B7C">
        <w:rPr>
          <w:rFonts w:cs="Arial"/>
          <w:bCs/>
        </w:rPr>
        <w:t>368</w:t>
      </w:r>
    </w:p>
    <w:p w:rsidR="008325C5" w:rsidRPr="00C162C1" w:rsidRDefault="008325C5" w:rsidP="00C162C1">
      <w:pPr>
        <w:autoSpaceDE w:val="0"/>
        <w:autoSpaceDN w:val="0"/>
        <w:adjustRightInd w:val="0"/>
        <w:spacing w:after="240" w:line="240" w:lineRule="auto"/>
        <w:contextualSpacing/>
        <w:rPr>
          <w:rFonts w:cs="Arial"/>
        </w:rPr>
      </w:pPr>
      <w:r w:rsidRPr="00E93FA9">
        <w:rPr>
          <w:rFonts w:cs="Arial"/>
          <w:bCs/>
        </w:rPr>
        <w:t xml:space="preserve">18% </w:t>
      </w:r>
      <w:r w:rsidRPr="00E93FA9">
        <w:rPr>
          <w:rFonts w:cs="Arial"/>
        </w:rPr>
        <w:t>OF ONTARIO’S POPULATION</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Civil</w:t>
      </w:r>
      <w:r w:rsidR="00E93FA9">
        <w:rPr>
          <w:rFonts w:cs="Arial"/>
          <w:b/>
        </w:rPr>
        <w:t>:</w:t>
      </w:r>
      <w:r w:rsidRPr="00E93FA9">
        <w:rPr>
          <w:rFonts w:cs="Arial"/>
        </w:rPr>
        <w:t xml:space="preserve"> 1</w:t>
      </w:r>
      <w:r w:rsidR="00431B7C">
        <w:rPr>
          <w:rFonts w:cs="Arial"/>
        </w:rPr>
        <w:t>1</w:t>
      </w:r>
      <w:r w:rsidRPr="00E93FA9">
        <w:rPr>
          <w:rFonts w:cs="Arial"/>
        </w:rPr>
        <w:t>,</w:t>
      </w:r>
      <w:r w:rsidR="00431B7C">
        <w:rPr>
          <w:rFonts w:cs="Arial"/>
        </w:rPr>
        <w:t>627</w:t>
      </w:r>
      <w:r w:rsidRPr="00E93FA9">
        <w:rPr>
          <w:rFonts w:cs="Arial"/>
        </w:rPr>
        <w:t xml:space="preserve"> (</w:t>
      </w:r>
      <w:r w:rsidRPr="00E93FA9">
        <w:rPr>
          <w:rFonts w:cs="Arial"/>
          <w:bCs/>
        </w:rPr>
        <w:t>1</w:t>
      </w:r>
      <w:r w:rsidR="00431B7C">
        <w:rPr>
          <w:rFonts w:cs="Arial"/>
          <w:bCs/>
        </w:rPr>
        <w:t>6</w:t>
      </w:r>
      <w:r w:rsidRPr="00E93FA9">
        <w:rPr>
          <w:rFonts w:cs="Arial"/>
          <w:bCs/>
        </w:rPr>
        <w:t>%</w:t>
      </w:r>
      <w:r w:rsidRPr="00E93FA9">
        <w:rPr>
          <w:rFonts w:cs="Arial"/>
        </w:rPr>
        <w:t xml:space="preserve">) OF ONTARIO’S </w:t>
      </w:r>
      <w:r w:rsidR="00F44E26" w:rsidRPr="00C22C2B">
        <w:rPr>
          <w:rFonts w:cs="Arial"/>
        </w:rPr>
        <w:t>72,</w:t>
      </w:r>
      <w:r w:rsidR="00F44E26">
        <w:rPr>
          <w:rFonts w:cs="Arial"/>
        </w:rPr>
        <w:t>632</w:t>
      </w:r>
      <w:r w:rsidR="00F44E26" w:rsidRPr="00C22C2B">
        <w:rPr>
          <w:rFonts w:cs="Arial"/>
        </w:rPr>
        <w:t xml:space="preserve"> </w:t>
      </w:r>
      <w:r w:rsidRPr="00E93FA9">
        <w:rPr>
          <w:rFonts w:cs="Arial"/>
        </w:rPr>
        <w:t>NEW SCJ CIVIL PROCEEDINGS</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Criminal</w:t>
      </w:r>
      <w:r w:rsidR="00E93FA9">
        <w:rPr>
          <w:rFonts w:cs="Arial"/>
          <w:b/>
        </w:rPr>
        <w:t>:</w:t>
      </w:r>
      <w:r w:rsidRPr="00E93FA9">
        <w:rPr>
          <w:rFonts w:cs="Arial"/>
        </w:rPr>
        <w:t xml:space="preserve"> </w:t>
      </w:r>
      <w:r w:rsidR="00431B7C">
        <w:rPr>
          <w:rFonts w:cs="Arial"/>
        </w:rPr>
        <w:t>470</w:t>
      </w:r>
      <w:r w:rsidRPr="00E93FA9">
        <w:rPr>
          <w:rFonts w:cs="Arial"/>
        </w:rPr>
        <w:t xml:space="preserve"> (</w:t>
      </w:r>
      <w:r w:rsidRPr="00E93FA9">
        <w:rPr>
          <w:rFonts w:cs="Arial"/>
          <w:bCs/>
        </w:rPr>
        <w:t>1</w:t>
      </w:r>
      <w:r w:rsidR="00431B7C">
        <w:rPr>
          <w:rFonts w:cs="Arial"/>
          <w:bCs/>
        </w:rPr>
        <w:t>5</w:t>
      </w:r>
      <w:r w:rsidRPr="00E93FA9">
        <w:rPr>
          <w:rFonts w:cs="Arial"/>
          <w:bCs/>
        </w:rPr>
        <w:t>%</w:t>
      </w:r>
      <w:r w:rsidRPr="00E93FA9">
        <w:rPr>
          <w:rFonts w:cs="Arial"/>
        </w:rPr>
        <w:t xml:space="preserve">) OF ONTARIO’S </w:t>
      </w:r>
      <w:r w:rsidR="00F44E26" w:rsidRPr="00C22C2B">
        <w:rPr>
          <w:rFonts w:cs="Arial"/>
        </w:rPr>
        <w:t>3,</w:t>
      </w:r>
      <w:r w:rsidR="00F44E26">
        <w:rPr>
          <w:rFonts w:cs="Arial"/>
        </w:rPr>
        <w:t>209</w:t>
      </w:r>
      <w:r w:rsidR="00F44E26" w:rsidRPr="00C22C2B">
        <w:rPr>
          <w:rFonts w:cs="Arial"/>
        </w:rPr>
        <w:t xml:space="preserve"> </w:t>
      </w:r>
      <w:r w:rsidRPr="00E93FA9">
        <w:rPr>
          <w:rFonts w:cs="Arial"/>
        </w:rPr>
        <w:t>NEW SCJ CRIMINAL PROCEEDINGS</w:t>
      </w:r>
    </w:p>
    <w:p w:rsidR="008325C5" w:rsidRPr="00E93FA9" w:rsidRDefault="008325C5" w:rsidP="00517048">
      <w:pPr>
        <w:autoSpaceDE w:val="0"/>
        <w:autoSpaceDN w:val="0"/>
        <w:adjustRightInd w:val="0"/>
        <w:spacing w:after="240" w:line="240" w:lineRule="auto"/>
        <w:contextualSpacing/>
        <w:rPr>
          <w:rFonts w:cs="Arial"/>
        </w:rPr>
      </w:pPr>
      <w:r w:rsidRPr="00E93FA9">
        <w:rPr>
          <w:rFonts w:cs="Arial"/>
          <w:b/>
        </w:rPr>
        <w:t>Family</w:t>
      </w:r>
      <w:r w:rsidR="00E93FA9">
        <w:rPr>
          <w:rFonts w:cs="Arial"/>
          <w:b/>
        </w:rPr>
        <w:t>:</w:t>
      </w:r>
      <w:r w:rsidRPr="00E93FA9">
        <w:rPr>
          <w:rFonts w:cs="Arial"/>
        </w:rPr>
        <w:t xml:space="preserve"> </w:t>
      </w:r>
      <w:r w:rsidR="006217D4" w:rsidRPr="00E93FA9">
        <w:rPr>
          <w:rFonts w:cs="Arial"/>
        </w:rPr>
        <w:t>6,</w:t>
      </w:r>
      <w:r w:rsidR="00431B7C">
        <w:rPr>
          <w:rFonts w:cs="Arial"/>
        </w:rPr>
        <w:t>073</w:t>
      </w:r>
      <w:r w:rsidR="006217D4" w:rsidRPr="00E93FA9">
        <w:rPr>
          <w:rFonts w:cs="Arial"/>
        </w:rPr>
        <w:t xml:space="preserve"> (</w:t>
      </w:r>
      <w:r w:rsidR="006217D4" w:rsidRPr="00E93FA9">
        <w:rPr>
          <w:rFonts w:cs="Arial"/>
          <w:bCs/>
        </w:rPr>
        <w:t>13%</w:t>
      </w:r>
      <w:r w:rsidR="006217D4" w:rsidRPr="00E93FA9">
        <w:rPr>
          <w:rFonts w:cs="Arial"/>
        </w:rPr>
        <w:t xml:space="preserve">) OF ONTARIO’S </w:t>
      </w:r>
      <w:r w:rsidR="00F44E26">
        <w:rPr>
          <w:rFonts w:cs="Arial"/>
        </w:rPr>
        <w:t>46,621</w:t>
      </w:r>
      <w:r w:rsidR="00F44E26" w:rsidRPr="00C22C2B">
        <w:rPr>
          <w:rFonts w:cs="Arial"/>
        </w:rPr>
        <w:t xml:space="preserve"> </w:t>
      </w:r>
      <w:r w:rsidR="006217D4" w:rsidRPr="00E93FA9">
        <w:rPr>
          <w:rFonts w:cs="Arial"/>
        </w:rPr>
        <w:t>NEW SCJ FAMILY PROCEEDINGS</w:t>
      </w:r>
    </w:p>
    <w:p w:rsidR="006217D4" w:rsidRPr="00E93FA9" w:rsidRDefault="008325C5" w:rsidP="00517048">
      <w:pPr>
        <w:autoSpaceDE w:val="0"/>
        <w:autoSpaceDN w:val="0"/>
        <w:adjustRightInd w:val="0"/>
        <w:spacing w:after="240" w:line="240" w:lineRule="auto"/>
        <w:contextualSpacing/>
        <w:rPr>
          <w:rFonts w:cs="Arial"/>
        </w:rPr>
      </w:pPr>
      <w:r w:rsidRPr="00E93FA9">
        <w:rPr>
          <w:rFonts w:cs="Arial"/>
          <w:b/>
        </w:rPr>
        <w:t>Small Claims Court</w:t>
      </w:r>
      <w:r w:rsidR="00E93FA9">
        <w:rPr>
          <w:rFonts w:cs="Arial"/>
          <w:b/>
        </w:rPr>
        <w:t>:</w:t>
      </w:r>
      <w:r w:rsidRPr="00E93FA9">
        <w:rPr>
          <w:rFonts w:cs="Arial"/>
          <w:b/>
        </w:rPr>
        <w:t xml:space="preserve"> </w:t>
      </w:r>
      <w:r w:rsidR="007D0184">
        <w:rPr>
          <w:rFonts w:cs="Arial"/>
        </w:rPr>
        <w:t>10,8</w:t>
      </w:r>
      <w:r w:rsidR="00431B7C" w:rsidRPr="00431B7C">
        <w:rPr>
          <w:rFonts w:cs="Arial"/>
        </w:rPr>
        <w:t>46</w:t>
      </w:r>
      <w:r w:rsidR="006217D4" w:rsidRPr="00E93FA9">
        <w:rPr>
          <w:rFonts w:cs="Arial"/>
        </w:rPr>
        <w:t xml:space="preserve"> (</w:t>
      </w:r>
      <w:r w:rsidR="006217D4" w:rsidRPr="00E93FA9">
        <w:rPr>
          <w:rFonts w:cs="Arial"/>
          <w:bCs/>
        </w:rPr>
        <w:t>1</w:t>
      </w:r>
      <w:r w:rsidR="00431B7C">
        <w:rPr>
          <w:rFonts w:cs="Arial"/>
          <w:bCs/>
        </w:rPr>
        <w:t>8</w:t>
      </w:r>
      <w:r w:rsidR="006217D4" w:rsidRPr="00E93FA9">
        <w:rPr>
          <w:rFonts w:cs="Arial"/>
          <w:bCs/>
        </w:rPr>
        <w:t>%</w:t>
      </w:r>
      <w:r w:rsidR="006217D4" w:rsidRPr="00E93FA9">
        <w:rPr>
          <w:rFonts w:cs="Arial"/>
        </w:rPr>
        <w:t xml:space="preserve">) OF ONTARIO’S </w:t>
      </w:r>
      <w:r w:rsidR="00F44E26">
        <w:rPr>
          <w:rFonts w:cs="Arial"/>
        </w:rPr>
        <w:t xml:space="preserve">49,782 </w:t>
      </w:r>
      <w:r w:rsidR="00E93FA9" w:rsidRPr="00E93FA9">
        <w:rPr>
          <w:rFonts w:cs="Arial"/>
        </w:rPr>
        <w:t>NEW SCJ SMALL CLAIMS COUR</w:t>
      </w:r>
      <w:r w:rsidR="006217D4" w:rsidRPr="00E93FA9">
        <w:rPr>
          <w:rFonts w:cs="Arial"/>
        </w:rPr>
        <w:t>T PROCEEDINGS</w:t>
      </w:r>
    </w:p>
    <w:p w:rsidR="006217D4" w:rsidRPr="00C22C2B" w:rsidRDefault="008325C5" w:rsidP="00517048">
      <w:pPr>
        <w:autoSpaceDE w:val="0"/>
        <w:autoSpaceDN w:val="0"/>
        <w:adjustRightInd w:val="0"/>
        <w:spacing w:after="240" w:line="240" w:lineRule="auto"/>
        <w:contextualSpacing/>
        <w:rPr>
          <w:rFonts w:cs="Arial"/>
        </w:rPr>
        <w:sectPr w:rsidR="006217D4" w:rsidRPr="00C22C2B" w:rsidSect="008325C5">
          <w:pgSz w:w="12240" w:h="15840" w:code="1"/>
          <w:pgMar w:top="1440" w:right="1440" w:bottom="1440" w:left="1440" w:header="709" w:footer="709" w:gutter="0"/>
          <w:cols w:space="708"/>
          <w:docGrid w:linePitch="360"/>
        </w:sectPr>
      </w:pPr>
      <w:r w:rsidRPr="00E93FA9">
        <w:rPr>
          <w:rFonts w:cs="Arial"/>
          <w:b/>
        </w:rPr>
        <w:t>Divisional Court</w:t>
      </w:r>
      <w:r w:rsidR="00E93FA9">
        <w:rPr>
          <w:rFonts w:cs="Arial"/>
          <w:b/>
        </w:rPr>
        <w:t>:</w:t>
      </w:r>
      <w:r w:rsidRPr="00E93FA9">
        <w:rPr>
          <w:rFonts w:cs="Arial"/>
        </w:rPr>
        <w:t xml:space="preserve"> </w:t>
      </w:r>
      <w:r w:rsidR="006217D4" w:rsidRPr="00E93FA9">
        <w:rPr>
          <w:rFonts w:cs="Arial"/>
        </w:rPr>
        <w:t>1</w:t>
      </w:r>
      <w:r w:rsidR="00431B7C">
        <w:rPr>
          <w:rFonts w:cs="Arial"/>
        </w:rPr>
        <w:t>08</w:t>
      </w:r>
      <w:r w:rsidR="006217D4" w:rsidRPr="00E93FA9">
        <w:rPr>
          <w:rFonts w:cs="Arial"/>
        </w:rPr>
        <w:t xml:space="preserve"> (</w:t>
      </w:r>
      <w:r w:rsidR="00431B7C">
        <w:rPr>
          <w:rFonts w:cs="Arial"/>
          <w:bCs/>
        </w:rPr>
        <w:t>8</w:t>
      </w:r>
      <w:r w:rsidR="006217D4" w:rsidRPr="00E93FA9">
        <w:rPr>
          <w:rFonts w:cs="Arial"/>
          <w:bCs/>
        </w:rPr>
        <w:t>%</w:t>
      </w:r>
      <w:r w:rsidR="00E93FA9" w:rsidRPr="00E93FA9">
        <w:rPr>
          <w:rFonts w:cs="Arial"/>
        </w:rPr>
        <w:t>) OF ON</w:t>
      </w:r>
      <w:r w:rsidR="00E93FA9">
        <w:rPr>
          <w:rFonts w:cs="Arial"/>
        </w:rPr>
        <w:t xml:space="preserve">TARIO’S </w:t>
      </w:r>
      <w:r w:rsidR="00F44E26">
        <w:rPr>
          <w:rFonts w:cs="Arial"/>
        </w:rPr>
        <w:t xml:space="preserve">1,358 </w:t>
      </w:r>
      <w:r w:rsidR="00E93FA9">
        <w:rPr>
          <w:rFonts w:cs="Arial"/>
        </w:rPr>
        <w:t>NEW SCJ DI</w:t>
      </w:r>
      <w:r w:rsidR="006217D4" w:rsidRPr="00C22C2B">
        <w:rPr>
          <w:rFonts w:cs="Arial"/>
        </w:rPr>
        <w:t>VISIONAL COURT PROCEEDINGS</w:t>
      </w:r>
    </w:p>
    <w:p w:rsidR="006217D4" w:rsidRPr="00C22C2B" w:rsidRDefault="006217D4" w:rsidP="00E13CFE">
      <w:pPr>
        <w:pStyle w:val="Heading2"/>
      </w:pPr>
      <w:bookmarkStart w:id="175" w:name="_Toc7953501"/>
      <w:r>
        <w:lastRenderedPageBreak/>
        <w:t>EAST REGION</w:t>
      </w:r>
      <w:bookmarkEnd w:id="175"/>
    </w:p>
    <w:p w:rsidR="00E93FA9" w:rsidRPr="007D0184" w:rsidRDefault="007D0184" w:rsidP="00FE4CA5">
      <w:pPr>
        <w:pStyle w:val="Heading3"/>
      </w:pPr>
      <w:bookmarkStart w:id="176" w:name="_Toc7953502"/>
      <w:r w:rsidRPr="007D0184">
        <w:t>2017</w:t>
      </w:r>
      <w:bookmarkEnd w:id="176"/>
    </w:p>
    <w:p w:rsidR="006217D4" w:rsidRPr="007D0184" w:rsidRDefault="006217D4" w:rsidP="00C162C1">
      <w:pPr>
        <w:autoSpaceDE w:val="0"/>
        <w:autoSpaceDN w:val="0"/>
        <w:adjustRightInd w:val="0"/>
        <w:spacing w:after="240" w:line="240" w:lineRule="auto"/>
        <w:contextualSpacing/>
        <w:rPr>
          <w:rFonts w:cs="Arial"/>
        </w:rPr>
      </w:pPr>
      <w:r w:rsidRPr="007D0184">
        <w:rPr>
          <w:rFonts w:cs="Arial"/>
          <w:bCs/>
        </w:rPr>
        <w:t>22,</w:t>
      </w:r>
      <w:r w:rsidR="007D0184">
        <w:rPr>
          <w:rFonts w:cs="Arial"/>
          <w:bCs/>
        </w:rPr>
        <w:t>181</w:t>
      </w:r>
      <w:r w:rsidRPr="007D0184">
        <w:rPr>
          <w:rFonts w:cs="Arial"/>
          <w:bCs/>
        </w:rPr>
        <w:t xml:space="preserve"> NEW PROCEEDINGS</w:t>
      </w:r>
    </w:p>
    <w:p w:rsidR="006217D4" w:rsidRPr="007D0184" w:rsidRDefault="006217D4" w:rsidP="00C162C1">
      <w:pPr>
        <w:autoSpaceDE w:val="0"/>
        <w:autoSpaceDN w:val="0"/>
        <w:adjustRightInd w:val="0"/>
        <w:spacing w:after="240" w:line="240" w:lineRule="auto"/>
        <w:contextualSpacing/>
        <w:rPr>
          <w:rFonts w:cs="Arial"/>
          <w:bCs/>
        </w:rPr>
      </w:pPr>
      <w:r w:rsidRPr="007D0184">
        <w:rPr>
          <w:rFonts w:cs="Arial"/>
        </w:rPr>
        <w:t>REGIONAL POPULATION:</w:t>
      </w:r>
      <w:r w:rsidRPr="007D0184">
        <w:rPr>
          <w:rFonts w:cs="Arial"/>
          <w:bCs/>
        </w:rPr>
        <w:t xml:space="preserve"> 1,8</w:t>
      </w:r>
      <w:r w:rsidR="007D0184">
        <w:rPr>
          <w:rFonts w:cs="Arial"/>
          <w:bCs/>
        </w:rPr>
        <w:t>51,045</w:t>
      </w:r>
    </w:p>
    <w:p w:rsidR="006217D4" w:rsidRPr="007D0184" w:rsidRDefault="006217D4" w:rsidP="00C162C1">
      <w:pPr>
        <w:autoSpaceDE w:val="0"/>
        <w:autoSpaceDN w:val="0"/>
        <w:adjustRightInd w:val="0"/>
        <w:spacing w:after="240" w:line="240" w:lineRule="auto"/>
        <w:contextualSpacing/>
        <w:rPr>
          <w:rFonts w:cs="Arial"/>
        </w:rPr>
      </w:pPr>
      <w:r w:rsidRPr="007D0184">
        <w:rPr>
          <w:rFonts w:cs="Arial"/>
          <w:bCs/>
        </w:rPr>
        <w:t xml:space="preserve">13% </w:t>
      </w:r>
      <w:r w:rsidRPr="007D0184">
        <w:rPr>
          <w:rFonts w:cs="Arial"/>
        </w:rPr>
        <w:t xml:space="preserve">OF ONTARIO’S POPULATION </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Civil</w:t>
      </w:r>
      <w:r w:rsidR="00E93FA9" w:rsidRPr="007D0184">
        <w:rPr>
          <w:rFonts w:cs="Arial"/>
          <w:b/>
        </w:rPr>
        <w:t>:</w:t>
      </w:r>
      <w:r w:rsidRPr="007D0184">
        <w:rPr>
          <w:rFonts w:cs="Arial"/>
        </w:rPr>
        <w:t xml:space="preserve"> 6,</w:t>
      </w:r>
      <w:r w:rsidR="007D0184">
        <w:rPr>
          <w:rFonts w:cs="Arial"/>
        </w:rPr>
        <w:t>377</w:t>
      </w:r>
      <w:r w:rsidRPr="007D0184">
        <w:rPr>
          <w:rFonts w:cs="Arial"/>
        </w:rPr>
        <w:t xml:space="preserve"> (</w:t>
      </w:r>
      <w:r w:rsidRPr="007D0184">
        <w:rPr>
          <w:rFonts w:cs="Arial"/>
          <w:bCs/>
        </w:rPr>
        <w:t>9%</w:t>
      </w:r>
      <w:r w:rsidRPr="007D0184">
        <w:rPr>
          <w:rFonts w:cs="Arial"/>
        </w:rPr>
        <w:t xml:space="preserve">) OF ONTARIO’S </w:t>
      </w:r>
      <w:r w:rsidR="00F44E26" w:rsidRPr="007D0184">
        <w:rPr>
          <w:rFonts w:cs="Arial"/>
        </w:rPr>
        <w:t xml:space="preserve">72,632 </w:t>
      </w:r>
      <w:r w:rsidRPr="007D0184">
        <w:rPr>
          <w:rFonts w:cs="Arial"/>
        </w:rPr>
        <w:t>NEW SCJ CIVIL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Criminal</w:t>
      </w:r>
      <w:r w:rsidR="00E93FA9" w:rsidRPr="007D0184">
        <w:rPr>
          <w:rFonts w:cs="Arial"/>
          <w:b/>
        </w:rPr>
        <w:t>:</w:t>
      </w:r>
      <w:r w:rsidRPr="007D0184">
        <w:rPr>
          <w:rFonts w:cs="Arial"/>
          <w:b/>
        </w:rPr>
        <w:t xml:space="preserve"> </w:t>
      </w:r>
      <w:r w:rsidR="007D0184">
        <w:rPr>
          <w:rFonts w:cs="Arial"/>
        </w:rPr>
        <w:t>440</w:t>
      </w:r>
      <w:r w:rsidRPr="007D0184">
        <w:rPr>
          <w:rFonts w:cs="Arial"/>
        </w:rPr>
        <w:t xml:space="preserve"> (</w:t>
      </w:r>
      <w:r w:rsidRPr="007D0184">
        <w:rPr>
          <w:rFonts w:cs="Arial"/>
          <w:bCs/>
        </w:rPr>
        <w:t>14%</w:t>
      </w:r>
      <w:r w:rsidRPr="007D0184">
        <w:rPr>
          <w:rFonts w:cs="Arial"/>
        </w:rPr>
        <w:t xml:space="preserve">) OF ONTARIO’S </w:t>
      </w:r>
      <w:r w:rsidR="00F44E26" w:rsidRPr="007D0184">
        <w:rPr>
          <w:rFonts w:cs="Arial"/>
        </w:rPr>
        <w:t xml:space="preserve">3,453 </w:t>
      </w:r>
      <w:r w:rsidRPr="007D0184">
        <w:rPr>
          <w:rFonts w:cs="Arial"/>
        </w:rPr>
        <w:t>NEW SCJ CRIMINAL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Family</w:t>
      </w:r>
      <w:r w:rsidR="00E93FA9" w:rsidRPr="007D0184">
        <w:rPr>
          <w:rFonts w:cs="Arial"/>
          <w:b/>
        </w:rPr>
        <w:t>:</w:t>
      </w:r>
      <w:r w:rsidR="007D0184">
        <w:rPr>
          <w:rFonts w:cs="Arial"/>
        </w:rPr>
        <w:t xml:space="preserve"> 8,001</w:t>
      </w:r>
      <w:r w:rsidRPr="007D0184">
        <w:rPr>
          <w:rFonts w:cs="Arial"/>
        </w:rPr>
        <w:t xml:space="preserve"> (</w:t>
      </w:r>
      <w:r w:rsidRPr="007D0184">
        <w:rPr>
          <w:rFonts w:cs="Arial"/>
          <w:bCs/>
        </w:rPr>
        <w:t>17%</w:t>
      </w:r>
      <w:r w:rsidRPr="007D0184">
        <w:rPr>
          <w:rFonts w:cs="Arial"/>
        </w:rPr>
        <w:t xml:space="preserve">) OF ONTARIO’S </w:t>
      </w:r>
      <w:r w:rsidR="00F44E26" w:rsidRPr="007D0184">
        <w:rPr>
          <w:rFonts w:cs="Arial"/>
        </w:rPr>
        <w:t xml:space="preserve">48,278 </w:t>
      </w:r>
      <w:r w:rsidRPr="007D0184">
        <w:rPr>
          <w:rFonts w:cs="Arial"/>
        </w:rPr>
        <w:t>NEW SCJ FAMILY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Small Claims Court</w:t>
      </w:r>
      <w:r w:rsidR="00E93FA9" w:rsidRPr="007D0184">
        <w:rPr>
          <w:rFonts w:cs="Arial"/>
          <w:b/>
        </w:rPr>
        <w:t>:</w:t>
      </w:r>
      <w:r w:rsidRPr="007D0184">
        <w:rPr>
          <w:rFonts w:cs="Arial"/>
        </w:rPr>
        <w:t xml:space="preserve"> 7,</w:t>
      </w:r>
      <w:r w:rsidR="007D0184">
        <w:rPr>
          <w:rFonts w:cs="Arial"/>
        </w:rPr>
        <w:t>258</w:t>
      </w:r>
      <w:r w:rsidRPr="007D0184">
        <w:rPr>
          <w:rFonts w:cs="Arial"/>
        </w:rPr>
        <w:t xml:space="preserve"> (</w:t>
      </w:r>
      <w:r w:rsidRPr="007D0184">
        <w:rPr>
          <w:rFonts w:cs="Arial"/>
          <w:bCs/>
        </w:rPr>
        <w:t>12%</w:t>
      </w:r>
      <w:r w:rsidRPr="007D0184">
        <w:rPr>
          <w:rFonts w:cs="Arial"/>
        </w:rPr>
        <w:t xml:space="preserve">) OF ONTARIO’S </w:t>
      </w:r>
      <w:r w:rsidR="00F44E26" w:rsidRPr="007D0184">
        <w:rPr>
          <w:rFonts w:cs="Arial"/>
        </w:rPr>
        <w:t xml:space="preserve">59,856 </w:t>
      </w:r>
      <w:r w:rsidRPr="007D0184">
        <w:rPr>
          <w:rFonts w:cs="Arial"/>
        </w:rPr>
        <w:t>NEW SCJ SMALL CLAIMS COURT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Divisional Court</w:t>
      </w:r>
      <w:r w:rsidR="00E93FA9" w:rsidRPr="007D0184">
        <w:rPr>
          <w:rFonts w:cs="Arial"/>
          <w:b/>
        </w:rPr>
        <w:t>:</w:t>
      </w:r>
      <w:r w:rsidR="007D0184">
        <w:rPr>
          <w:rFonts w:cs="Arial"/>
        </w:rPr>
        <w:t xml:space="preserve"> 105</w:t>
      </w:r>
      <w:r w:rsidRPr="007D0184">
        <w:rPr>
          <w:rFonts w:cs="Arial"/>
        </w:rPr>
        <w:t xml:space="preserve"> (</w:t>
      </w:r>
      <w:r w:rsidRPr="007D0184">
        <w:rPr>
          <w:rFonts w:cs="Arial"/>
          <w:bCs/>
        </w:rPr>
        <w:t>8%</w:t>
      </w:r>
      <w:r w:rsidRPr="007D0184">
        <w:rPr>
          <w:rFonts w:cs="Arial"/>
        </w:rPr>
        <w:t xml:space="preserve">) OF ONTARIO’S </w:t>
      </w:r>
      <w:r w:rsidR="00F44E26" w:rsidRPr="007D0184">
        <w:rPr>
          <w:rFonts w:cs="Arial"/>
        </w:rPr>
        <w:t xml:space="preserve">1,362 </w:t>
      </w:r>
      <w:r w:rsidRPr="007D0184">
        <w:rPr>
          <w:rFonts w:cs="Arial"/>
        </w:rPr>
        <w:t>NEW S</w:t>
      </w:r>
      <w:r w:rsidR="00C162C1" w:rsidRPr="007D0184">
        <w:rPr>
          <w:rFonts w:cs="Arial"/>
        </w:rPr>
        <w:t>CJ DIVISIONAL COURT PROCEEDINGS</w:t>
      </w:r>
    </w:p>
    <w:p w:rsidR="00E93FA9" w:rsidRPr="007D0184" w:rsidRDefault="007D0184" w:rsidP="00FE4CA5">
      <w:pPr>
        <w:pStyle w:val="Heading3"/>
      </w:pPr>
      <w:bookmarkStart w:id="177" w:name="_Toc7953503"/>
      <w:r w:rsidRPr="007D0184">
        <w:t>2018</w:t>
      </w:r>
      <w:bookmarkEnd w:id="177"/>
      <w:r w:rsidR="006217D4" w:rsidRPr="007D0184">
        <w:t xml:space="preserve"> </w:t>
      </w:r>
    </w:p>
    <w:p w:rsidR="006217D4" w:rsidRPr="007D0184" w:rsidRDefault="007D0184" w:rsidP="00C162C1">
      <w:pPr>
        <w:autoSpaceDE w:val="0"/>
        <w:autoSpaceDN w:val="0"/>
        <w:adjustRightInd w:val="0"/>
        <w:spacing w:after="240" w:line="240" w:lineRule="auto"/>
        <w:contextualSpacing/>
        <w:rPr>
          <w:rFonts w:cs="Arial"/>
          <w:bCs/>
        </w:rPr>
      </w:pPr>
      <w:r>
        <w:rPr>
          <w:rFonts w:cs="Arial"/>
          <w:bCs/>
        </w:rPr>
        <w:t>22,254</w:t>
      </w:r>
      <w:r w:rsidR="006217D4" w:rsidRPr="007D0184">
        <w:rPr>
          <w:rFonts w:cs="Arial"/>
          <w:bCs/>
        </w:rPr>
        <w:t xml:space="preserve"> NEW PROCEEDINGS</w:t>
      </w:r>
    </w:p>
    <w:p w:rsidR="006217D4" w:rsidRPr="007D0184" w:rsidRDefault="006217D4" w:rsidP="00C162C1">
      <w:pPr>
        <w:autoSpaceDE w:val="0"/>
        <w:autoSpaceDN w:val="0"/>
        <w:adjustRightInd w:val="0"/>
        <w:spacing w:after="240" w:line="240" w:lineRule="auto"/>
        <w:contextualSpacing/>
        <w:rPr>
          <w:rFonts w:cs="Arial"/>
          <w:bCs/>
        </w:rPr>
      </w:pPr>
      <w:r w:rsidRPr="007D0184">
        <w:rPr>
          <w:rFonts w:cs="Arial"/>
        </w:rPr>
        <w:t>REGIONAL POPULATION:</w:t>
      </w:r>
      <w:r w:rsidRPr="007D0184">
        <w:rPr>
          <w:rFonts w:cs="Arial"/>
          <w:bCs/>
        </w:rPr>
        <w:t xml:space="preserve"> 1,8</w:t>
      </w:r>
      <w:r w:rsidR="007D0184">
        <w:rPr>
          <w:rFonts w:cs="Arial"/>
          <w:bCs/>
        </w:rPr>
        <w:t>75,896</w:t>
      </w:r>
    </w:p>
    <w:p w:rsidR="006217D4" w:rsidRPr="007D0184" w:rsidRDefault="006217D4" w:rsidP="00C162C1">
      <w:pPr>
        <w:autoSpaceDE w:val="0"/>
        <w:autoSpaceDN w:val="0"/>
        <w:adjustRightInd w:val="0"/>
        <w:spacing w:after="240" w:line="240" w:lineRule="auto"/>
        <w:contextualSpacing/>
        <w:rPr>
          <w:rFonts w:cs="Arial"/>
        </w:rPr>
      </w:pPr>
      <w:r w:rsidRPr="007D0184">
        <w:rPr>
          <w:rFonts w:cs="Arial"/>
          <w:bCs/>
        </w:rPr>
        <w:t xml:space="preserve">13% </w:t>
      </w:r>
      <w:r w:rsidRPr="007D0184">
        <w:rPr>
          <w:rFonts w:cs="Arial"/>
        </w:rPr>
        <w:t xml:space="preserve">OF ONTARIO’S POPULATION </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Civil</w:t>
      </w:r>
      <w:r w:rsidR="00E93FA9" w:rsidRPr="007D0184">
        <w:rPr>
          <w:rFonts w:cs="Arial"/>
          <w:b/>
        </w:rPr>
        <w:t>:</w:t>
      </w:r>
      <w:r w:rsidRPr="007D0184">
        <w:rPr>
          <w:rFonts w:cs="Arial"/>
        </w:rPr>
        <w:t xml:space="preserve"> 6,</w:t>
      </w:r>
      <w:r w:rsidR="007D0184">
        <w:rPr>
          <w:rFonts w:cs="Arial"/>
        </w:rPr>
        <w:t>526</w:t>
      </w:r>
      <w:r w:rsidRPr="007D0184">
        <w:rPr>
          <w:rFonts w:cs="Arial"/>
        </w:rPr>
        <w:t xml:space="preserve"> (</w:t>
      </w:r>
      <w:r w:rsidRPr="007D0184">
        <w:rPr>
          <w:rFonts w:cs="Arial"/>
          <w:bCs/>
        </w:rPr>
        <w:t>9%</w:t>
      </w:r>
      <w:r w:rsidRPr="007D0184">
        <w:rPr>
          <w:rFonts w:cs="Arial"/>
        </w:rPr>
        <w:t xml:space="preserve">) OF ONTARIO’S </w:t>
      </w:r>
      <w:r w:rsidR="00F44E26" w:rsidRPr="007D0184">
        <w:rPr>
          <w:rFonts w:cs="Arial"/>
        </w:rPr>
        <w:t xml:space="preserve">72,632 </w:t>
      </w:r>
      <w:r w:rsidRPr="007D0184">
        <w:rPr>
          <w:rFonts w:cs="Arial"/>
        </w:rPr>
        <w:t>NEW SCJ CIVIL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Criminal</w:t>
      </w:r>
      <w:r w:rsidR="00E93FA9" w:rsidRPr="007D0184">
        <w:rPr>
          <w:rFonts w:cs="Arial"/>
          <w:b/>
        </w:rPr>
        <w:t>:</w:t>
      </w:r>
      <w:r w:rsidR="007D0184">
        <w:rPr>
          <w:rFonts w:cs="Arial"/>
        </w:rPr>
        <w:t xml:space="preserve"> 433</w:t>
      </w:r>
      <w:r w:rsidRPr="007D0184">
        <w:rPr>
          <w:rFonts w:cs="Arial"/>
        </w:rPr>
        <w:t xml:space="preserve"> (</w:t>
      </w:r>
      <w:r w:rsidRPr="007D0184">
        <w:rPr>
          <w:rFonts w:cs="Arial"/>
          <w:bCs/>
        </w:rPr>
        <w:t>13%</w:t>
      </w:r>
      <w:r w:rsidRPr="007D0184">
        <w:rPr>
          <w:rFonts w:cs="Arial"/>
        </w:rPr>
        <w:t xml:space="preserve">) OF ONTARIO’S </w:t>
      </w:r>
      <w:r w:rsidR="00F44E26" w:rsidRPr="007D0184">
        <w:rPr>
          <w:rFonts w:cs="Arial"/>
        </w:rPr>
        <w:t xml:space="preserve">3,209 </w:t>
      </w:r>
      <w:r w:rsidRPr="007D0184">
        <w:rPr>
          <w:rFonts w:cs="Arial"/>
        </w:rPr>
        <w:t>NEW SCJ CRIMINAL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Family</w:t>
      </w:r>
      <w:r w:rsidR="00E93FA9" w:rsidRPr="007D0184">
        <w:rPr>
          <w:rFonts w:cs="Arial"/>
          <w:b/>
        </w:rPr>
        <w:t>:</w:t>
      </w:r>
      <w:r w:rsidR="007D0184">
        <w:rPr>
          <w:rFonts w:cs="Arial"/>
        </w:rPr>
        <w:t xml:space="preserve"> 7</w:t>
      </w:r>
      <w:r w:rsidRPr="007D0184">
        <w:rPr>
          <w:rFonts w:cs="Arial"/>
        </w:rPr>
        <w:t>,</w:t>
      </w:r>
      <w:r w:rsidR="007D0184">
        <w:rPr>
          <w:rFonts w:cs="Arial"/>
        </w:rPr>
        <w:t>693</w:t>
      </w:r>
      <w:r w:rsidRPr="007D0184">
        <w:rPr>
          <w:rFonts w:cs="Arial"/>
        </w:rPr>
        <w:t xml:space="preserve"> (</w:t>
      </w:r>
      <w:r w:rsidRPr="007D0184">
        <w:rPr>
          <w:rFonts w:cs="Arial"/>
          <w:bCs/>
        </w:rPr>
        <w:t>17%</w:t>
      </w:r>
      <w:r w:rsidRPr="007D0184">
        <w:rPr>
          <w:rFonts w:cs="Arial"/>
        </w:rPr>
        <w:t xml:space="preserve">) OF ONTARIO’S </w:t>
      </w:r>
      <w:r w:rsidR="00F44E26" w:rsidRPr="007D0184">
        <w:rPr>
          <w:rFonts w:cs="Arial"/>
        </w:rPr>
        <w:t xml:space="preserve">46,621 </w:t>
      </w:r>
      <w:r w:rsidRPr="007D0184">
        <w:rPr>
          <w:rFonts w:cs="Arial"/>
        </w:rPr>
        <w:t>NEW SCJ FAMILY PROCEEDINGS</w:t>
      </w:r>
    </w:p>
    <w:p w:rsidR="006217D4" w:rsidRPr="007D0184" w:rsidRDefault="006217D4" w:rsidP="00517048">
      <w:pPr>
        <w:autoSpaceDE w:val="0"/>
        <w:autoSpaceDN w:val="0"/>
        <w:adjustRightInd w:val="0"/>
        <w:spacing w:after="240" w:line="240" w:lineRule="auto"/>
        <w:contextualSpacing/>
        <w:rPr>
          <w:rFonts w:cs="Arial"/>
        </w:rPr>
      </w:pPr>
      <w:r w:rsidRPr="007D0184">
        <w:rPr>
          <w:rFonts w:cs="Arial"/>
          <w:b/>
        </w:rPr>
        <w:t>Small Claims Court</w:t>
      </w:r>
      <w:r w:rsidR="00E93FA9" w:rsidRPr="007D0184">
        <w:rPr>
          <w:rFonts w:cs="Arial"/>
          <w:b/>
        </w:rPr>
        <w:t>:</w:t>
      </w:r>
      <w:r w:rsidRPr="007D0184">
        <w:rPr>
          <w:rFonts w:cs="Arial"/>
        </w:rPr>
        <w:t xml:space="preserve"> 7,</w:t>
      </w:r>
      <w:r w:rsidR="007D0184">
        <w:rPr>
          <w:rFonts w:cs="Arial"/>
        </w:rPr>
        <w:t>506</w:t>
      </w:r>
      <w:r w:rsidRPr="007D0184">
        <w:rPr>
          <w:rFonts w:cs="Arial"/>
        </w:rPr>
        <w:t xml:space="preserve"> (</w:t>
      </w:r>
      <w:r w:rsidR="007D0184">
        <w:rPr>
          <w:rFonts w:cs="Arial"/>
          <w:bCs/>
        </w:rPr>
        <w:t>13</w:t>
      </w:r>
      <w:r w:rsidRPr="007D0184">
        <w:rPr>
          <w:rFonts w:cs="Arial"/>
          <w:bCs/>
        </w:rPr>
        <w:t>%</w:t>
      </w:r>
      <w:r w:rsidRPr="007D0184">
        <w:rPr>
          <w:rFonts w:cs="Arial"/>
        </w:rPr>
        <w:t xml:space="preserve">) OF ONTARIO’S </w:t>
      </w:r>
      <w:r w:rsidR="00F44E26" w:rsidRPr="007D0184">
        <w:rPr>
          <w:rFonts w:cs="Arial"/>
        </w:rPr>
        <w:t xml:space="preserve">49,782 </w:t>
      </w:r>
      <w:r w:rsidRPr="007D0184">
        <w:rPr>
          <w:rFonts w:cs="Arial"/>
        </w:rPr>
        <w:t>NEW SCJ SMALL CLAIMS COURT PROCEEDINGS</w:t>
      </w:r>
    </w:p>
    <w:p w:rsidR="006217D4" w:rsidRPr="00E93FA9" w:rsidRDefault="006217D4" w:rsidP="00517048">
      <w:pPr>
        <w:autoSpaceDE w:val="0"/>
        <w:autoSpaceDN w:val="0"/>
        <w:adjustRightInd w:val="0"/>
        <w:spacing w:after="240" w:line="240" w:lineRule="auto"/>
        <w:contextualSpacing/>
        <w:rPr>
          <w:rFonts w:cs="Arial"/>
        </w:rPr>
      </w:pPr>
      <w:r w:rsidRPr="007D0184">
        <w:rPr>
          <w:rFonts w:cs="Arial"/>
          <w:b/>
        </w:rPr>
        <w:t>Divisional Court</w:t>
      </w:r>
      <w:r w:rsidR="00E93FA9" w:rsidRPr="007D0184">
        <w:rPr>
          <w:rFonts w:cs="Arial"/>
          <w:b/>
        </w:rPr>
        <w:t>:</w:t>
      </w:r>
      <w:r w:rsidR="007D0184">
        <w:rPr>
          <w:rFonts w:cs="Arial"/>
        </w:rPr>
        <w:t xml:space="preserve"> 96</w:t>
      </w:r>
      <w:r w:rsidRPr="007D0184">
        <w:rPr>
          <w:rFonts w:cs="Arial"/>
        </w:rPr>
        <w:t xml:space="preserve"> (</w:t>
      </w:r>
      <w:r w:rsidR="007D0184">
        <w:rPr>
          <w:rFonts w:cs="Arial"/>
          <w:bCs/>
        </w:rPr>
        <w:t>7</w:t>
      </w:r>
      <w:r w:rsidRPr="007D0184">
        <w:rPr>
          <w:rFonts w:cs="Arial"/>
          <w:bCs/>
        </w:rPr>
        <w:t>%</w:t>
      </w:r>
      <w:r w:rsidRPr="007D0184">
        <w:rPr>
          <w:rFonts w:cs="Arial"/>
        </w:rPr>
        <w:t xml:space="preserve">) OF ONTARIO’S </w:t>
      </w:r>
      <w:r w:rsidR="00F44E26" w:rsidRPr="007D0184">
        <w:rPr>
          <w:rFonts w:cs="Arial"/>
        </w:rPr>
        <w:t xml:space="preserve">1,358 </w:t>
      </w:r>
      <w:r w:rsidRPr="007D0184">
        <w:rPr>
          <w:rFonts w:cs="Arial"/>
        </w:rPr>
        <w:t>NEW SCJ DIVISIONAL COURT PROCEEDINGS</w:t>
      </w:r>
    </w:p>
    <w:p w:rsidR="006217D4" w:rsidRPr="00C22C2B" w:rsidRDefault="006217D4" w:rsidP="00C162C1">
      <w:pPr>
        <w:autoSpaceDE w:val="0"/>
        <w:autoSpaceDN w:val="0"/>
        <w:adjustRightInd w:val="0"/>
        <w:spacing w:after="240" w:line="240" w:lineRule="auto"/>
        <w:contextualSpacing/>
        <w:rPr>
          <w:rFonts w:cs="Arial"/>
        </w:rPr>
        <w:sectPr w:rsidR="006217D4" w:rsidRPr="00C22C2B" w:rsidSect="008325C5">
          <w:pgSz w:w="12240" w:h="15840" w:code="1"/>
          <w:pgMar w:top="1440" w:right="1440" w:bottom="1440" w:left="1440" w:header="709" w:footer="709" w:gutter="0"/>
          <w:cols w:space="708"/>
          <w:docGrid w:linePitch="360"/>
        </w:sectPr>
      </w:pPr>
    </w:p>
    <w:p w:rsidR="006217D4" w:rsidRPr="00E93FA9" w:rsidRDefault="006217D4" w:rsidP="00E13CFE">
      <w:pPr>
        <w:pStyle w:val="Heading2"/>
      </w:pPr>
      <w:bookmarkStart w:id="178" w:name="_Toc7953504"/>
      <w:r>
        <w:lastRenderedPageBreak/>
        <w:t>NORTHEAST REGION</w:t>
      </w:r>
      <w:bookmarkEnd w:id="178"/>
    </w:p>
    <w:p w:rsidR="00E93FA9" w:rsidRPr="00E93FA9" w:rsidRDefault="007D0184" w:rsidP="00FE4CA5">
      <w:pPr>
        <w:pStyle w:val="Heading3"/>
      </w:pPr>
      <w:bookmarkStart w:id="179" w:name="_Toc7953505"/>
      <w:r>
        <w:t>2017</w:t>
      </w:r>
      <w:bookmarkEnd w:id="179"/>
    </w:p>
    <w:p w:rsidR="006217D4" w:rsidRPr="00E93FA9" w:rsidRDefault="007D0184" w:rsidP="00C162C1">
      <w:pPr>
        <w:autoSpaceDE w:val="0"/>
        <w:autoSpaceDN w:val="0"/>
        <w:adjustRightInd w:val="0"/>
        <w:spacing w:after="240" w:line="240" w:lineRule="auto"/>
        <w:contextualSpacing/>
        <w:rPr>
          <w:rFonts w:cs="Arial"/>
        </w:rPr>
      </w:pPr>
      <w:r>
        <w:rPr>
          <w:rFonts w:cs="Arial"/>
          <w:bCs/>
        </w:rPr>
        <w:t>7,006</w:t>
      </w:r>
      <w:r w:rsidR="006217D4" w:rsidRPr="00E93FA9">
        <w:rPr>
          <w:rFonts w:cs="Arial"/>
          <w:bCs/>
        </w:rPr>
        <w:t xml:space="preserve"> NEW PROCEEDINGS</w:t>
      </w:r>
    </w:p>
    <w:p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55</w:t>
      </w:r>
      <w:r w:rsidR="007D0184">
        <w:rPr>
          <w:rFonts w:cs="Arial"/>
          <w:bCs/>
        </w:rPr>
        <w:t>9,427</w:t>
      </w:r>
    </w:p>
    <w:p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 xml:space="preserve">4% </w:t>
      </w:r>
      <w:r w:rsidRPr="00E93FA9">
        <w:rPr>
          <w:rFonts w:cs="Arial"/>
        </w:rPr>
        <w:t xml:space="preserve">OF ONTARIO’S POPULATION </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Civil</w:t>
      </w:r>
      <w:r w:rsidR="00E93FA9">
        <w:rPr>
          <w:rFonts w:cs="Arial"/>
          <w:b/>
        </w:rPr>
        <w:t>:</w:t>
      </w:r>
      <w:r w:rsidRPr="00E93FA9">
        <w:rPr>
          <w:rFonts w:cs="Arial"/>
        </w:rPr>
        <w:t xml:space="preserve"> 2,470 (</w:t>
      </w:r>
      <w:r w:rsidRPr="00E93FA9">
        <w:rPr>
          <w:rFonts w:cs="Arial"/>
          <w:bCs/>
        </w:rPr>
        <w:t>3%</w:t>
      </w:r>
      <w:r w:rsidRPr="00E93FA9">
        <w:rPr>
          <w:rFonts w:cs="Arial"/>
        </w:rPr>
        <w:t xml:space="preserve">) OF ONTARIO’S </w:t>
      </w:r>
      <w:r w:rsidR="00F44E26" w:rsidRPr="00C22C2B">
        <w:rPr>
          <w:rFonts w:cs="Arial"/>
        </w:rPr>
        <w:t>7</w:t>
      </w:r>
      <w:r w:rsidR="00F44E26">
        <w:rPr>
          <w:rFonts w:cs="Arial"/>
        </w:rPr>
        <w:t>2</w:t>
      </w:r>
      <w:r w:rsidR="00F44E26" w:rsidRPr="00C22C2B">
        <w:rPr>
          <w:rFonts w:cs="Arial"/>
        </w:rPr>
        <w:t>,</w:t>
      </w:r>
      <w:r w:rsidR="00F44E26">
        <w:rPr>
          <w:rFonts w:cs="Arial"/>
        </w:rPr>
        <w:t>632</w:t>
      </w:r>
      <w:r w:rsidR="00F44E26" w:rsidRPr="00C22C2B">
        <w:rPr>
          <w:rFonts w:cs="Arial"/>
        </w:rPr>
        <w:t xml:space="preserve"> </w:t>
      </w:r>
      <w:r w:rsidRPr="00E93FA9">
        <w:rPr>
          <w:rFonts w:cs="Arial"/>
        </w:rPr>
        <w:t>NEW SCJ CIVIL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Criminal</w:t>
      </w:r>
      <w:r w:rsidR="00E93FA9">
        <w:rPr>
          <w:rFonts w:cs="Arial"/>
          <w:b/>
        </w:rPr>
        <w:t>:</w:t>
      </w:r>
      <w:r w:rsidRPr="00E93FA9">
        <w:rPr>
          <w:rFonts w:cs="Arial"/>
        </w:rPr>
        <w:t xml:space="preserve"> 275 (</w:t>
      </w:r>
      <w:r w:rsidRPr="00E93FA9">
        <w:rPr>
          <w:rFonts w:cs="Arial"/>
          <w:bCs/>
        </w:rPr>
        <w:t>9%</w:t>
      </w:r>
      <w:r w:rsidRPr="00E93FA9">
        <w:rPr>
          <w:rFonts w:cs="Arial"/>
        </w:rPr>
        <w:t xml:space="preserve">) OF ONTARIO’S </w:t>
      </w:r>
      <w:r w:rsidR="00F44E26">
        <w:rPr>
          <w:rFonts w:cs="Arial"/>
        </w:rPr>
        <w:t xml:space="preserve">3,453 </w:t>
      </w:r>
      <w:r w:rsidRPr="00E93FA9">
        <w:rPr>
          <w:rFonts w:cs="Arial"/>
        </w:rPr>
        <w:t>NEW SCJ CRIMINAL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Family</w:t>
      </w:r>
      <w:r w:rsidR="00E93FA9">
        <w:rPr>
          <w:rFonts w:cs="Arial"/>
          <w:b/>
        </w:rPr>
        <w:t>:</w:t>
      </w:r>
      <w:r w:rsidRPr="00E93FA9">
        <w:rPr>
          <w:rFonts w:cs="Arial"/>
        </w:rPr>
        <w:t xml:space="preserve"> 1,540 (</w:t>
      </w:r>
      <w:r w:rsidRPr="00E93FA9">
        <w:rPr>
          <w:rFonts w:cs="Arial"/>
          <w:bCs/>
        </w:rPr>
        <w:t>3%</w:t>
      </w:r>
      <w:r w:rsidRPr="00E93FA9">
        <w:rPr>
          <w:rFonts w:cs="Arial"/>
        </w:rPr>
        <w:t xml:space="preserve">) OF ONTARIO’S </w:t>
      </w:r>
      <w:r w:rsidR="00F44E26">
        <w:rPr>
          <w:rFonts w:cs="Arial"/>
        </w:rPr>
        <w:t>48,278</w:t>
      </w:r>
      <w:r w:rsidR="00F44E26" w:rsidRPr="00C22C2B">
        <w:rPr>
          <w:rFonts w:cs="Arial"/>
        </w:rPr>
        <w:t xml:space="preserve"> </w:t>
      </w:r>
      <w:r w:rsidRPr="00E93FA9">
        <w:rPr>
          <w:rFonts w:cs="Arial"/>
        </w:rPr>
        <w:t>NEW SCJ FAMILY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Small Claims Court</w:t>
      </w:r>
      <w:r w:rsidR="00E93FA9">
        <w:rPr>
          <w:rFonts w:cs="Arial"/>
          <w:b/>
        </w:rPr>
        <w:t>:</w:t>
      </w:r>
      <w:r w:rsidRPr="00E93FA9">
        <w:rPr>
          <w:rFonts w:cs="Arial"/>
        </w:rPr>
        <w:t xml:space="preserve"> 3,072 (</w:t>
      </w:r>
      <w:r w:rsidRPr="00E93FA9">
        <w:rPr>
          <w:rFonts w:cs="Arial"/>
          <w:bCs/>
        </w:rPr>
        <w:t>5%</w:t>
      </w:r>
      <w:r w:rsidRPr="00E93FA9">
        <w:rPr>
          <w:rFonts w:cs="Arial"/>
        </w:rPr>
        <w:t xml:space="preserve">) OF ONTARIO’S </w:t>
      </w:r>
      <w:r w:rsidR="00F44E26">
        <w:rPr>
          <w:rFonts w:cs="Arial"/>
        </w:rPr>
        <w:t xml:space="preserve">59,856 </w:t>
      </w:r>
      <w:r w:rsidR="00E93FA9">
        <w:rPr>
          <w:rFonts w:cs="Arial"/>
        </w:rPr>
        <w:t>NEW SCJ SMALL CLAIMS COUR</w:t>
      </w:r>
      <w:r w:rsidRPr="00E93FA9">
        <w:rPr>
          <w:rFonts w:cs="Arial"/>
        </w:rPr>
        <w:t>T PROCEEDINGS</w:t>
      </w:r>
    </w:p>
    <w:p w:rsidR="006217D4" w:rsidRPr="00C162C1" w:rsidRDefault="006217D4" w:rsidP="00517048">
      <w:pPr>
        <w:autoSpaceDE w:val="0"/>
        <w:autoSpaceDN w:val="0"/>
        <w:adjustRightInd w:val="0"/>
        <w:spacing w:after="240" w:line="240" w:lineRule="auto"/>
        <w:contextualSpacing/>
        <w:rPr>
          <w:rFonts w:cs="Arial"/>
        </w:rPr>
      </w:pPr>
      <w:r w:rsidRPr="00E93FA9">
        <w:rPr>
          <w:rFonts w:cs="Arial"/>
          <w:b/>
        </w:rPr>
        <w:t>Divisional Court</w:t>
      </w:r>
      <w:r w:rsidR="00E93FA9">
        <w:rPr>
          <w:rFonts w:cs="Arial"/>
          <w:b/>
        </w:rPr>
        <w:t>:</w:t>
      </w:r>
      <w:r w:rsidRPr="00E93FA9">
        <w:rPr>
          <w:rFonts w:cs="Arial"/>
        </w:rPr>
        <w:t xml:space="preserve"> 33 (</w:t>
      </w:r>
      <w:r w:rsidRPr="00E93FA9">
        <w:rPr>
          <w:rFonts w:cs="Arial"/>
          <w:bCs/>
        </w:rPr>
        <w:t>2%</w:t>
      </w:r>
      <w:r w:rsidRPr="00E93FA9">
        <w:rPr>
          <w:rFonts w:cs="Arial"/>
        </w:rPr>
        <w:t xml:space="preserve">) OF ONTARIO’S </w:t>
      </w:r>
      <w:r w:rsidR="00F44E26">
        <w:rPr>
          <w:rFonts w:cs="Arial"/>
        </w:rPr>
        <w:t xml:space="preserve">1,362 </w:t>
      </w:r>
      <w:r w:rsidRPr="00E93FA9">
        <w:rPr>
          <w:rFonts w:cs="Arial"/>
        </w:rPr>
        <w:t>NEW S</w:t>
      </w:r>
      <w:r w:rsidR="00C162C1">
        <w:rPr>
          <w:rFonts w:cs="Arial"/>
        </w:rPr>
        <w:t>CJ DIVISIONAL COURT PROCEEDINGS</w:t>
      </w:r>
    </w:p>
    <w:p w:rsidR="00E93FA9" w:rsidRPr="00E93FA9" w:rsidRDefault="007D0184" w:rsidP="00FE4CA5">
      <w:pPr>
        <w:pStyle w:val="Heading3"/>
      </w:pPr>
      <w:bookmarkStart w:id="180" w:name="_Toc7953506"/>
      <w:r>
        <w:t>2018</w:t>
      </w:r>
      <w:bookmarkEnd w:id="180"/>
    </w:p>
    <w:p w:rsidR="006217D4" w:rsidRPr="00E93FA9" w:rsidRDefault="007D0184" w:rsidP="00C162C1">
      <w:pPr>
        <w:autoSpaceDE w:val="0"/>
        <w:autoSpaceDN w:val="0"/>
        <w:adjustRightInd w:val="0"/>
        <w:spacing w:after="240" w:line="240" w:lineRule="auto"/>
        <w:contextualSpacing/>
        <w:rPr>
          <w:rFonts w:cs="Arial"/>
          <w:bCs/>
        </w:rPr>
      </w:pPr>
      <w:r>
        <w:rPr>
          <w:rFonts w:cs="Arial"/>
          <w:bCs/>
        </w:rPr>
        <w:t>6,745</w:t>
      </w:r>
      <w:r w:rsidR="006217D4" w:rsidRPr="00E93FA9">
        <w:rPr>
          <w:rFonts w:cs="Arial"/>
          <w:bCs/>
        </w:rPr>
        <w:t xml:space="preserve"> NEW PROCEEDINGS</w:t>
      </w:r>
    </w:p>
    <w:p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007D0184">
        <w:rPr>
          <w:rFonts w:cs="Arial"/>
          <w:bCs/>
        </w:rPr>
        <w:t xml:space="preserve"> 559,465</w:t>
      </w:r>
    </w:p>
    <w:p w:rsidR="006217D4" w:rsidRPr="00C162C1" w:rsidRDefault="006217D4" w:rsidP="00C162C1">
      <w:pPr>
        <w:autoSpaceDE w:val="0"/>
        <w:autoSpaceDN w:val="0"/>
        <w:adjustRightInd w:val="0"/>
        <w:spacing w:after="240" w:line="240" w:lineRule="auto"/>
        <w:contextualSpacing/>
        <w:rPr>
          <w:rFonts w:cs="Arial"/>
        </w:rPr>
      </w:pPr>
      <w:r w:rsidRPr="00E93FA9">
        <w:rPr>
          <w:rFonts w:cs="Arial"/>
          <w:bCs/>
        </w:rPr>
        <w:t xml:space="preserve">4% </w:t>
      </w:r>
      <w:r w:rsidRPr="00E93FA9">
        <w:rPr>
          <w:rFonts w:cs="Arial"/>
        </w:rPr>
        <w:t xml:space="preserve">OF ONTARIO’S POPULATION </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Civil</w:t>
      </w:r>
      <w:r w:rsidR="00E93FA9">
        <w:rPr>
          <w:rFonts w:cs="Arial"/>
          <w:b/>
        </w:rPr>
        <w:t>:</w:t>
      </w:r>
      <w:r w:rsidRPr="00E93FA9">
        <w:rPr>
          <w:rFonts w:cs="Arial"/>
        </w:rPr>
        <w:t xml:space="preserve"> 2,</w:t>
      </w:r>
      <w:r w:rsidR="007D0184">
        <w:rPr>
          <w:rFonts w:cs="Arial"/>
        </w:rPr>
        <w:t>205</w:t>
      </w:r>
      <w:r w:rsidRPr="00E93FA9">
        <w:rPr>
          <w:rFonts w:cs="Arial"/>
        </w:rPr>
        <w:t xml:space="preserve"> (</w:t>
      </w:r>
      <w:r w:rsidRPr="00E93FA9">
        <w:rPr>
          <w:rFonts w:cs="Arial"/>
          <w:bCs/>
        </w:rPr>
        <w:t>3%</w:t>
      </w:r>
      <w:r w:rsidRPr="00E93FA9">
        <w:rPr>
          <w:rFonts w:cs="Arial"/>
        </w:rPr>
        <w:t xml:space="preserve">) OF ONTARIO’S </w:t>
      </w:r>
      <w:r w:rsidR="00F44E26" w:rsidRPr="00C22C2B">
        <w:rPr>
          <w:rFonts w:cs="Arial"/>
        </w:rPr>
        <w:t>72,</w:t>
      </w:r>
      <w:r w:rsidR="00F44E26">
        <w:rPr>
          <w:rFonts w:cs="Arial"/>
        </w:rPr>
        <w:t>632</w:t>
      </w:r>
      <w:r w:rsidR="00F44E26" w:rsidRPr="00C22C2B">
        <w:rPr>
          <w:rFonts w:cs="Arial"/>
        </w:rPr>
        <w:t xml:space="preserve"> </w:t>
      </w:r>
      <w:r w:rsidRPr="00E93FA9">
        <w:rPr>
          <w:rFonts w:cs="Arial"/>
        </w:rPr>
        <w:t>NEW SCJ CIVIL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Criminal</w:t>
      </w:r>
      <w:r w:rsidR="00E93FA9">
        <w:rPr>
          <w:rFonts w:cs="Arial"/>
          <w:b/>
        </w:rPr>
        <w:t>:</w:t>
      </w:r>
      <w:r w:rsidR="007D0184">
        <w:rPr>
          <w:rFonts w:cs="Arial"/>
        </w:rPr>
        <w:t xml:space="preserve"> 278</w:t>
      </w:r>
      <w:r w:rsidRPr="00E93FA9">
        <w:rPr>
          <w:rFonts w:cs="Arial"/>
        </w:rPr>
        <w:t xml:space="preserve"> (</w:t>
      </w:r>
      <w:r w:rsidR="007D0184">
        <w:rPr>
          <w:rFonts w:cs="Arial"/>
          <w:bCs/>
        </w:rPr>
        <w:t>9</w:t>
      </w:r>
      <w:r w:rsidRPr="00E93FA9">
        <w:rPr>
          <w:rFonts w:cs="Arial"/>
          <w:bCs/>
        </w:rPr>
        <w:t>%</w:t>
      </w:r>
      <w:r w:rsidRPr="00E93FA9">
        <w:rPr>
          <w:rFonts w:cs="Arial"/>
        </w:rPr>
        <w:t xml:space="preserve">) OF ONTARIO’S </w:t>
      </w:r>
      <w:r w:rsidR="00F44E26" w:rsidRPr="00C22C2B">
        <w:rPr>
          <w:rFonts w:cs="Arial"/>
        </w:rPr>
        <w:t>3,</w:t>
      </w:r>
      <w:r w:rsidR="00F44E26">
        <w:rPr>
          <w:rFonts w:cs="Arial"/>
        </w:rPr>
        <w:t>209</w:t>
      </w:r>
      <w:r w:rsidR="00F44E26" w:rsidRPr="00C22C2B">
        <w:rPr>
          <w:rFonts w:cs="Arial"/>
        </w:rPr>
        <w:t xml:space="preserve"> </w:t>
      </w:r>
      <w:r w:rsidRPr="00E93FA9">
        <w:rPr>
          <w:rFonts w:cs="Arial"/>
        </w:rPr>
        <w:t>NEW SCJ CRIMINAL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Family</w:t>
      </w:r>
      <w:r w:rsidR="00E93FA9">
        <w:rPr>
          <w:rFonts w:cs="Arial"/>
          <w:b/>
        </w:rPr>
        <w:t>:</w:t>
      </w:r>
      <w:r w:rsidRPr="00E93FA9">
        <w:rPr>
          <w:rFonts w:cs="Arial"/>
        </w:rPr>
        <w:t xml:space="preserve"> 1,</w:t>
      </w:r>
      <w:r w:rsidR="007D0184">
        <w:rPr>
          <w:rFonts w:cs="Arial"/>
        </w:rPr>
        <w:t>467</w:t>
      </w:r>
      <w:r w:rsidRPr="00E93FA9">
        <w:rPr>
          <w:rFonts w:cs="Arial"/>
        </w:rPr>
        <w:t xml:space="preserve"> (</w:t>
      </w:r>
      <w:r w:rsidRPr="00E93FA9">
        <w:rPr>
          <w:rFonts w:cs="Arial"/>
          <w:bCs/>
        </w:rPr>
        <w:t>3%</w:t>
      </w:r>
      <w:r w:rsidRPr="00E93FA9">
        <w:rPr>
          <w:rFonts w:cs="Arial"/>
        </w:rPr>
        <w:t xml:space="preserve">) OF ONTARIO’S </w:t>
      </w:r>
      <w:r w:rsidR="00F44E26">
        <w:rPr>
          <w:rFonts w:cs="Arial"/>
        </w:rPr>
        <w:t>46,621</w:t>
      </w:r>
      <w:r w:rsidR="00F44E26" w:rsidRPr="00C22C2B">
        <w:rPr>
          <w:rFonts w:cs="Arial"/>
        </w:rPr>
        <w:t xml:space="preserve"> </w:t>
      </w:r>
      <w:r w:rsidRPr="00E93FA9">
        <w:rPr>
          <w:rFonts w:cs="Arial"/>
        </w:rPr>
        <w:t>NEW SCJ FAMILY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Small Claims Court</w:t>
      </w:r>
      <w:r w:rsidR="00E93FA9">
        <w:rPr>
          <w:rFonts w:cs="Arial"/>
          <w:b/>
        </w:rPr>
        <w:t>:</w:t>
      </w:r>
      <w:r w:rsidRPr="00E93FA9">
        <w:rPr>
          <w:rFonts w:cs="Arial"/>
        </w:rPr>
        <w:t xml:space="preserve"> 2,</w:t>
      </w:r>
      <w:r w:rsidR="007D0184">
        <w:rPr>
          <w:rFonts w:cs="Arial"/>
        </w:rPr>
        <w:t xml:space="preserve">770 </w:t>
      </w:r>
      <w:r w:rsidRPr="00E93FA9">
        <w:rPr>
          <w:rFonts w:cs="Arial"/>
        </w:rPr>
        <w:t>(</w:t>
      </w:r>
      <w:r w:rsidRPr="00E93FA9">
        <w:rPr>
          <w:rFonts w:cs="Arial"/>
          <w:bCs/>
        </w:rPr>
        <w:t>5%</w:t>
      </w:r>
      <w:r w:rsidRPr="00E93FA9">
        <w:rPr>
          <w:rFonts w:cs="Arial"/>
        </w:rPr>
        <w:t xml:space="preserve">) OF ONTARIO’S </w:t>
      </w:r>
      <w:r w:rsidR="00F44E26">
        <w:rPr>
          <w:rFonts w:cs="Arial"/>
        </w:rPr>
        <w:t xml:space="preserve">49,782 </w:t>
      </w:r>
      <w:r w:rsidR="00E93FA9" w:rsidRPr="00E93FA9">
        <w:rPr>
          <w:rFonts w:cs="Arial"/>
        </w:rPr>
        <w:t>NEW SCJ SMALL CLAIMS COUR</w:t>
      </w:r>
      <w:r w:rsidRPr="00E93FA9">
        <w:rPr>
          <w:rFonts w:cs="Arial"/>
        </w:rPr>
        <w:t>T PROCEEDINGS</w:t>
      </w:r>
    </w:p>
    <w:p w:rsidR="006217D4" w:rsidRPr="00E93FA9" w:rsidRDefault="006217D4" w:rsidP="00517048">
      <w:pPr>
        <w:autoSpaceDE w:val="0"/>
        <w:autoSpaceDN w:val="0"/>
        <w:adjustRightInd w:val="0"/>
        <w:spacing w:after="240" w:line="240" w:lineRule="auto"/>
        <w:contextualSpacing/>
        <w:rPr>
          <w:rFonts w:cs="Arial"/>
        </w:rPr>
        <w:sectPr w:rsidR="006217D4" w:rsidRPr="00E93FA9" w:rsidSect="008325C5">
          <w:pgSz w:w="12240" w:h="15840" w:code="1"/>
          <w:pgMar w:top="1440" w:right="1440" w:bottom="1440" w:left="1440" w:header="709" w:footer="709" w:gutter="0"/>
          <w:cols w:space="708"/>
          <w:docGrid w:linePitch="360"/>
        </w:sectPr>
      </w:pPr>
      <w:r w:rsidRPr="00E93FA9">
        <w:rPr>
          <w:rFonts w:cs="Arial"/>
          <w:b/>
        </w:rPr>
        <w:t>Divisional Court</w:t>
      </w:r>
      <w:r w:rsidR="00E93FA9">
        <w:rPr>
          <w:rFonts w:cs="Arial"/>
          <w:b/>
        </w:rPr>
        <w:t>:</w:t>
      </w:r>
      <w:r w:rsidR="007D0184">
        <w:rPr>
          <w:rFonts w:cs="Arial"/>
        </w:rPr>
        <w:t xml:space="preserve"> 2</w:t>
      </w:r>
      <w:r w:rsidRPr="00E93FA9">
        <w:rPr>
          <w:rFonts w:cs="Arial"/>
        </w:rPr>
        <w:t>5 (</w:t>
      </w:r>
      <w:r w:rsidR="007D0184">
        <w:rPr>
          <w:rFonts w:cs="Arial"/>
          <w:bCs/>
        </w:rPr>
        <w:t>2</w:t>
      </w:r>
      <w:r w:rsidRPr="00E93FA9">
        <w:rPr>
          <w:rFonts w:cs="Arial"/>
          <w:bCs/>
        </w:rPr>
        <w:t>%</w:t>
      </w:r>
      <w:r w:rsidRPr="00E93FA9">
        <w:rPr>
          <w:rFonts w:cs="Arial"/>
        </w:rPr>
        <w:t xml:space="preserve">) OF ONTARIO’S </w:t>
      </w:r>
      <w:r w:rsidR="00F44E26">
        <w:rPr>
          <w:rFonts w:cs="Arial"/>
        </w:rPr>
        <w:t xml:space="preserve">1,358 </w:t>
      </w:r>
      <w:r w:rsidRPr="00E93FA9">
        <w:rPr>
          <w:rFonts w:cs="Arial"/>
        </w:rPr>
        <w:t>NEW SCJ DIVISIONAL COURT PROCEEDINGS</w:t>
      </w:r>
    </w:p>
    <w:p w:rsidR="008325C5" w:rsidRPr="00E93FA9" w:rsidRDefault="006217D4" w:rsidP="00E13CFE">
      <w:pPr>
        <w:pStyle w:val="Heading2"/>
      </w:pPr>
      <w:bookmarkStart w:id="181" w:name="_Toc7953507"/>
      <w:r>
        <w:lastRenderedPageBreak/>
        <w:t>NORTHWEST REGION</w:t>
      </w:r>
      <w:bookmarkEnd w:id="181"/>
    </w:p>
    <w:p w:rsidR="00E93FA9" w:rsidRPr="00E93FA9" w:rsidRDefault="007D0184" w:rsidP="00FE4CA5">
      <w:pPr>
        <w:pStyle w:val="Heading3"/>
      </w:pPr>
      <w:bookmarkStart w:id="182" w:name="_Toc7953508"/>
      <w:r>
        <w:t>2017</w:t>
      </w:r>
      <w:bookmarkEnd w:id="182"/>
    </w:p>
    <w:p w:rsidR="006217D4" w:rsidRPr="00E93FA9" w:rsidRDefault="006217D4" w:rsidP="00C162C1">
      <w:pPr>
        <w:autoSpaceDE w:val="0"/>
        <w:autoSpaceDN w:val="0"/>
        <w:adjustRightInd w:val="0"/>
        <w:spacing w:after="240" w:line="240" w:lineRule="auto"/>
        <w:contextualSpacing/>
        <w:rPr>
          <w:rFonts w:cs="Arial"/>
        </w:rPr>
      </w:pPr>
      <w:r w:rsidRPr="00E93FA9">
        <w:rPr>
          <w:rFonts w:cs="Arial"/>
          <w:bCs/>
        </w:rPr>
        <w:t>2,6</w:t>
      </w:r>
      <w:r w:rsidR="007D0184">
        <w:rPr>
          <w:rFonts w:cs="Arial"/>
          <w:bCs/>
        </w:rPr>
        <w:t>18</w:t>
      </w:r>
      <w:r w:rsidRPr="00E93FA9">
        <w:rPr>
          <w:rFonts w:cs="Arial"/>
          <w:bCs/>
        </w:rPr>
        <w:t xml:space="preserve"> NEW PROCEEDINGS</w:t>
      </w:r>
    </w:p>
    <w:p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239</w:t>
      </w:r>
      <w:r w:rsidR="007D0184">
        <w:rPr>
          <w:rFonts w:cs="Arial"/>
          <w:bCs/>
        </w:rPr>
        <w:t>,578</w:t>
      </w:r>
    </w:p>
    <w:p w:rsidR="00E93FA9" w:rsidRPr="00E93FA9" w:rsidRDefault="006217D4" w:rsidP="00C162C1">
      <w:pPr>
        <w:autoSpaceDE w:val="0"/>
        <w:autoSpaceDN w:val="0"/>
        <w:adjustRightInd w:val="0"/>
        <w:spacing w:after="240" w:line="240" w:lineRule="auto"/>
        <w:contextualSpacing/>
        <w:rPr>
          <w:rFonts w:cs="Arial"/>
        </w:rPr>
      </w:pPr>
      <w:r w:rsidRPr="00E93FA9">
        <w:rPr>
          <w:rFonts w:cs="Arial"/>
          <w:bCs/>
        </w:rPr>
        <w:t xml:space="preserve">2% </w:t>
      </w:r>
      <w:r w:rsidRPr="00E93FA9">
        <w:rPr>
          <w:rFonts w:cs="Arial"/>
        </w:rPr>
        <w:t xml:space="preserve">OF ONTARIO’S POPULATION </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Civil</w:t>
      </w:r>
      <w:r w:rsidR="00E93FA9">
        <w:rPr>
          <w:rFonts w:cs="Arial"/>
          <w:b/>
        </w:rPr>
        <w:t>:</w:t>
      </w:r>
      <w:r w:rsidR="007D0184">
        <w:rPr>
          <w:rFonts w:cs="Arial"/>
        </w:rPr>
        <w:t xml:space="preserve"> 833</w:t>
      </w:r>
      <w:r w:rsidRPr="00E93FA9">
        <w:rPr>
          <w:rFonts w:cs="Arial"/>
        </w:rPr>
        <w:t xml:space="preserve"> (</w:t>
      </w:r>
      <w:r w:rsidRPr="00E93FA9">
        <w:rPr>
          <w:rFonts w:cs="Arial"/>
          <w:bCs/>
        </w:rPr>
        <w:t>1%</w:t>
      </w:r>
      <w:r w:rsidRPr="00E93FA9">
        <w:rPr>
          <w:rFonts w:cs="Arial"/>
        </w:rPr>
        <w:t xml:space="preserve">) OF ONTARIO’S </w:t>
      </w:r>
      <w:r w:rsidR="00F44E26" w:rsidRPr="00C22C2B">
        <w:rPr>
          <w:rFonts w:cs="Arial"/>
        </w:rPr>
        <w:t>7</w:t>
      </w:r>
      <w:r w:rsidR="00F44E26">
        <w:rPr>
          <w:rFonts w:cs="Arial"/>
        </w:rPr>
        <w:t>2</w:t>
      </w:r>
      <w:r w:rsidR="00F44E26" w:rsidRPr="00C22C2B">
        <w:rPr>
          <w:rFonts w:cs="Arial"/>
        </w:rPr>
        <w:t>,</w:t>
      </w:r>
      <w:r w:rsidR="00F44E26">
        <w:rPr>
          <w:rFonts w:cs="Arial"/>
        </w:rPr>
        <w:t>632</w:t>
      </w:r>
      <w:r w:rsidR="00F44E26" w:rsidRPr="00C22C2B">
        <w:rPr>
          <w:rFonts w:cs="Arial"/>
        </w:rPr>
        <w:t xml:space="preserve"> </w:t>
      </w:r>
      <w:r w:rsidRPr="00E93FA9">
        <w:rPr>
          <w:rFonts w:cs="Arial"/>
        </w:rPr>
        <w:t>NEW SCJ CIVIL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Criminal</w:t>
      </w:r>
      <w:r w:rsidR="00E93FA9">
        <w:rPr>
          <w:rFonts w:cs="Arial"/>
          <w:b/>
        </w:rPr>
        <w:t>:</w:t>
      </w:r>
      <w:r w:rsidR="007D0184">
        <w:rPr>
          <w:rFonts w:cs="Arial"/>
        </w:rPr>
        <w:t xml:space="preserve"> 71</w:t>
      </w:r>
      <w:r w:rsidRPr="00E93FA9">
        <w:rPr>
          <w:rFonts w:cs="Arial"/>
        </w:rPr>
        <w:t xml:space="preserve"> (</w:t>
      </w:r>
      <w:r w:rsidRPr="00E93FA9">
        <w:rPr>
          <w:rFonts w:cs="Arial"/>
          <w:bCs/>
        </w:rPr>
        <w:t>2%</w:t>
      </w:r>
      <w:r w:rsidRPr="00E93FA9">
        <w:rPr>
          <w:rFonts w:cs="Arial"/>
        </w:rPr>
        <w:t xml:space="preserve">) OF ONTARIO’S </w:t>
      </w:r>
      <w:r w:rsidR="00F44E26">
        <w:rPr>
          <w:rFonts w:cs="Arial"/>
        </w:rPr>
        <w:t xml:space="preserve">3,453 </w:t>
      </w:r>
      <w:r w:rsidRPr="00E93FA9">
        <w:rPr>
          <w:rFonts w:cs="Arial"/>
        </w:rPr>
        <w:t>NEW SCJ CRIMINAL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Family</w:t>
      </w:r>
      <w:r w:rsidR="00E93FA9">
        <w:rPr>
          <w:rFonts w:cs="Arial"/>
          <w:b/>
        </w:rPr>
        <w:t>:</w:t>
      </w:r>
      <w:r w:rsidR="007D0184">
        <w:rPr>
          <w:rFonts w:cs="Arial"/>
        </w:rPr>
        <w:t xml:space="preserve"> 515</w:t>
      </w:r>
      <w:r w:rsidRPr="00E93FA9">
        <w:rPr>
          <w:rFonts w:cs="Arial"/>
        </w:rPr>
        <w:t xml:space="preserve"> (</w:t>
      </w:r>
      <w:r w:rsidRPr="00E93FA9">
        <w:rPr>
          <w:rFonts w:cs="Arial"/>
          <w:bCs/>
        </w:rPr>
        <w:t>1%</w:t>
      </w:r>
      <w:r w:rsidRPr="00E93FA9">
        <w:rPr>
          <w:rFonts w:cs="Arial"/>
        </w:rPr>
        <w:t xml:space="preserve">) OF ONTARIO’S </w:t>
      </w:r>
      <w:r w:rsidR="00F44E26">
        <w:rPr>
          <w:rFonts w:cs="Arial"/>
        </w:rPr>
        <w:t>48,278</w:t>
      </w:r>
      <w:r w:rsidR="00F44E26" w:rsidRPr="00C22C2B">
        <w:rPr>
          <w:rFonts w:cs="Arial"/>
        </w:rPr>
        <w:t xml:space="preserve"> </w:t>
      </w:r>
      <w:r w:rsidRPr="00E93FA9">
        <w:rPr>
          <w:rFonts w:cs="Arial"/>
        </w:rPr>
        <w:t>NEW SCJ FAMILY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Small Claims Court</w:t>
      </w:r>
      <w:r w:rsidR="00E93FA9">
        <w:rPr>
          <w:rFonts w:cs="Arial"/>
          <w:b/>
        </w:rPr>
        <w:t>:</w:t>
      </w:r>
      <w:r w:rsidR="007D0184">
        <w:rPr>
          <w:rFonts w:cs="Arial"/>
        </w:rPr>
        <w:t xml:space="preserve"> 1,190</w:t>
      </w:r>
      <w:r w:rsidRPr="00E93FA9">
        <w:rPr>
          <w:rFonts w:cs="Arial"/>
        </w:rPr>
        <w:t xml:space="preserve"> (</w:t>
      </w:r>
      <w:r w:rsidRPr="00E93FA9">
        <w:rPr>
          <w:rFonts w:cs="Arial"/>
          <w:bCs/>
        </w:rPr>
        <w:t>2%</w:t>
      </w:r>
      <w:r w:rsidRPr="00E93FA9">
        <w:rPr>
          <w:rFonts w:cs="Arial"/>
        </w:rPr>
        <w:t xml:space="preserve">) OF ONTARIO’S </w:t>
      </w:r>
      <w:r w:rsidR="00F44E26">
        <w:rPr>
          <w:rFonts w:cs="Arial"/>
        </w:rPr>
        <w:t xml:space="preserve">59,856 </w:t>
      </w:r>
      <w:r w:rsidRPr="00E93FA9">
        <w:rPr>
          <w:rFonts w:cs="Arial"/>
        </w:rPr>
        <w:t>NEW SCJ SMALL CLAIMS COURT PROCEEDINGS</w:t>
      </w:r>
    </w:p>
    <w:p w:rsidR="006217D4" w:rsidRPr="00C162C1" w:rsidRDefault="006217D4" w:rsidP="00517048">
      <w:pPr>
        <w:autoSpaceDE w:val="0"/>
        <w:autoSpaceDN w:val="0"/>
        <w:adjustRightInd w:val="0"/>
        <w:spacing w:after="240" w:line="240" w:lineRule="auto"/>
        <w:contextualSpacing/>
        <w:rPr>
          <w:rFonts w:cs="Arial"/>
        </w:rPr>
      </w:pPr>
      <w:r w:rsidRPr="00E93FA9">
        <w:rPr>
          <w:rFonts w:cs="Arial"/>
          <w:b/>
        </w:rPr>
        <w:t>Divisional Court</w:t>
      </w:r>
      <w:r w:rsidR="00E93FA9">
        <w:rPr>
          <w:rFonts w:cs="Arial"/>
          <w:b/>
        </w:rPr>
        <w:t>:</w:t>
      </w:r>
      <w:r w:rsidR="007D0184">
        <w:rPr>
          <w:rFonts w:cs="Arial"/>
        </w:rPr>
        <w:t xml:space="preserve"> 9</w:t>
      </w:r>
      <w:r w:rsidRPr="00E93FA9">
        <w:rPr>
          <w:rFonts w:cs="Arial"/>
        </w:rPr>
        <w:t xml:space="preserve"> (</w:t>
      </w:r>
      <w:r w:rsidRPr="00E93FA9">
        <w:rPr>
          <w:rFonts w:cs="Arial"/>
          <w:bCs/>
        </w:rPr>
        <w:t>1%</w:t>
      </w:r>
      <w:r w:rsidRPr="00E93FA9">
        <w:rPr>
          <w:rFonts w:cs="Arial"/>
        </w:rPr>
        <w:t xml:space="preserve">) OF ONTARIO’S </w:t>
      </w:r>
      <w:r w:rsidR="00F44E26">
        <w:rPr>
          <w:rFonts w:cs="Arial"/>
        </w:rPr>
        <w:t xml:space="preserve">1,362 </w:t>
      </w:r>
      <w:r w:rsidRPr="00E93FA9">
        <w:rPr>
          <w:rFonts w:cs="Arial"/>
        </w:rPr>
        <w:t>NEW S</w:t>
      </w:r>
      <w:r w:rsidR="00C162C1">
        <w:rPr>
          <w:rFonts w:cs="Arial"/>
        </w:rPr>
        <w:t>CJ DIVISIONAL COURT PROCEEDINGS</w:t>
      </w:r>
    </w:p>
    <w:p w:rsidR="00E93FA9" w:rsidRPr="00E93FA9" w:rsidRDefault="006217D4" w:rsidP="00FE4CA5">
      <w:pPr>
        <w:pStyle w:val="Heading3"/>
      </w:pPr>
      <w:bookmarkStart w:id="183" w:name="_Toc7953509"/>
      <w:r w:rsidRPr="00E93FA9">
        <w:t>201</w:t>
      </w:r>
      <w:r w:rsidR="007D0184">
        <w:t>8</w:t>
      </w:r>
      <w:bookmarkEnd w:id="183"/>
    </w:p>
    <w:p w:rsidR="006217D4" w:rsidRPr="00E93FA9" w:rsidRDefault="006217D4" w:rsidP="00C162C1">
      <w:pPr>
        <w:autoSpaceDE w:val="0"/>
        <w:autoSpaceDN w:val="0"/>
        <w:adjustRightInd w:val="0"/>
        <w:spacing w:after="240" w:line="240" w:lineRule="auto"/>
        <w:contextualSpacing/>
        <w:rPr>
          <w:rFonts w:cs="Arial"/>
          <w:bCs/>
        </w:rPr>
      </w:pPr>
      <w:r w:rsidRPr="00E93FA9">
        <w:rPr>
          <w:rFonts w:cs="Arial"/>
          <w:bCs/>
        </w:rPr>
        <w:t>2,</w:t>
      </w:r>
      <w:r w:rsidR="007D0184">
        <w:rPr>
          <w:rFonts w:cs="Arial"/>
          <w:bCs/>
        </w:rPr>
        <w:t>571</w:t>
      </w:r>
      <w:r w:rsidRPr="00E93FA9">
        <w:rPr>
          <w:rFonts w:cs="Arial"/>
          <w:bCs/>
        </w:rPr>
        <w:t xml:space="preserve"> NEW PROCEEDINGS</w:t>
      </w:r>
    </w:p>
    <w:p w:rsidR="006217D4" w:rsidRPr="00E93FA9" w:rsidRDefault="006217D4" w:rsidP="00C162C1">
      <w:pPr>
        <w:autoSpaceDE w:val="0"/>
        <w:autoSpaceDN w:val="0"/>
        <w:adjustRightInd w:val="0"/>
        <w:spacing w:after="240" w:line="240" w:lineRule="auto"/>
        <w:contextualSpacing/>
        <w:rPr>
          <w:rFonts w:cs="Arial"/>
          <w:bCs/>
        </w:rPr>
      </w:pPr>
      <w:r w:rsidRPr="00E93FA9">
        <w:rPr>
          <w:rFonts w:cs="Arial"/>
        </w:rPr>
        <w:t>REGIONAL POPULATION:</w:t>
      </w:r>
      <w:r w:rsidRPr="00E93FA9">
        <w:rPr>
          <w:rFonts w:cs="Arial"/>
          <w:bCs/>
        </w:rPr>
        <w:t xml:space="preserve"> 2</w:t>
      </w:r>
      <w:r w:rsidR="007D0184">
        <w:rPr>
          <w:rFonts w:cs="Arial"/>
          <w:bCs/>
        </w:rPr>
        <w:t>40,327</w:t>
      </w:r>
    </w:p>
    <w:p w:rsidR="006217D4" w:rsidRPr="00C162C1" w:rsidRDefault="006217D4" w:rsidP="00C162C1">
      <w:pPr>
        <w:autoSpaceDE w:val="0"/>
        <w:autoSpaceDN w:val="0"/>
        <w:adjustRightInd w:val="0"/>
        <w:spacing w:after="240" w:line="240" w:lineRule="auto"/>
        <w:contextualSpacing/>
        <w:rPr>
          <w:rFonts w:cs="Arial"/>
        </w:rPr>
      </w:pPr>
      <w:r w:rsidRPr="00E93FA9">
        <w:rPr>
          <w:rFonts w:cs="Arial"/>
          <w:bCs/>
        </w:rPr>
        <w:t xml:space="preserve">2% </w:t>
      </w:r>
      <w:r w:rsidRPr="00E93FA9">
        <w:rPr>
          <w:rFonts w:cs="Arial"/>
        </w:rPr>
        <w:t xml:space="preserve">OF ONTARIO’S POPULATION </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Civil</w:t>
      </w:r>
      <w:r w:rsidR="00E93FA9">
        <w:rPr>
          <w:rFonts w:cs="Arial"/>
          <w:b/>
        </w:rPr>
        <w:t>:</w:t>
      </w:r>
      <w:r w:rsidRPr="00E93FA9">
        <w:rPr>
          <w:rFonts w:cs="Arial"/>
          <w:b/>
        </w:rPr>
        <w:t xml:space="preserve"> </w:t>
      </w:r>
      <w:r w:rsidR="007D0184">
        <w:rPr>
          <w:rFonts w:cs="Arial"/>
        </w:rPr>
        <w:t>858</w:t>
      </w:r>
      <w:r w:rsidRPr="00E93FA9">
        <w:rPr>
          <w:rFonts w:cs="Arial"/>
        </w:rPr>
        <w:t xml:space="preserve"> (</w:t>
      </w:r>
      <w:r w:rsidRPr="00E93FA9">
        <w:rPr>
          <w:rFonts w:cs="Arial"/>
          <w:bCs/>
        </w:rPr>
        <w:t>1%</w:t>
      </w:r>
      <w:r w:rsidRPr="00E93FA9">
        <w:rPr>
          <w:rFonts w:cs="Arial"/>
        </w:rPr>
        <w:t xml:space="preserve">) OF ONTARIO’S </w:t>
      </w:r>
      <w:r w:rsidR="00F44E26" w:rsidRPr="00C22C2B">
        <w:rPr>
          <w:rFonts w:cs="Arial"/>
        </w:rPr>
        <w:t>72,</w:t>
      </w:r>
      <w:r w:rsidR="00F44E26">
        <w:rPr>
          <w:rFonts w:cs="Arial"/>
        </w:rPr>
        <w:t>632</w:t>
      </w:r>
      <w:r w:rsidR="00F44E26" w:rsidRPr="00C22C2B">
        <w:rPr>
          <w:rFonts w:cs="Arial"/>
        </w:rPr>
        <w:t xml:space="preserve"> </w:t>
      </w:r>
      <w:r w:rsidRPr="00E93FA9">
        <w:rPr>
          <w:rFonts w:cs="Arial"/>
        </w:rPr>
        <w:t>NEW SCJ CIVIL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Criminal</w:t>
      </w:r>
      <w:r w:rsidR="00E93FA9">
        <w:rPr>
          <w:rFonts w:cs="Arial"/>
          <w:b/>
        </w:rPr>
        <w:t>:</w:t>
      </w:r>
      <w:r w:rsidR="007D0184">
        <w:rPr>
          <w:rFonts w:cs="Arial"/>
        </w:rPr>
        <w:t xml:space="preserve"> 81</w:t>
      </w:r>
      <w:r w:rsidRPr="00E93FA9">
        <w:rPr>
          <w:rFonts w:cs="Arial"/>
        </w:rPr>
        <w:t xml:space="preserve"> (</w:t>
      </w:r>
      <w:r w:rsidR="007D0184">
        <w:rPr>
          <w:rFonts w:cs="Arial"/>
        </w:rPr>
        <w:t>3</w:t>
      </w:r>
      <w:r w:rsidRPr="00E93FA9">
        <w:rPr>
          <w:rFonts w:cs="Arial"/>
          <w:bCs/>
        </w:rPr>
        <w:t>%</w:t>
      </w:r>
      <w:r w:rsidRPr="00E93FA9">
        <w:rPr>
          <w:rFonts w:cs="Arial"/>
        </w:rPr>
        <w:t xml:space="preserve">) OF ONTARIO’S </w:t>
      </w:r>
      <w:r w:rsidR="00F44E26" w:rsidRPr="00C22C2B">
        <w:rPr>
          <w:rFonts w:cs="Arial"/>
        </w:rPr>
        <w:t>3,</w:t>
      </w:r>
      <w:r w:rsidR="00F44E26">
        <w:rPr>
          <w:rFonts w:cs="Arial"/>
        </w:rPr>
        <w:t>209</w:t>
      </w:r>
      <w:r w:rsidR="00F44E26" w:rsidRPr="00C22C2B">
        <w:rPr>
          <w:rFonts w:cs="Arial"/>
        </w:rPr>
        <w:t xml:space="preserve"> </w:t>
      </w:r>
      <w:r w:rsidRPr="00E93FA9">
        <w:rPr>
          <w:rFonts w:cs="Arial"/>
        </w:rPr>
        <w:t>NEW SCJ CRIMINAL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Family</w:t>
      </w:r>
      <w:r w:rsidR="00E93FA9">
        <w:rPr>
          <w:rFonts w:cs="Arial"/>
          <w:b/>
        </w:rPr>
        <w:t>:</w:t>
      </w:r>
      <w:r w:rsidR="007D0184">
        <w:rPr>
          <w:rFonts w:cs="Arial"/>
        </w:rPr>
        <w:t xml:space="preserve"> 537</w:t>
      </w:r>
      <w:r w:rsidRPr="00E93FA9">
        <w:rPr>
          <w:rFonts w:cs="Arial"/>
        </w:rPr>
        <w:t xml:space="preserve"> (</w:t>
      </w:r>
      <w:r w:rsidRPr="00E93FA9">
        <w:rPr>
          <w:rFonts w:cs="Arial"/>
          <w:bCs/>
        </w:rPr>
        <w:t>1%</w:t>
      </w:r>
      <w:r w:rsidRPr="00E93FA9">
        <w:rPr>
          <w:rFonts w:cs="Arial"/>
        </w:rPr>
        <w:t xml:space="preserve">) OF ONTARIO’S </w:t>
      </w:r>
      <w:r w:rsidR="00F44E26">
        <w:rPr>
          <w:rFonts w:cs="Arial"/>
        </w:rPr>
        <w:t>46,621</w:t>
      </w:r>
      <w:r w:rsidR="00F44E26" w:rsidRPr="00C22C2B">
        <w:rPr>
          <w:rFonts w:cs="Arial"/>
        </w:rPr>
        <w:t xml:space="preserve"> </w:t>
      </w:r>
      <w:r w:rsidRPr="00E93FA9">
        <w:rPr>
          <w:rFonts w:cs="Arial"/>
        </w:rPr>
        <w:t>NEW SCJ FAMILY PROCEEDINGS</w:t>
      </w:r>
    </w:p>
    <w:p w:rsidR="006217D4" w:rsidRPr="00E93FA9" w:rsidRDefault="006217D4" w:rsidP="00517048">
      <w:pPr>
        <w:autoSpaceDE w:val="0"/>
        <w:autoSpaceDN w:val="0"/>
        <w:adjustRightInd w:val="0"/>
        <w:spacing w:after="240" w:line="240" w:lineRule="auto"/>
        <w:contextualSpacing/>
        <w:rPr>
          <w:rFonts w:cs="Arial"/>
        </w:rPr>
      </w:pPr>
      <w:r w:rsidRPr="00E93FA9">
        <w:rPr>
          <w:rFonts w:cs="Arial"/>
          <w:b/>
        </w:rPr>
        <w:t>Small Claims Court</w:t>
      </w:r>
      <w:r w:rsidR="00E93FA9">
        <w:rPr>
          <w:rFonts w:cs="Arial"/>
          <w:b/>
        </w:rPr>
        <w:t>:</w:t>
      </w:r>
      <w:r w:rsidRPr="00E93FA9">
        <w:rPr>
          <w:rFonts w:cs="Arial"/>
        </w:rPr>
        <w:t xml:space="preserve"> 1,</w:t>
      </w:r>
      <w:r w:rsidR="007D0184">
        <w:rPr>
          <w:rFonts w:cs="Arial"/>
        </w:rPr>
        <w:t>074</w:t>
      </w:r>
      <w:r w:rsidRPr="00E93FA9">
        <w:rPr>
          <w:rFonts w:cs="Arial"/>
        </w:rPr>
        <w:t xml:space="preserve"> (</w:t>
      </w:r>
      <w:r w:rsidRPr="00E93FA9">
        <w:rPr>
          <w:rFonts w:cs="Arial"/>
          <w:bCs/>
        </w:rPr>
        <w:t>2%</w:t>
      </w:r>
      <w:r w:rsidRPr="00E93FA9">
        <w:rPr>
          <w:rFonts w:cs="Arial"/>
        </w:rPr>
        <w:t xml:space="preserve">) OF ONTARIO’S </w:t>
      </w:r>
      <w:r w:rsidR="00F44E26">
        <w:rPr>
          <w:rFonts w:cs="Arial"/>
        </w:rPr>
        <w:t xml:space="preserve">49,782 </w:t>
      </w:r>
      <w:r w:rsidRPr="00E93FA9">
        <w:rPr>
          <w:rFonts w:cs="Arial"/>
        </w:rPr>
        <w:t>NEW SCJ SMALL CLAIMS COURT PROCEEDINGS</w:t>
      </w:r>
    </w:p>
    <w:p w:rsidR="006217D4" w:rsidRPr="00E93FA9" w:rsidRDefault="006217D4" w:rsidP="00517048">
      <w:pPr>
        <w:autoSpaceDE w:val="0"/>
        <w:autoSpaceDN w:val="0"/>
        <w:adjustRightInd w:val="0"/>
        <w:spacing w:after="240" w:line="240" w:lineRule="auto"/>
        <w:contextualSpacing/>
        <w:rPr>
          <w:rFonts w:cs="Arial"/>
        </w:rPr>
        <w:sectPr w:rsidR="006217D4" w:rsidRPr="00E93FA9" w:rsidSect="008325C5">
          <w:pgSz w:w="12240" w:h="15840" w:code="1"/>
          <w:pgMar w:top="1440" w:right="1440" w:bottom="1440" w:left="1440" w:header="709" w:footer="709" w:gutter="0"/>
          <w:cols w:space="708"/>
          <w:docGrid w:linePitch="360"/>
        </w:sectPr>
      </w:pPr>
      <w:r w:rsidRPr="00E93FA9">
        <w:rPr>
          <w:rFonts w:cs="Arial"/>
          <w:b/>
        </w:rPr>
        <w:t>Divisional Court</w:t>
      </w:r>
      <w:r w:rsidR="00E93FA9">
        <w:rPr>
          <w:rFonts w:cs="Arial"/>
          <w:b/>
        </w:rPr>
        <w:t>:</w:t>
      </w:r>
      <w:r w:rsidR="007D0184">
        <w:rPr>
          <w:rFonts w:cs="Arial"/>
        </w:rPr>
        <w:t xml:space="preserve"> 21</w:t>
      </w:r>
      <w:r w:rsidRPr="00E93FA9">
        <w:rPr>
          <w:rFonts w:cs="Arial"/>
        </w:rPr>
        <w:t xml:space="preserve"> (</w:t>
      </w:r>
      <w:r w:rsidR="007D0184">
        <w:rPr>
          <w:rFonts w:cs="Arial"/>
          <w:bCs/>
        </w:rPr>
        <w:t>2</w:t>
      </w:r>
      <w:r w:rsidRPr="00E93FA9">
        <w:rPr>
          <w:rFonts w:cs="Arial"/>
          <w:bCs/>
        </w:rPr>
        <w:t>%</w:t>
      </w:r>
      <w:r w:rsidRPr="00E93FA9">
        <w:rPr>
          <w:rFonts w:cs="Arial"/>
        </w:rPr>
        <w:t xml:space="preserve">) OF ONTARIO’S </w:t>
      </w:r>
      <w:r w:rsidR="00F44E26">
        <w:rPr>
          <w:rFonts w:cs="Arial"/>
        </w:rPr>
        <w:t xml:space="preserve">1,358 </w:t>
      </w:r>
      <w:r w:rsidRPr="00E93FA9">
        <w:rPr>
          <w:rFonts w:cs="Arial"/>
        </w:rPr>
        <w:t>NEW SCJ DIVISIONAL COURT PROCEEDINGS</w:t>
      </w:r>
    </w:p>
    <w:p w:rsidR="008325C5" w:rsidRDefault="006217D4" w:rsidP="00E13CFE">
      <w:pPr>
        <w:pStyle w:val="Heading2"/>
      </w:pPr>
      <w:bookmarkStart w:id="184" w:name="_Toc7953510"/>
      <w:r>
        <w:lastRenderedPageBreak/>
        <w:t>SOUTHWEST REGION</w:t>
      </w:r>
      <w:bookmarkEnd w:id="184"/>
    </w:p>
    <w:p w:rsidR="00D515BC" w:rsidRPr="00D515BC" w:rsidRDefault="007D0184" w:rsidP="00FE4CA5">
      <w:pPr>
        <w:pStyle w:val="Heading3"/>
      </w:pPr>
      <w:bookmarkStart w:id="185" w:name="_Toc7953511"/>
      <w:r>
        <w:t>2017</w:t>
      </w:r>
      <w:bookmarkEnd w:id="185"/>
    </w:p>
    <w:p w:rsidR="006217D4" w:rsidRPr="00D515BC" w:rsidRDefault="006217D4" w:rsidP="00C162C1">
      <w:pPr>
        <w:autoSpaceDE w:val="0"/>
        <w:autoSpaceDN w:val="0"/>
        <w:adjustRightInd w:val="0"/>
        <w:spacing w:after="240" w:line="240" w:lineRule="auto"/>
        <w:contextualSpacing/>
        <w:rPr>
          <w:rFonts w:cs="Arial"/>
        </w:rPr>
      </w:pPr>
      <w:r w:rsidRPr="00D515BC">
        <w:rPr>
          <w:rFonts w:cs="Arial"/>
          <w:bCs/>
        </w:rPr>
        <w:t>1</w:t>
      </w:r>
      <w:r w:rsidR="007D0184">
        <w:rPr>
          <w:rFonts w:cs="Arial"/>
          <w:bCs/>
        </w:rPr>
        <w:t>7,951</w:t>
      </w:r>
      <w:r w:rsidRPr="00D515BC">
        <w:rPr>
          <w:rFonts w:cs="Arial"/>
          <w:bCs/>
        </w:rPr>
        <w:t xml:space="preserve"> NEW PROCEEDINGS</w:t>
      </w:r>
    </w:p>
    <w:p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1,4</w:t>
      </w:r>
      <w:r w:rsidR="003312A7">
        <w:rPr>
          <w:rFonts w:cs="Arial"/>
          <w:bCs/>
        </w:rPr>
        <w:t>75,390</w:t>
      </w:r>
    </w:p>
    <w:p w:rsidR="006217D4" w:rsidRPr="00D515BC" w:rsidRDefault="006217D4" w:rsidP="00C162C1">
      <w:pPr>
        <w:autoSpaceDE w:val="0"/>
        <w:autoSpaceDN w:val="0"/>
        <w:adjustRightInd w:val="0"/>
        <w:spacing w:after="240" w:line="240" w:lineRule="auto"/>
        <w:contextualSpacing/>
        <w:rPr>
          <w:rFonts w:cs="Arial"/>
        </w:rPr>
      </w:pPr>
      <w:r w:rsidRPr="00D515BC">
        <w:rPr>
          <w:rFonts w:cs="Arial"/>
          <w:bCs/>
        </w:rPr>
        <w:t xml:space="preserve">10% </w:t>
      </w:r>
      <w:r w:rsidRPr="00D515BC">
        <w:rPr>
          <w:rFonts w:cs="Arial"/>
        </w:rPr>
        <w:t xml:space="preserve">OF ONTARIO’S POPULATION </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Civil</w:t>
      </w:r>
      <w:r w:rsidR="00D515BC">
        <w:rPr>
          <w:rFonts w:cs="Arial"/>
          <w:b/>
        </w:rPr>
        <w:t>:</w:t>
      </w:r>
      <w:r w:rsidR="003312A7">
        <w:rPr>
          <w:rFonts w:cs="Arial"/>
        </w:rPr>
        <w:t xml:space="preserve"> 6,19</w:t>
      </w:r>
      <w:r w:rsidRPr="00D515BC">
        <w:rPr>
          <w:rFonts w:cs="Arial"/>
        </w:rPr>
        <w:t>0 (</w:t>
      </w:r>
      <w:r w:rsidRPr="00D515BC">
        <w:rPr>
          <w:rFonts w:cs="Arial"/>
          <w:bCs/>
        </w:rPr>
        <w:t>8%</w:t>
      </w:r>
      <w:r w:rsidRPr="00D515BC">
        <w:rPr>
          <w:rFonts w:cs="Arial"/>
        </w:rPr>
        <w:t xml:space="preserve">) OF ONTARIO’S </w:t>
      </w:r>
      <w:r w:rsidR="00F44E26" w:rsidRPr="00C22C2B">
        <w:rPr>
          <w:rFonts w:cs="Arial"/>
        </w:rPr>
        <w:t>7</w:t>
      </w:r>
      <w:r w:rsidR="00F44E26">
        <w:rPr>
          <w:rFonts w:cs="Arial"/>
        </w:rPr>
        <w:t>2</w:t>
      </w:r>
      <w:r w:rsidR="00F44E26" w:rsidRPr="00C22C2B">
        <w:rPr>
          <w:rFonts w:cs="Arial"/>
        </w:rPr>
        <w:t>,</w:t>
      </w:r>
      <w:r w:rsidR="00F44E26">
        <w:rPr>
          <w:rFonts w:cs="Arial"/>
        </w:rPr>
        <w:t>632</w:t>
      </w:r>
      <w:r w:rsidR="00F44E26" w:rsidRPr="00C22C2B">
        <w:rPr>
          <w:rFonts w:cs="Arial"/>
        </w:rPr>
        <w:t xml:space="preserve"> </w:t>
      </w:r>
      <w:r w:rsidRPr="00D515BC">
        <w:rPr>
          <w:rFonts w:cs="Arial"/>
        </w:rPr>
        <w:t>NEW SCJ CIVIL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Criminal</w:t>
      </w:r>
      <w:r w:rsidR="00D515BC">
        <w:rPr>
          <w:rFonts w:cs="Arial"/>
          <w:b/>
        </w:rPr>
        <w:t>:</w:t>
      </w:r>
      <w:r w:rsidR="003312A7">
        <w:rPr>
          <w:rFonts w:cs="Arial"/>
        </w:rPr>
        <w:t xml:space="preserve"> 451</w:t>
      </w:r>
      <w:r w:rsidRPr="00D515BC">
        <w:rPr>
          <w:rFonts w:cs="Arial"/>
        </w:rPr>
        <w:t xml:space="preserve"> (</w:t>
      </w:r>
      <w:r w:rsidRPr="00D515BC">
        <w:rPr>
          <w:rFonts w:cs="Arial"/>
          <w:bCs/>
        </w:rPr>
        <w:t>13%</w:t>
      </w:r>
      <w:r w:rsidRPr="00D515BC">
        <w:rPr>
          <w:rFonts w:cs="Arial"/>
        </w:rPr>
        <w:t xml:space="preserve">) OF ONTARIO’S </w:t>
      </w:r>
      <w:r w:rsidR="00F44E26">
        <w:rPr>
          <w:rFonts w:cs="Arial"/>
        </w:rPr>
        <w:t xml:space="preserve">3,453 </w:t>
      </w:r>
      <w:r w:rsidRPr="00D515BC">
        <w:rPr>
          <w:rFonts w:cs="Arial"/>
        </w:rPr>
        <w:t>NEW SCJ CRIMINAL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Family</w:t>
      </w:r>
      <w:r w:rsidR="00D515BC">
        <w:rPr>
          <w:rFonts w:cs="Arial"/>
          <w:b/>
        </w:rPr>
        <w:t>:</w:t>
      </w:r>
      <w:r w:rsidRPr="00D515BC">
        <w:rPr>
          <w:rFonts w:cs="Arial"/>
        </w:rPr>
        <w:t xml:space="preserve"> 5,</w:t>
      </w:r>
      <w:r w:rsidR="003312A7">
        <w:rPr>
          <w:rFonts w:cs="Arial"/>
        </w:rPr>
        <w:t>591</w:t>
      </w:r>
      <w:r w:rsidRPr="00D515BC">
        <w:rPr>
          <w:rFonts w:cs="Arial"/>
        </w:rPr>
        <w:t xml:space="preserve"> (</w:t>
      </w:r>
      <w:r w:rsidRPr="00D515BC">
        <w:rPr>
          <w:rFonts w:cs="Arial"/>
          <w:bCs/>
        </w:rPr>
        <w:t>12%</w:t>
      </w:r>
      <w:r w:rsidRPr="00D515BC">
        <w:rPr>
          <w:rFonts w:cs="Arial"/>
        </w:rPr>
        <w:t xml:space="preserve">) OF ONTARIO’S </w:t>
      </w:r>
      <w:r w:rsidR="00F44E26">
        <w:rPr>
          <w:rFonts w:cs="Arial"/>
        </w:rPr>
        <w:t>48,278</w:t>
      </w:r>
      <w:r w:rsidR="00F44E26" w:rsidRPr="00C22C2B">
        <w:rPr>
          <w:rFonts w:cs="Arial"/>
        </w:rPr>
        <w:t xml:space="preserve"> </w:t>
      </w:r>
      <w:r w:rsidRPr="00D515BC">
        <w:rPr>
          <w:rFonts w:cs="Arial"/>
        </w:rPr>
        <w:t>NEW SCJ FAMILY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Small Claims Court</w:t>
      </w:r>
      <w:r w:rsidR="00D515BC">
        <w:rPr>
          <w:rFonts w:cs="Arial"/>
          <w:b/>
        </w:rPr>
        <w:t>:</w:t>
      </w:r>
      <w:r w:rsidRPr="00D515BC">
        <w:rPr>
          <w:rFonts w:cs="Arial"/>
        </w:rPr>
        <w:t xml:space="preserve"> 5,</w:t>
      </w:r>
      <w:r w:rsidR="003312A7">
        <w:rPr>
          <w:rFonts w:cs="Arial"/>
        </w:rPr>
        <w:t>665</w:t>
      </w:r>
      <w:r w:rsidRPr="00D515BC">
        <w:rPr>
          <w:rFonts w:cs="Arial"/>
        </w:rPr>
        <w:t xml:space="preserve"> (</w:t>
      </w:r>
      <w:r w:rsidRPr="00D515BC">
        <w:rPr>
          <w:rFonts w:cs="Arial"/>
          <w:bCs/>
        </w:rPr>
        <w:t>9%</w:t>
      </w:r>
      <w:r w:rsidRPr="00D515BC">
        <w:rPr>
          <w:rFonts w:cs="Arial"/>
        </w:rPr>
        <w:t xml:space="preserve">) OF ONTARIO’S </w:t>
      </w:r>
      <w:r w:rsidR="00F44E26">
        <w:rPr>
          <w:rFonts w:cs="Arial"/>
        </w:rPr>
        <w:t xml:space="preserve">59,856 </w:t>
      </w:r>
      <w:r w:rsidR="004701C0">
        <w:rPr>
          <w:rFonts w:cs="Arial"/>
        </w:rPr>
        <w:t>NEW SCJ SMALL CLAIMS COUR</w:t>
      </w:r>
      <w:r w:rsidRPr="00D515BC">
        <w:rPr>
          <w:rFonts w:cs="Arial"/>
        </w:rPr>
        <w:t>T PROCEEDINGS</w:t>
      </w:r>
    </w:p>
    <w:p w:rsidR="006217D4" w:rsidRPr="00C162C1" w:rsidRDefault="006217D4" w:rsidP="00517048">
      <w:pPr>
        <w:autoSpaceDE w:val="0"/>
        <w:autoSpaceDN w:val="0"/>
        <w:adjustRightInd w:val="0"/>
        <w:spacing w:after="240" w:line="240" w:lineRule="auto"/>
        <w:contextualSpacing/>
        <w:rPr>
          <w:rFonts w:cs="Arial"/>
        </w:rPr>
      </w:pPr>
      <w:r w:rsidRPr="00D515BC">
        <w:rPr>
          <w:rFonts w:cs="Arial"/>
          <w:b/>
        </w:rPr>
        <w:t>Divisional Court</w:t>
      </w:r>
      <w:r w:rsidR="00D515BC">
        <w:rPr>
          <w:rFonts w:cs="Arial"/>
          <w:b/>
        </w:rPr>
        <w:t>:</w:t>
      </w:r>
      <w:r w:rsidR="003312A7">
        <w:rPr>
          <w:rFonts w:cs="Arial"/>
        </w:rPr>
        <w:t xml:space="preserve"> 54</w:t>
      </w:r>
      <w:r w:rsidRPr="00D515BC">
        <w:rPr>
          <w:rFonts w:cs="Arial"/>
        </w:rPr>
        <w:t xml:space="preserve"> (</w:t>
      </w:r>
      <w:r w:rsidR="003312A7">
        <w:rPr>
          <w:rFonts w:cs="Arial"/>
          <w:bCs/>
        </w:rPr>
        <w:t>4</w:t>
      </w:r>
      <w:r w:rsidRPr="00D515BC">
        <w:rPr>
          <w:rFonts w:cs="Arial"/>
          <w:bCs/>
        </w:rPr>
        <w:t>%</w:t>
      </w:r>
      <w:r w:rsidRPr="00D515BC">
        <w:rPr>
          <w:rFonts w:cs="Arial"/>
        </w:rPr>
        <w:t xml:space="preserve">) OF ONTARIO’S </w:t>
      </w:r>
      <w:r w:rsidR="00F44E26">
        <w:rPr>
          <w:rFonts w:cs="Arial"/>
        </w:rPr>
        <w:t xml:space="preserve">1,362 </w:t>
      </w:r>
      <w:r w:rsidRPr="00D515BC">
        <w:rPr>
          <w:rFonts w:cs="Arial"/>
        </w:rPr>
        <w:t>NEW S</w:t>
      </w:r>
      <w:r w:rsidR="00C162C1">
        <w:rPr>
          <w:rFonts w:cs="Arial"/>
        </w:rPr>
        <w:t>CJ DIVISIONAL COURT PROCEEDINGS</w:t>
      </w:r>
    </w:p>
    <w:p w:rsidR="00D515BC" w:rsidRPr="00D515BC" w:rsidRDefault="007D0184" w:rsidP="00FE4CA5">
      <w:pPr>
        <w:pStyle w:val="Heading3"/>
      </w:pPr>
      <w:bookmarkStart w:id="186" w:name="_Toc7953512"/>
      <w:r>
        <w:t>2018</w:t>
      </w:r>
      <w:bookmarkEnd w:id="186"/>
      <w:r w:rsidR="006217D4" w:rsidRPr="00D515BC">
        <w:t xml:space="preserve"> </w:t>
      </w:r>
    </w:p>
    <w:p w:rsidR="006217D4" w:rsidRPr="00D515BC" w:rsidRDefault="003312A7" w:rsidP="00C162C1">
      <w:pPr>
        <w:autoSpaceDE w:val="0"/>
        <w:autoSpaceDN w:val="0"/>
        <w:adjustRightInd w:val="0"/>
        <w:spacing w:after="240" w:line="240" w:lineRule="auto"/>
        <w:contextualSpacing/>
        <w:rPr>
          <w:rFonts w:cs="Arial"/>
          <w:bCs/>
        </w:rPr>
      </w:pPr>
      <w:r>
        <w:rPr>
          <w:rFonts w:cs="Arial"/>
          <w:bCs/>
        </w:rPr>
        <w:t>16</w:t>
      </w:r>
      <w:r w:rsidR="006217D4" w:rsidRPr="00D515BC">
        <w:rPr>
          <w:rFonts w:cs="Arial"/>
          <w:bCs/>
        </w:rPr>
        <w:t>,</w:t>
      </w:r>
      <w:r>
        <w:rPr>
          <w:rFonts w:cs="Arial"/>
          <w:bCs/>
        </w:rPr>
        <w:t>973</w:t>
      </w:r>
      <w:r w:rsidR="006217D4" w:rsidRPr="00D515BC">
        <w:rPr>
          <w:rFonts w:cs="Arial"/>
          <w:bCs/>
        </w:rPr>
        <w:t xml:space="preserve"> NEW PROCEEDINGS</w:t>
      </w:r>
    </w:p>
    <w:p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1,4</w:t>
      </w:r>
      <w:r w:rsidR="003312A7">
        <w:rPr>
          <w:rFonts w:cs="Arial"/>
          <w:bCs/>
        </w:rPr>
        <w:t>87,547</w:t>
      </w:r>
    </w:p>
    <w:p w:rsidR="006217D4" w:rsidRPr="00C162C1" w:rsidRDefault="006217D4" w:rsidP="00C162C1">
      <w:pPr>
        <w:autoSpaceDE w:val="0"/>
        <w:autoSpaceDN w:val="0"/>
        <w:adjustRightInd w:val="0"/>
        <w:spacing w:after="240" w:line="240" w:lineRule="auto"/>
        <w:contextualSpacing/>
        <w:rPr>
          <w:rFonts w:cs="Arial"/>
        </w:rPr>
      </w:pPr>
      <w:r w:rsidRPr="00D515BC">
        <w:rPr>
          <w:rFonts w:cs="Arial"/>
          <w:bCs/>
        </w:rPr>
        <w:t xml:space="preserve">10% </w:t>
      </w:r>
      <w:r w:rsidRPr="00D515BC">
        <w:rPr>
          <w:rFonts w:cs="Arial"/>
        </w:rPr>
        <w:t xml:space="preserve">OF ONTARIO’S POPULATION </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Civil</w:t>
      </w:r>
      <w:r w:rsidR="00D515BC">
        <w:rPr>
          <w:rFonts w:cs="Arial"/>
          <w:b/>
        </w:rPr>
        <w:t>:</w:t>
      </w:r>
      <w:r w:rsidR="003312A7">
        <w:rPr>
          <w:rFonts w:cs="Arial"/>
        </w:rPr>
        <w:t xml:space="preserve"> 5</w:t>
      </w:r>
      <w:r w:rsidRPr="00D515BC">
        <w:rPr>
          <w:rFonts w:cs="Arial"/>
        </w:rPr>
        <w:t>,</w:t>
      </w:r>
      <w:r w:rsidR="003312A7">
        <w:rPr>
          <w:rFonts w:cs="Arial"/>
        </w:rPr>
        <w:t>772</w:t>
      </w:r>
      <w:r w:rsidRPr="00D515BC">
        <w:rPr>
          <w:rFonts w:cs="Arial"/>
        </w:rPr>
        <w:t xml:space="preserve"> (</w:t>
      </w:r>
      <w:r w:rsidR="003312A7">
        <w:rPr>
          <w:rFonts w:cs="Arial"/>
          <w:bCs/>
        </w:rPr>
        <w:t>8</w:t>
      </w:r>
      <w:r w:rsidRPr="00D515BC">
        <w:rPr>
          <w:rFonts w:cs="Arial"/>
          <w:bCs/>
        </w:rPr>
        <w:t>%</w:t>
      </w:r>
      <w:r w:rsidRPr="00D515BC">
        <w:rPr>
          <w:rFonts w:cs="Arial"/>
        </w:rPr>
        <w:t xml:space="preserve">) OF ONTARIO’S </w:t>
      </w:r>
      <w:r w:rsidR="00F44E26" w:rsidRPr="00C22C2B">
        <w:rPr>
          <w:rFonts w:cs="Arial"/>
        </w:rPr>
        <w:t>72,</w:t>
      </w:r>
      <w:r w:rsidR="00F44E26">
        <w:rPr>
          <w:rFonts w:cs="Arial"/>
        </w:rPr>
        <w:t>632</w:t>
      </w:r>
      <w:r w:rsidR="00F44E26" w:rsidRPr="00C22C2B">
        <w:rPr>
          <w:rFonts w:cs="Arial"/>
        </w:rPr>
        <w:t xml:space="preserve"> </w:t>
      </w:r>
      <w:r w:rsidRPr="00D515BC">
        <w:rPr>
          <w:rFonts w:cs="Arial"/>
        </w:rPr>
        <w:t>NEW SCJ CIVIL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Criminal</w:t>
      </w:r>
      <w:r w:rsidR="00D515BC">
        <w:rPr>
          <w:rFonts w:cs="Arial"/>
          <w:b/>
        </w:rPr>
        <w:t>:</w:t>
      </w:r>
      <w:r w:rsidR="003312A7">
        <w:rPr>
          <w:rFonts w:cs="Arial"/>
        </w:rPr>
        <w:t xml:space="preserve"> 455</w:t>
      </w:r>
      <w:r w:rsidRPr="00D515BC">
        <w:rPr>
          <w:rFonts w:cs="Arial"/>
        </w:rPr>
        <w:t xml:space="preserve"> (</w:t>
      </w:r>
      <w:r w:rsidR="003312A7">
        <w:rPr>
          <w:rFonts w:cs="Arial"/>
          <w:bCs/>
        </w:rPr>
        <w:t>14</w:t>
      </w:r>
      <w:r w:rsidRPr="00D515BC">
        <w:rPr>
          <w:rFonts w:cs="Arial"/>
          <w:bCs/>
        </w:rPr>
        <w:t>%</w:t>
      </w:r>
      <w:r w:rsidRPr="00D515BC">
        <w:rPr>
          <w:rFonts w:cs="Arial"/>
        </w:rPr>
        <w:t xml:space="preserve">) OF ONTARIO’S </w:t>
      </w:r>
      <w:r w:rsidR="00F44E26" w:rsidRPr="00C22C2B">
        <w:rPr>
          <w:rFonts w:cs="Arial"/>
        </w:rPr>
        <w:t>3,</w:t>
      </w:r>
      <w:r w:rsidR="00F44E26">
        <w:rPr>
          <w:rFonts w:cs="Arial"/>
        </w:rPr>
        <w:t>209</w:t>
      </w:r>
      <w:r w:rsidR="00F44E26" w:rsidRPr="00C22C2B">
        <w:rPr>
          <w:rFonts w:cs="Arial"/>
        </w:rPr>
        <w:t xml:space="preserve"> </w:t>
      </w:r>
      <w:r w:rsidRPr="00D515BC">
        <w:rPr>
          <w:rFonts w:cs="Arial"/>
        </w:rPr>
        <w:t>NEW SCJ CRIMINAL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Family</w:t>
      </w:r>
      <w:r w:rsidR="00D515BC">
        <w:rPr>
          <w:rFonts w:cs="Arial"/>
          <w:b/>
        </w:rPr>
        <w:t>:</w:t>
      </w:r>
      <w:r w:rsidR="003312A7">
        <w:rPr>
          <w:rFonts w:cs="Arial"/>
        </w:rPr>
        <w:t xml:space="preserve"> 5,302</w:t>
      </w:r>
      <w:r w:rsidRPr="00D515BC">
        <w:rPr>
          <w:rFonts w:cs="Arial"/>
        </w:rPr>
        <w:t xml:space="preserve"> (</w:t>
      </w:r>
      <w:r w:rsidRPr="00D515BC">
        <w:rPr>
          <w:rFonts w:cs="Arial"/>
          <w:bCs/>
        </w:rPr>
        <w:t>11%</w:t>
      </w:r>
      <w:r w:rsidRPr="00D515BC">
        <w:rPr>
          <w:rFonts w:cs="Arial"/>
        </w:rPr>
        <w:t xml:space="preserve">) OF ONTARIO’S </w:t>
      </w:r>
      <w:r w:rsidR="00F44E26">
        <w:rPr>
          <w:rFonts w:cs="Arial"/>
        </w:rPr>
        <w:t>46,621</w:t>
      </w:r>
      <w:r w:rsidR="00F44E26" w:rsidRPr="00C22C2B">
        <w:rPr>
          <w:rFonts w:cs="Arial"/>
        </w:rPr>
        <w:t xml:space="preserve"> </w:t>
      </w:r>
      <w:r w:rsidRPr="00D515BC">
        <w:rPr>
          <w:rFonts w:cs="Arial"/>
        </w:rPr>
        <w:t>NEW SCJ FAMILY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Small Claims Court</w:t>
      </w:r>
      <w:r w:rsidR="00D515BC">
        <w:rPr>
          <w:rFonts w:cs="Arial"/>
          <w:b/>
        </w:rPr>
        <w:t>:</w:t>
      </w:r>
      <w:r w:rsidRPr="00D515BC">
        <w:rPr>
          <w:rFonts w:cs="Arial"/>
        </w:rPr>
        <w:t xml:space="preserve"> 5,3</w:t>
      </w:r>
      <w:r w:rsidR="003312A7">
        <w:rPr>
          <w:rFonts w:cs="Arial"/>
        </w:rPr>
        <w:t>89</w:t>
      </w:r>
      <w:r w:rsidRPr="00D515BC">
        <w:rPr>
          <w:rFonts w:cs="Arial"/>
        </w:rPr>
        <w:t xml:space="preserve"> (</w:t>
      </w:r>
      <w:r w:rsidRPr="00D515BC">
        <w:rPr>
          <w:rFonts w:cs="Arial"/>
          <w:bCs/>
        </w:rPr>
        <w:t>9%</w:t>
      </w:r>
      <w:r w:rsidRPr="00D515BC">
        <w:rPr>
          <w:rFonts w:cs="Arial"/>
        </w:rPr>
        <w:t xml:space="preserve">) OF ONTARIO’S </w:t>
      </w:r>
      <w:r w:rsidR="00F44E26">
        <w:rPr>
          <w:rFonts w:cs="Arial"/>
        </w:rPr>
        <w:t xml:space="preserve">49,782 </w:t>
      </w:r>
      <w:r w:rsidR="004701C0">
        <w:rPr>
          <w:rFonts w:cs="Arial"/>
        </w:rPr>
        <w:t>NEW SCJ SMALL CLAIMS COUR</w:t>
      </w:r>
      <w:r w:rsidRPr="00D515BC">
        <w:rPr>
          <w:rFonts w:cs="Arial"/>
        </w:rPr>
        <w:t>T PROCEEDINGS</w:t>
      </w:r>
    </w:p>
    <w:p w:rsidR="006217D4" w:rsidRPr="00D515BC" w:rsidRDefault="006217D4" w:rsidP="00517048">
      <w:pPr>
        <w:autoSpaceDE w:val="0"/>
        <w:autoSpaceDN w:val="0"/>
        <w:adjustRightInd w:val="0"/>
        <w:spacing w:after="240" w:line="240" w:lineRule="auto"/>
        <w:contextualSpacing/>
        <w:rPr>
          <w:rFonts w:cs="Arial"/>
        </w:rPr>
        <w:sectPr w:rsidR="006217D4" w:rsidRPr="00D515BC" w:rsidSect="008325C5">
          <w:pgSz w:w="12240" w:h="15840" w:code="1"/>
          <w:pgMar w:top="1440" w:right="1440" w:bottom="1440" w:left="1440" w:header="709" w:footer="709" w:gutter="0"/>
          <w:cols w:space="708"/>
          <w:docGrid w:linePitch="360"/>
        </w:sectPr>
      </w:pPr>
      <w:r w:rsidRPr="00D515BC">
        <w:rPr>
          <w:rFonts w:cs="Arial"/>
          <w:b/>
        </w:rPr>
        <w:t>Divisional Court</w:t>
      </w:r>
      <w:r w:rsidR="00D515BC">
        <w:rPr>
          <w:rFonts w:cs="Arial"/>
          <w:b/>
        </w:rPr>
        <w:t>:</w:t>
      </w:r>
      <w:r w:rsidR="003312A7">
        <w:rPr>
          <w:rFonts w:cs="Arial"/>
        </w:rPr>
        <w:t xml:space="preserve"> 55 </w:t>
      </w:r>
      <w:r w:rsidRPr="00D515BC">
        <w:rPr>
          <w:rFonts w:cs="Arial"/>
        </w:rPr>
        <w:t>(</w:t>
      </w:r>
      <w:r w:rsidR="003312A7">
        <w:rPr>
          <w:rFonts w:cs="Arial"/>
          <w:bCs/>
        </w:rPr>
        <w:t>4</w:t>
      </w:r>
      <w:r w:rsidRPr="00D515BC">
        <w:rPr>
          <w:rFonts w:cs="Arial"/>
          <w:bCs/>
        </w:rPr>
        <w:t>%</w:t>
      </w:r>
      <w:r w:rsidRPr="00D515BC">
        <w:rPr>
          <w:rFonts w:cs="Arial"/>
        </w:rPr>
        <w:t xml:space="preserve">) OF ONTARIO’S </w:t>
      </w:r>
      <w:r w:rsidR="00F44E26">
        <w:rPr>
          <w:rFonts w:cs="Arial"/>
        </w:rPr>
        <w:t xml:space="preserve">1,358 </w:t>
      </w:r>
      <w:r w:rsidRPr="00D515BC">
        <w:rPr>
          <w:rFonts w:cs="Arial"/>
        </w:rPr>
        <w:t>NEW SCJ DIVISIONAL COURT PROCEEDINGS</w:t>
      </w:r>
    </w:p>
    <w:p w:rsidR="006217D4" w:rsidRPr="00D515BC" w:rsidRDefault="006217D4" w:rsidP="00E13CFE">
      <w:pPr>
        <w:pStyle w:val="Heading2"/>
      </w:pPr>
      <w:bookmarkStart w:id="187" w:name="_Toc7953513"/>
      <w:r>
        <w:lastRenderedPageBreak/>
        <w:t>TORONTO REGION</w:t>
      </w:r>
      <w:bookmarkEnd w:id="187"/>
    </w:p>
    <w:p w:rsidR="00D515BC" w:rsidRPr="00D515BC" w:rsidRDefault="003312A7" w:rsidP="00FE4CA5">
      <w:pPr>
        <w:pStyle w:val="Heading3"/>
      </w:pPr>
      <w:bookmarkStart w:id="188" w:name="_Toc7953514"/>
      <w:r>
        <w:t>2017</w:t>
      </w:r>
      <w:bookmarkEnd w:id="188"/>
    </w:p>
    <w:p w:rsidR="006217D4" w:rsidRPr="00D515BC" w:rsidRDefault="003312A7" w:rsidP="00C162C1">
      <w:pPr>
        <w:autoSpaceDE w:val="0"/>
        <w:autoSpaceDN w:val="0"/>
        <w:adjustRightInd w:val="0"/>
        <w:spacing w:after="240" w:line="240" w:lineRule="auto"/>
        <w:contextualSpacing/>
        <w:rPr>
          <w:rFonts w:cs="Arial"/>
        </w:rPr>
      </w:pPr>
      <w:r>
        <w:rPr>
          <w:rFonts w:cs="Arial"/>
          <w:bCs/>
        </w:rPr>
        <w:t>49,671</w:t>
      </w:r>
      <w:r w:rsidR="006217D4" w:rsidRPr="00D515BC">
        <w:rPr>
          <w:rFonts w:cs="Arial"/>
          <w:bCs/>
        </w:rPr>
        <w:t xml:space="preserve"> NEW PROCEEDINGS</w:t>
      </w:r>
    </w:p>
    <w:p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Pr="00D515BC">
        <w:rPr>
          <w:rFonts w:cs="Arial"/>
          <w:bCs/>
        </w:rPr>
        <w:t xml:space="preserve"> 2,</w:t>
      </w:r>
      <w:r w:rsidR="003312A7">
        <w:rPr>
          <w:rFonts w:cs="Arial"/>
          <w:bCs/>
        </w:rPr>
        <w:t>952,051</w:t>
      </w:r>
    </w:p>
    <w:p w:rsidR="006217D4" w:rsidRPr="00D515BC" w:rsidRDefault="003312A7" w:rsidP="00C162C1">
      <w:pPr>
        <w:autoSpaceDE w:val="0"/>
        <w:autoSpaceDN w:val="0"/>
        <w:adjustRightInd w:val="0"/>
        <w:spacing w:after="240" w:line="240" w:lineRule="auto"/>
        <w:contextualSpacing/>
        <w:rPr>
          <w:rFonts w:cs="Arial"/>
        </w:rPr>
      </w:pPr>
      <w:r>
        <w:rPr>
          <w:rFonts w:cs="Arial"/>
          <w:bCs/>
        </w:rPr>
        <w:t>21</w:t>
      </w:r>
      <w:r w:rsidR="006217D4" w:rsidRPr="00D515BC">
        <w:rPr>
          <w:rFonts w:cs="Arial"/>
          <w:bCs/>
        </w:rPr>
        <w:t xml:space="preserve">% </w:t>
      </w:r>
      <w:r w:rsidR="006217D4" w:rsidRPr="00D515BC">
        <w:rPr>
          <w:rFonts w:cs="Arial"/>
        </w:rPr>
        <w:t xml:space="preserve">OF ONTARIO’S POPULATION </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Civil</w:t>
      </w:r>
      <w:r w:rsidR="00D515BC">
        <w:rPr>
          <w:rFonts w:cs="Arial"/>
          <w:b/>
        </w:rPr>
        <w:t>:</w:t>
      </w:r>
      <w:r w:rsidR="003312A7">
        <w:rPr>
          <w:rFonts w:cs="Arial"/>
        </w:rPr>
        <w:t xml:space="preserve"> 26</w:t>
      </w:r>
      <w:r w:rsidRPr="00D515BC">
        <w:rPr>
          <w:rFonts w:cs="Arial"/>
        </w:rPr>
        <w:t>,4</w:t>
      </w:r>
      <w:r w:rsidR="003312A7">
        <w:rPr>
          <w:rFonts w:cs="Arial"/>
        </w:rPr>
        <w:t>04</w:t>
      </w:r>
      <w:r w:rsidRPr="00D515BC">
        <w:rPr>
          <w:rFonts w:cs="Arial"/>
        </w:rPr>
        <w:t xml:space="preserve"> (</w:t>
      </w:r>
      <w:r w:rsidRPr="00D515BC">
        <w:rPr>
          <w:rFonts w:cs="Arial"/>
          <w:bCs/>
        </w:rPr>
        <w:t>3</w:t>
      </w:r>
      <w:r w:rsidR="003312A7">
        <w:rPr>
          <w:rFonts w:cs="Arial"/>
          <w:bCs/>
        </w:rPr>
        <w:t>6</w:t>
      </w:r>
      <w:r w:rsidRPr="00D515BC">
        <w:rPr>
          <w:rFonts w:cs="Arial"/>
          <w:bCs/>
        </w:rPr>
        <w:t>%</w:t>
      </w:r>
      <w:r w:rsidRPr="00D515BC">
        <w:rPr>
          <w:rFonts w:cs="Arial"/>
        </w:rPr>
        <w:t xml:space="preserve">) OF ONTARIO’S </w:t>
      </w:r>
      <w:r w:rsidR="00F44E26" w:rsidRPr="00C22C2B">
        <w:rPr>
          <w:rFonts w:cs="Arial"/>
        </w:rPr>
        <w:t>7</w:t>
      </w:r>
      <w:r w:rsidR="00F44E26">
        <w:rPr>
          <w:rFonts w:cs="Arial"/>
        </w:rPr>
        <w:t>2</w:t>
      </w:r>
      <w:r w:rsidR="00F44E26" w:rsidRPr="00C22C2B">
        <w:rPr>
          <w:rFonts w:cs="Arial"/>
        </w:rPr>
        <w:t>,</w:t>
      </w:r>
      <w:r w:rsidR="00F44E26">
        <w:rPr>
          <w:rFonts w:cs="Arial"/>
        </w:rPr>
        <w:t>632</w:t>
      </w:r>
      <w:r w:rsidR="00F44E26" w:rsidRPr="00C22C2B">
        <w:rPr>
          <w:rFonts w:cs="Arial"/>
        </w:rPr>
        <w:t xml:space="preserve"> </w:t>
      </w:r>
      <w:r w:rsidRPr="00D515BC">
        <w:rPr>
          <w:rFonts w:cs="Arial"/>
        </w:rPr>
        <w:t>NEW SCJ CIVIL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Criminal</w:t>
      </w:r>
      <w:r w:rsidR="00D515BC">
        <w:rPr>
          <w:rFonts w:cs="Arial"/>
          <w:b/>
        </w:rPr>
        <w:t>:</w:t>
      </w:r>
      <w:r w:rsidR="003312A7">
        <w:rPr>
          <w:rFonts w:cs="Arial"/>
        </w:rPr>
        <w:t xml:space="preserve"> 1,035</w:t>
      </w:r>
      <w:r w:rsidRPr="00D515BC">
        <w:rPr>
          <w:rFonts w:cs="Arial"/>
        </w:rPr>
        <w:t xml:space="preserve"> (</w:t>
      </w:r>
      <w:r w:rsidR="003312A7">
        <w:rPr>
          <w:rFonts w:cs="Arial"/>
          <w:bCs/>
        </w:rPr>
        <w:t>30</w:t>
      </w:r>
      <w:r w:rsidRPr="00D515BC">
        <w:rPr>
          <w:rFonts w:cs="Arial"/>
          <w:bCs/>
        </w:rPr>
        <w:t>%</w:t>
      </w:r>
      <w:r w:rsidRPr="00D515BC">
        <w:rPr>
          <w:rFonts w:cs="Arial"/>
        </w:rPr>
        <w:t xml:space="preserve">) OF ONTARIO’S </w:t>
      </w:r>
      <w:r w:rsidR="00F44E26">
        <w:rPr>
          <w:rFonts w:cs="Arial"/>
        </w:rPr>
        <w:t xml:space="preserve">3,453 </w:t>
      </w:r>
      <w:r w:rsidRPr="00D515BC">
        <w:rPr>
          <w:rFonts w:cs="Arial"/>
        </w:rPr>
        <w:t>NEW SCJ CRIMINAL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Family</w:t>
      </w:r>
      <w:r w:rsidR="00D515BC">
        <w:rPr>
          <w:rFonts w:cs="Arial"/>
          <w:b/>
        </w:rPr>
        <w:t>:</w:t>
      </w:r>
      <w:r w:rsidR="003312A7">
        <w:rPr>
          <w:rFonts w:cs="Arial"/>
        </w:rPr>
        <w:t xml:space="preserve"> 8,104</w:t>
      </w:r>
      <w:r w:rsidRPr="00D515BC">
        <w:rPr>
          <w:rFonts w:cs="Arial"/>
        </w:rPr>
        <w:t xml:space="preserve"> (</w:t>
      </w:r>
      <w:r w:rsidRPr="00D515BC">
        <w:rPr>
          <w:rFonts w:cs="Arial"/>
          <w:bCs/>
        </w:rPr>
        <w:t>17%</w:t>
      </w:r>
      <w:r w:rsidRPr="00D515BC">
        <w:rPr>
          <w:rFonts w:cs="Arial"/>
        </w:rPr>
        <w:t xml:space="preserve">) OF ONTARIO’S </w:t>
      </w:r>
      <w:r w:rsidR="00F44E26">
        <w:rPr>
          <w:rFonts w:cs="Arial"/>
        </w:rPr>
        <w:t>48,278</w:t>
      </w:r>
      <w:r w:rsidR="00F44E26" w:rsidRPr="00C22C2B">
        <w:rPr>
          <w:rFonts w:cs="Arial"/>
        </w:rPr>
        <w:t xml:space="preserve"> </w:t>
      </w:r>
      <w:r w:rsidRPr="00D515BC">
        <w:rPr>
          <w:rFonts w:cs="Arial"/>
        </w:rPr>
        <w:t>NEW SCJ FAMILY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Small Claims Court</w:t>
      </w:r>
      <w:r w:rsidR="00D515BC">
        <w:rPr>
          <w:rFonts w:cs="Arial"/>
          <w:b/>
        </w:rPr>
        <w:t>:</w:t>
      </w:r>
      <w:r w:rsidR="003312A7">
        <w:rPr>
          <w:rFonts w:cs="Arial"/>
        </w:rPr>
        <w:t xml:space="preserve"> 13,327</w:t>
      </w:r>
      <w:r w:rsidRPr="00D515BC">
        <w:rPr>
          <w:rFonts w:cs="Arial"/>
        </w:rPr>
        <w:t xml:space="preserve"> (</w:t>
      </w:r>
      <w:r w:rsidR="003312A7">
        <w:rPr>
          <w:rFonts w:cs="Arial"/>
          <w:bCs/>
        </w:rPr>
        <w:t>22</w:t>
      </w:r>
      <w:r w:rsidRPr="00D515BC">
        <w:rPr>
          <w:rFonts w:cs="Arial"/>
          <w:bCs/>
        </w:rPr>
        <w:t>%</w:t>
      </w:r>
      <w:r w:rsidRPr="00D515BC">
        <w:rPr>
          <w:rFonts w:cs="Arial"/>
        </w:rPr>
        <w:t xml:space="preserve">) OF ONTARIO’S </w:t>
      </w:r>
      <w:r w:rsidR="00F44E26">
        <w:rPr>
          <w:rFonts w:cs="Arial"/>
        </w:rPr>
        <w:t xml:space="preserve">59,856 </w:t>
      </w:r>
      <w:r w:rsidRPr="00D515BC">
        <w:rPr>
          <w:rFonts w:cs="Arial"/>
        </w:rPr>
        <w:t>NEW SCJ SMALL CLAIMS COURT PROCEEDINGS</w:t>
      </w:r>
    </w:p>
    <w:p w:rsidR="006217D4" w:rsidRPr="00C162C1" w:rsidRDefault="006217D4" w:rsidP="00517048">
      <w:pPr>
        <w:autoSpaceDE w:val="0"/>
        <w:autoSpaceDN w:val="0"/>
        <w:adjustRightInd w:val="0"/>
        <w:spacing w:after="240" w:line="240" w:lineRule="auto"/>
        <w:contextualSpacing/>
        <w:rPr>
          <w:rFonts w:cs="Arial"/>
        </w:rPr>
      </w:pPr>
      <w:r w:rsidRPr="00D515BC">
        <w:rPr>
          <w:rFonts w:cs="Arial"/>
          <w:b/>
        </w:rPr>
        <w:t>Divisional Court</w:t>
      </w:r>
      <w:r w:rsidR="00D515BC">
        <w:rPr>
          <w:rFonts w:cs="Arial"/>
          <w:b/>
        </w:rPr>
        <w:t>:</w:t>
      </w:r>
      <w:r w:rsidR="003312A7">
        <w:rPr>
          <w:rFonts w:cs="Arial"/>
        </w:rPr>
        <w:t xml:space="preserve"> 801</w:t>
      </w:r>
      <w:r w:rsidRPr="00D515BC">
        <w:rPr>
          <w:rFonts w:cs="Arial"/>
        </w:rPr>
        <w:t xml:space="preserve"> (</w:t>
      </w:r>
      <w:r w:rsidR="003312A7">
        <w:rPr>
          <w:rFonts w:cs="Arial"/>
          <w:bCs/>
        </w:rPr>
        <w:t>59</w:t>
      </w:r>
      <w:r w:rsidRPr="00D515BC">
        <w:rPr>
          <w:rFonts w:cs="Arial"/>
          <w:bCs/>
        </w:rPr>
        <w:t>%</w:t>
      </w:r>
      <w:r w:rsidRPr="00D515BC">
        <w:rPr>
          <w:rFonts w:cs="Arial"/>
        </w:rPr>
        <w:t xml:space="preserve">) OF ONTARIO’S </w:t>
      </w:r>
      <w:r w:rsidR="00F44E26">
        <w:rPr>
          <w:rFonts w:cs="Arial"/>
        </w:rPr>
        <w:t xml:space="preserve">1,362 </w:t>
      </w:r>
      <w:r w:rsidRPr="00D515BC">
        <w:rPr>
          <w:rFonts w:cs="Arial"/>
        </w:rPr>
        <w:t>NEW S</w:t>
      </w:r>
      <w:r w:rsidR="00C162C1">
        <w:rPr>
          <w:rFonts w:cs="Arial"/>
        </w:rPr>
        <w:t>CJ DIVISIONAL COURT PROCEEDINGS</w:t>
      </w:r>
    </w:p>
    <w:p w:rsidR="00D515BC" w:rsidRPr="00D515BC" w:rsidRDefault="003312A7" w:rsidP="00FE4CA5">
      <w:pPr>
        <w:pStyle w:val="Heading3"/>
      </w:pPr>
      <w:bookmarkStart w:id="189" w:name="_Toc7953515"/>
      <w:r>
        <w:t>2018</w:t>
      </w:r>
      <w:bookmarkEnd w:id="189"/>
    </w:p>
    <w:p w:rsidR="006217D4" w:rsidRPr="00D515BC" w:rsidRDefault="003312A7" w:rsidP="00C162C1">
      <w:pPr>
        <w:autoSpaceDE w:val="0"/>
        <w:autoSpaceDN w:val="0"/>
        <w:adjustRightInd w:val="0"/>
        <w:spacing w:after="240" w:line="240" w:lineRule="auto"/>
        <w:contextualSpacing/>
        <w:rPr>
          <w:rFonts w:cs="Arial"/>
          <w:bCs/>
        </w:rPr>
      </w:pPr>
      <w:r>
        <w:rPr>
          <w:rFonts w:cs="Arial"/>
          <w:bCs/>
        </w:rPr>
        <w:t>49,508</w:t>
      </w:r>
      <w:r w:rsidR="006217D4" w:rsidRPr="00D515BC">
        <w:rPr>
          <w:rFonts w:cs="Arial"/>
          <w:bCs/>
        </w:rPr>
        <w:t xml:space="preserve"> NEW PROCEEDINGS</w:t>
      </w:r>
    </w:p>
    <w:p w:rsidR="006217D4" w:rsidRPr="00D515BC" w:rsidRDefault="006217D4" w:rsidP="00C162C1">
      <w:pPr>
        <w:autoSpaceDE w:val="0"/>
        <w:autoSpaceDN w:val="0"/>
        <w:adjustRightInd w:val="0"/>
        <w:spacing w:after="240" w:line="240" w:lineRule="auto"/>
        <w:contextualSpacing/>
        <w:rPr>
          <w:rFonts w:cs="Arial"/>
          <w:bCs/>
        </w:rPr>
      </w:pPr>
      <w:r w:rsidRPr="00D515BC">
        <w:rPr>
          <w:rFonts w:cs="Arial"/>
        </w:rPr>
        <w:t>REGIONAL POPULATION:</w:t>
      </w:r>
      <w:r w:rsidR="003312A7">
        <w:rPr>
          <w:rFonts w:cs="Arial"/>
          <w:bCs/>
        </w:rPr>
        <w:t xml:space="preserve"> 3</w:t>
      </w:r>
      <w:r w:rsidRPr="00D515BC">
        <w:rPr>
          <w:rFonts w:cs="Arial"/>
          <w:bCs/>
        </w:rPr>
        <w:t>,</w:t>
      </w:r>
      <w:r w:rsidR="003312A7">
        <w:rPr>
          <w:rFonts w:cs="Arial"/>
          <w:bCs/>
        </w:rPr>
        <w:t>010,767</w:t>
      </w:r>
    </w:p>
    <w:p w:rsidR="006217D4" w:rsidRPr="00C162C1" w:rsidRDefault="006217D4" w:rsidP="00C162C1">
      <w:pPr>
        <w:autoSpaceDE w:val="0"/>
        <w:autoSpaceDN w:val="0"/>
        <w:adjustRightInd w:val="0"/>
        <w:spacing w:after="240" w:line="240" w:lineRule="auto"/>
        <w:contextualSpacing/>
        <w:rPr>
          <w:rFonts w:cs="Arial"/>
        </w:rPr>
      </w:pPr>
      <w:r w:rsidRPr="00D515BC">
        <w:rPr>
          <w:rFonts w:cs="Arial"/>
          <w:bCs/>
        </w:rPr>
        <w:t xml:space="preserve">21% </w:t>
      </w:r>
      <w:r w:rsidRPr="00D515BC">
        <w:rPr>
          <w:rFonts w:cs="Arial"/>
        </w:rPr>
        <w:t xml:space="preserve">OF ONTARIO’S POPULATION </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Civil</w:t>
      </w:r>
      <w:r w:rsidR="00D515BC">
        <w:rPr>
          <w:rFonts w:cs="Arial"/>
          <w:b/>
        </w:rPr>
        <w:t>:</w:t>
      </w:r>
      <w:r w:rsidR="009A6766">
        <w:rPr>
          <w:rFonts w:cs="Arial"/>
        </w:rPr>
        <w:t xml:space="preserve"> 26</w:t>
      </w:r>
      <w:r w:rsidRPr="00D515BC">
        <w:rPr>
          <w:rFonts w:cs="Arial"/>
        </w:rPr>
        <w:t>,</w:t>
      </w:r>
      <w:r w:rsidR="009A6766">
        <w:rPr>
          <w:rFonts w:cs="Arial"/>
        </w:rPr>
        <w:t>404</w:t>
      </w:r>
      <w:r w:rsidRPr="00D515BC">
        <w:rPr>
          <w:rFonts w:cs="Arial"/>
        </w:rPr>
        <w:t xml:space="preserve"> (</w:t>
      </w:r>
      <w:r w:rsidR="009A6766">
        <w:rPr>
          <w:rFonts w:cs="Arial"/>
          <w:bCs/>
        </w:rPr>
        <w:t>36</w:t>
      </w:r>
      <w:r w:rsidRPr="00D515BC">
        <w:rPr>
          <w:rFonts w:cs="Arial"/>
          <w:bCs/>
        </w:rPr>
        <w:t>%</w:t>
      </w:r>
      <w:r w:rsidRPr="00D515BC">
        <w:rPr>
          <w:rFonts w:cs="Arial"/>
        </w:rPr>
        <w:t xml:space="preserve">) OF ONTARIO’S </w:t>
      </w:r>
      <w:r w:rsidR="00F44E26" w:rsidRPr="00C22C2B">
        <w:rPr>
          <w:rFonts w:cs="Arial"/>
        </w:rPr>
        <w:t>72,</w:t>
      </w:r>
      <w:r w:rsidR="00F44E26">
        <w:rPr>
          <w:rFonts w:cs="Arial"/>
        </w:rPr>
        <w:t>632</w:t>
      </w:r>
      <w:r w:rsidR="00F44E26" w:rsidRPr="00C22C2B">
        <w:rPr>
          <w:rFonts w:cs="Arial"/>
        </w:rPr>
        <w:t xml:space="preserve"> </w:t>
      </w:r>
      <w:r w:rsidRPr="00D515BC">
        <w:rPr>
          <w:rFonts w:cs="Arial"/>
        </w:rPr>
        <w:t>NEW SCJ CIVIL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Criminal</w:t>
      </w:r>
      <w:r w:rsidR="00D515BC">
        <w:rPr>
          <w:rFonts w:cs="Arial"/>
          <w:b/>
        </w:rPr>
        <w:t>:</w:t>
      </w:r>
      <w:r w:rsidRPr="00D515BC">
        <w:rPr>
          <w:rFonts w:cs="Arial"/>
        </w:rPr>
        <w:t xml:space="preserve"> </w:t>
      </w:r>
      <w:r w:rsidR="009A6766">
        <w:rPr>
          <w:rFonts w:cs="Arial"/>
        </w:rPr>
        <w:t>819</w:t>
      </w:r>
      <w:r w:rsidRPr="00D515BC">
        <w:rPr>
          <w:rFonts w:cs="Arial"/>
        </w:rPr>
        <w:t xml:space="preserve"> (</w:t>
      </w:r>
      <w:r w:rsidR="009A6766">
        <w:rPr>
          <w:rFonts w:cs="Arial"/>
        </w:rPr>
        <w:t>26</w:t>
      </w:r>
      <w:r w:rsidRPr="00D515BC">
        <w:rPr>
          <w:rFonts w:cs="Arial"/>
          <w:bCs/>
        </w:rPr>
        <w:t>%</w:t>
      </w:r>
      <w:r w:rsidRPr="00D515BC">
        <w:rPr>
          <w:rFonts w:cs="Arial"/>
        </w:rPr>
        <w:t xml:space="preserve">) OF ONTARIO’S </w:t>
      </w:r>
      <w:r w:rsidR="00F44E26" w:rsidRPr="00C22C2B">
        <w:rPr>
          <w:rFonts w:cs="Arial"/>
        </w:rPr>
        <w:t>3,</w:t>
      </w:r>
      <w:r w:rsidR="00F44E26">
        <w:rPr>
          <w:rFonts w:cs="Arial"/>
        </w:rPr>
        <w:t>209</w:t>
      </w:r>
      <w:r w:rsidR="00F44E26" w:rsidRPr="00C22C2B">
        <w:rPr>
          <w:rFonts w:cs="Arial"/>
        </w:rPr>
        <w:t xml:space="preserve"> </w:t>
      </w:r>
      <w:r w:rsidRPr="00D515BC">
        <w:rPr>
          <w:rFonts w:cs="Arial"/>
        </w:rPr>
        <w:t>NEW SCJ CRIMINAL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Family</w:t>
      </w:r>
      <w:r w:rsidR="00D515BC">
        <w:rPr>
          <w:rFonts w:cs="Arial"/>
          <w:b/>
        </w:rPr>
        <w:t>:</w:t>
      </w:r>
      <w:r w:rsidR="009A6766">
        <w:rPr>
          <w:rFonts w:cs="Arial"/>
        </w:rPr>
        <w:t xml:space="preserve"> 7</w:t>
      </w:r>
      <w:r w:rsidRPr="00D515BC">
        <w:rPr>
          <w:rFonts w:cs="Arial"/>
        </w:rPr>
        <w:t>,</w:t>
      </w:r>
      <w:r w:rsidR="009A6766">
        <w:rPr>
          <w:rFonts w:cs="Arial"/>
        </w:rPr>
        <w:t>835</w:t>
      </w:r>
      <w:r w:rsidRPr="00D515BC">
        <w:rPr>
          <w:rFonts w:cs="Arial"/>
        </w:rPr>
        <w:t xml:space="preserve"> (</w:t>
      </w:r>
      <w:r w:rsidRPr="00D515BC">
        <w:rPr>
          <w:rFonts w:cs="Arial"/>
          <w:bCs/>
        </w:rPr>
        <w:t>17%</w:t>
      </w:r>
      <w:r w:rsidRPr="00D515BC">
        <w:rPr>
          <w:rFonts w:cs="Arial"/>
        </w:rPr>
        <w:t xml:space="preserve">) OF ONTARIO’S </w:t>
      </w:r>
      <w:r w:rsidR="00F44E26">
        <w:rPr>
          <w:rFonts w:cs="Arial"/>
        </w:rPr>
        <w:t>46,621</w:t>
      </w:r>
      <w:r w:rsidR="00F44E26" w:rsidRPr="00C22C2B">
        <w:rPr>
          <w:rFonts w:cs="Arial"/>
        </w:rPr>
        <w:t xml:space="preserve"> </w:t>
      </w:r>
      <w:r w:rsidRPr="00D515BC">
        <w:rPr>
          <w:rFonts w:cs="Arial"/>
        </w:rPr>
        <w:t>NEW SCJ FAMILY PROCEEDINGS</w:t>
      </w:r>
    </w:p>
    <w:p w:rsidR="006217D4" w:rsidRPr="00D515BC" w:rsidRDefault="006217D4" w:rsidP="00517048">
      <w:pPr>
        <w:autoSpaceDE w:val="0"/>
        <w:autoSpaceDN w:val="0"/>
        <w:adjustRightInd w:val="0"/>
        <w:spacing w:after="240" w:line="240" w:lineRule="auto"/>
        <w:contextualSpacing/>
        <w:rPr>
          <w:rFonts w:cs="Arial"/>
        </w:rPr>
      </w:pPr>
      <w:r w:rsidRPr="00D515BC">
        <w:rPr>
          <w:rFonts w:cs="Arial"/>
          <w:b/>
        </w:rPr>
        <w:t>Small Claims Court</w:t>
      </w:r>
      <w:r w:rsidR="00D515BC">
        <w:rPr>
          <w:rFonts w:cs="Arial"/>
          <w:b/>
        </w:rPr>
        <w:t>:</w:t>
      </w:r>
      <w:r w:rsidR="009A6766">
        <w:rPr>
          <w:rFonts w:cs="Arial"/>
        </w:rPr>
        <w:t xml:space="preserve"> 13,823</w:t>
      </w:r>
      <w:r w:rsidRPr="00D515BC">
        <w:rPr>
          <w:rFonts w:cs="Arial"/>
        </w:rPr>
        <w:t xml:space="preserve"> (</w:t>
      </w:r>
      <w:r w:rsidR="009A6766">
        <w:rPr>
          <w:rFonts w:cs="Arial"/>
          <w:bCs/>
        </w:rPr>
        <w:t>23</w:t>
      </w:r>
      <w:r w:rsidRPr="00D515BC">
        <w:rPr>
          <w:rFonts w:cs="Arial"/>
          <w:bCs/>
        </w:rPr>
        <w:t>%</w:t>
      </w:r>
      <w:r w:rsidRPr="00D515BC">
        <w:rPr>
          <w:rFonts w:cs="Arial"/>
        </w:rPr>
        <w:t xml:space="preserve">) OF ONTARIO’S </w:t>
      </w:r>
      <w:r w:rsidR="00F44E26">
        <w:rPr>
          <w:rFonts w:cs="Arial"/>
        </w:rPr>
        <w:t xml:space="preserve">49,782 </w:t>
      </w:r>
      <w:r w:rsidRPr="00D515BC">
        <w:rPr>
          <w:rFonts w:cs="Arial"/>
        </w:rPr>
        <w:t>NEW SCJ SMALL CLAIMS COURT PROCEEDINGS</w:t>
      </w:r>
    </w:p>
    <w:p w:rsidR="006217D4" w:rsidRPr="00D515BC" w:rsidRDefault="006217D4" w:rsidP="00517048">
      <w:pPr>
        <w:autoSpaceDE w:val="0"/>
        <w:autoSpaceDN w:val="0"/>
        <w:adjustRightInd w:val="0"/>
        <w:spacing w:after="240" w:line="240" w:lineRule="auto"/>
        <w:contextualSpacing/>
        <w:rPr>
          <w:rFonts w:ascii="FrutigerCE-Roman" w:hAnsi="FrutigerCE-Roman" w:cs="FrutigerCE-Roman"/>
          <w:color w:val="414142"/>
          <w:sz w:val="18"/>
          <w:szCs w:val="18"/>
        </w:rPr>
        <w:sectPr w:rsidR="006217D4" w:rsidRPr="00D515BC" w:rsidSect="008325C5">
          <w:pgSz w:w="12240" w:h="15840" w:code="1"/>
          <w:pgMar w:top="1440" w:right="1440" w:bottom="1440" w:left="1440" w:header="709" w:footer="709" w:gutter="0"/>
          <w:cols w:space="708"/>
          <w:docGrid w:linePitch="360"/>
        </w:sectPr>
      </w:pPr>
      <w:r w:rsidRPr="00D515BC">
        <w:rPr>
          <w:rFonts w:cs="Arial"/>
          <w:b/>
        </w:rPr>
        <w:t>Divisional Court</w:t>
      </w:r>
      <w:r w:rsidR="00D515BC">
        <w:rPr>
          <w:rFonts w:cs="Arial"/>
          <w:b/>
        </w:rPr>
        <w:t>:</w:t>
      </w:r>
      <w:r w:rsidR="009A6766">
        <w:rPr>
          <w:rFonts w:cs="Arial"/>
        </w:rPr>
        <w:t xml:space="preserve"> 846</w:t>
      </w:r>
      <w:r w:rsidRPr="00D515BC">
        <w:rPr>
          <w:rFonts w:cs="Arial"/>
        </w:rPr>
        <w:t xml:space="preserve"> (</w:t>
      </w:r>
      <w:r w:rsidR="009A6766">
        <w:rPr>
          <w:rFonts w:cs="Arial"/>
        </w:rPr>
        <w:t>62</w:t>
      </w:r>
      <w:r w:rsidRPr="00D515BC">
        <w:rPr>
          <w:rFonts w:cs="Arial"/>
          <w:bCs/>
        </w:rPr>
        <w:t>%</w:t>
      </w:r>
      <w:r w:rsidRPr="00D515BC">
        <w:rPr>
          <w:rFonts w:cs="Arial"/>
        </w:rPr>
        <w:t xml:space="preserve">) OF ONTARIO’S </w:t>
      </w:r>
      <w:r w:rsidR="00F44E26">
        <w:rPr>
          <w:rFonts w:cs="Arial"/>
        </w:rPr>
        <w:t xml:space="preserve">1,358 </w:t>
      </w:r>
      <w:r w:rsidRPr="00D515BC">
        <w:rPr>
          <w:rFonts w:cs="Arial"/>
        </w:rPr>
        <w:t>NEW SCJ DIVISIONAL COURT PROCEEDINGS</w:t>
      </w:r>
    </w:p>
    <w:p w:rsidR="006217D4" w:rsidRPr="00D515BC" w:rsidRDefault="006217D4" w:rsidP="00E13CFE">
      <w:pPr>
        <w:pStyle w:val="Heading2"/>
      </w:pPr>
      <w:bookmarkStart w:id="190" w:name="_Toc7953516"/>
      <w:r>
        <w:lastRenderedPageBreak/>
        <w:t>ONTARIO SUPERIOR COURT OF JUSTICE NEW PROCEEDINGS</w:t>
      </w:r>
      <w:bookmarkEnd w:id="190"/>
    </w:p>
    <w:p w:rsidR="00F83673" w:rsidRPr="00C162C1" w:rsidRDefault="00F83673" w:rsidP="00C162C1">
      <w:pPr>
        <w:pStyle w:val="Heading3"/>
      </w:pPr>
      <w:bookmarkStart w:id="191" w:name="_Toc7953517"/>
      <w:r w:rsidRPr="00C162C1">
        <w:t>Ontario</w:t>
      </w:r>
      <w:bookmarkEnd w:id="191"/>
    </w:p>
    <w:p w:rsidR="00F83673" w:rsidRPr="00D515BC" w:rsidRDefault="00F83673" w:rsidP="00C162C1">
      <w:pPr>
        <w:autoSpaceDE w:val="0"/>
        <w:autoSpaceDN w:val="0"/>
        <w:adjustRightInd w:val="0"/>
        <w:spacing w:after="240" w:line="240" w:lineRule="auto"/>
        <w:contextualSpacing/>
        <w:rPr>
          <w:rFonts w:cs="Arial"/>
          <w:b/>
        </w:rPr>
      </w:pPr>
      <w:r w:rsidRPr="00D515BC">
        <w:rPr>
          <w:rFonts w:cs="Arial"/>
          <w:b/>
        </w:rPr>
        <w:t>201</w:t>
      </w:r>
      <w:r w:rsidR="009E659C">
        <w:rPr>
          <w:rFonts w:cs="Arial"/>
          <w:b/>
        </w:rPr>
        <w:t>7</w:t>
      </w:r>
      <w:r w:rsidRPr="00D515BC">
        <w:rPr>
          <w:rFonts w:cs="Arial"/>
          <w:b/>
        </w:rPr>
        <w:t>:</w:t>
      </w:r>
      <w:r w:rsidRPr="00D515BC">
        <w:rPr>
          <w:rFonts w:cs="Arial"/>
          <w:b/>
          <w:bCs/>
        </w:rPr>
        <w:t xml:space="preserve"> </w:t>
      </w:r>
      <w:r w:rsidR="009E659C">
        <w:rPr>
          <w:rFonts w:cs="Arial"/>
          <w:b/>
          <w:bCs/>
        </w:rPr>
        <w:t>185,581</w:t>
      </w:r>
    </w:p>
    <w:p w:rsidR="00F83673" w:rsidRPr="00D515BC" w:rsidRDefault="00F83673" w:rsidP="00C162C1">
      <w:pPr>
        <w:autoSpaceDE w:val="0"/>
        <w:autoSpaceDN w:val="0"/>
        <w:adjustRightInd w:val="0"/>
        <w:spacing w:after="240" w:line="240" w:lineRule="auto"/>
        <w:contextualSpacing/>
        <w:rPr>
          <w:rFonts w:cs="Arial"/>
          <w:b/>
        </w:rPr>
      </w:pPr>
      <w:r w:rsidRPr="00D515BC">
        <w:rPr>
          <w:rFonts w:cs="Arial"/>
          <w:b/>
        </w:rPr>
        <w:t>201</w:t>
      </w:r>
      <w:r w:rsidR="009E659C">
        <w:rPr>
          <w:rFonts w:cs="Arial"/>
          <w:b/>
        </w:rPr>
        <w:t>8</w:t>
      </w:r>
      <w:r w:rsidRPr="00D515BC">
        <w:rPr>
          <w:rFonts w:cs="Arial"/>
          <w:b/>
        </w:rPr>
        <w:t xml:space="preserve">: </w:t>
      </w:r>
      <w:r w:rsidR="009E659C">
        <w:rPr>
          <w:rFonts w:cs="Arial"/>
          <w:b/>
          <w:bCs/>
        </w:rPr>
        <w:t>184,282</w:t>
      </w:r>
    </w:p>
    <w:p w:rsidR="00F83673" w:rsidRPr="00C22C2B" w:rsidRDefault="00F83673" w:rsidP="00C162C1">
      <w:pPr>
        <w:pStyle w:val="Heading3"/>
        <w:spacing w:before="0"/>
        <w:contextualSpacing/>
      </w:pPr>
      <w:bookmarkStart w:id="192" w:name="_Toc7953518"/>
      <w:r w:rsidRPr="00C22C2B">
        <w:t>Central East</w:t>
      </w:r>
      <w:bookmarkEnd w:id="192"/>
    </w:p>
    <w:p w:rsidR="00F83673" w:rsidRPr="00C22C2B" w:rsidRDefault="00F83673" w:rsidP="00C162C1">
      <w:pPr>
        <w:autoSpaceDE w:val="0"/>
        <w:autoSpaceDN w:val="0"/>
        <w:adjustRightInd w:val="0"/>
        <w:spacing w:after="240" w:line="240" w:lineRule="auto"/>
        <w:contextualSpacing/>
        <w:rPr>
          <w:rFonts w:cs="Arial"/>
        </w:rPr>
      </w:pPr>
      <w:r w:rsidRPr="00C22C2B">
        <w:rPr>
          <w:rFonts w:cs="Arial"/>
        </w:rPr>
        <w:t>201</w:t>
      </w:r>
      <w:r w:rsidR="009E659C">
        <w:rPr>
          <w:rFonts w:cs="Arial"/>
        </w:rPr>
        <w:t>7</w:t>
      </w:r>
      <w:r w:rsidRPr="00C22C2B">
        <w:rPr>
          <w:rFonts w:cs="Arial"/>
        </w:rPr>
        <w:t>:</w:t>
      </w:r>
      <w:r w:rsidRPr="00C22C2B">
        <w:rPr>
          <w:rFonts w:cs="Arial"/>
          <w:b/>
          <w:bCs/>
        </w:rPr>
        <w:t xml:space="preserve"> </w:t>
      </w:r>
      <w:r w:rsidR="009E659C">
        <w:rPr>
          <w:rFonts w:cs="Arial"/>
        </w:rPr>
        <w:t>34,918</w:t>
      </w:r>
    </w:p>
    <w:p w:rsidR="00F83673" w:rsidRPr="00D515BC" w:rsidRDefault="00F83673" w:rsidP="00C162C1">
      <w:pPr>
        <w:autoSpaceDE w:val="0"/>
        <w:autoSpaceDN w:val="0"/>
        <w:adjustRightInd w:val="0"/>
        <w:spacing w:after="240" w:line="240" w:lineRule="auto"/>
        <w:contextualSpacing/>
        <w:rPr>
          <w:rFonts w:cs="Arial"/>
          <w:b/>
          <w:bCs/>
        </w:rPr>
      </w:pPr>
      <w:r w:rsidRPr="00C22C2B">
        <w:rPr>
          <w:rFonts w:cs="Arial"/>
        </w:rPr>
        <w:t>201</w:t>
      </w:r>
      <w:r w:rsidR="009E659C">
        <w:rPr>
          <w:rFonts w:cs="Arial"/>
        </w:rPr>
        <w:t>8</w:t>
      </w:r>
      <w:r w:rsidRPr="00C22C2B">
        <w:rPr>
          <w:rFonts w:cs="Arial"/>
        </w:rPr>
        <w:t>: 3</w:t>
      </w:r>
      <w:r w:rsidR="009E659C">
        <w:rPr>
          <w:rFonts w:cs="Arial"/>
        </w:rPr>
        <w:t>5,396</w:t>
      </w:r>
    </w:p>
    <w:p w:rsidR="00F83673" w:rsidRPr="00C22C2B" w:rsidRDefault="00F83673" w:rsidP="00C162C1">
      <w:pPr>
        <w:pStyle w:val="Heading3"/>
        <w:spacing w:before="0"/>
        <w:contextualSpacing/>
      </w:pPr>
      <w:bookmarkStart w:id="193" w:name="_Toc7953519"/>
      <w:r w:rsidRPr="00C22C2B">
        <w:t>Central South</w:t>
      </w:r>
      <w:bookmarkEnd w:id="193"/>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22,029</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t>201</w:t>
      </w:r>
      <w:r>
        <w:rPr>
          <w:rFonts w:cs="Arial"/>
        </w:rPr>
        <w:t>8</w:t>
      </w:r>
      <w:r w:rsidRPr="00C22C2B">
        <w:rPr>
          <w:rFonts w:cs="Arial"/>
        </w:rPr>
        <w:t xml:space="preserve">: </w:t>
      </w:r>
      <w:r>
        <w:rPr>
          <w:rFonts w:cs="Arial"/>
        </w:rPr>
        <w:t>21,711</w:t>
      </w:r>
    </w:p>
    <w:p w:rsidR="00F83673" w:rsidRPr="00C22C2B" w:rsidRDefault="00D515BC" w:rsidP="00C162C1">
      <w:pPr>
        <w:pStyle w:val="Heading3"/>
        <w:spacing w:before="0"/>
        <w:contextualSpacing/>
      </w:pPr>
      <w:bookmarkStart w:id="194" w:name="_Toc7953520"/>
      <w:r>
        <w:t>Cent</w:t>
      </w:r>
      <w:r w:rsidR="00F83673" w:rsidRPr="00C22C2B">
        <w:t>ral West</w:t>
      </w:r>
      <w:bookmarkEnd w:id="194"/>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29,207</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t>201</w:t>
      </w:r>
      <w:r>
        <w:rPr>
          <w:rFonts w:cs="Arial"/>
        </w:rPr>
        <w:t>8</w:t>
      </w:r>
      <w:r w:rsidRPr="00C22C2B">
        <w:rPr>
          <w:rFonts w:cs="Arial"/>
        </w:rPr>
        <w:t xml:space="preserve">: </w:t>
      </w:r>
      <w:r>
        <w:rPr>
          <w:rFonts w:cs="Arial"/>
        </w:rPr>
        <w:t>29,124</w:t>
      </w:r>
    </w:p>
    <w:p w:rsidR="00F83673" w:rsidRPr="00C22C2B" w:rsidRDefault="00F83673" w:rsidP="00C162C1">
      <w:pPr>
        <w:pStyle w:val="Heading3"/>
        <w:spacing w:before="0"/>
        <w:contextualSpacing/>
      </w:pPr>
      <w:bookmarkStart w:id="195" w:name="_Toc7953521"/>
      <w:r w:rsidRPr="00C22C2B">
        <w:t>East</w:t>
      </w:r>
      <w:bookmarkEnd w:id="195"/>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22,181</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t>201</w:t>
      </w:r>
      <w:r>
        <w:rPr>
          <w:rFonts w:cs="Arial"/>
        </w:rPr>
        <w:t>8</w:t>
      </w:r>
      <w:r w:rsidRPr="00C22C2B">
        <w:rPr>
          <w:rFonts w:cs="Arial"/>
        </w:rPr>
        <w:t xml:space="preserve">: </w:t>
      </w:r>
      <w:r>
        <w:rPr>
          <w:rFonts w:cs="Arial"/>
        </w:rPr>
        <w:t>22,254</w:t>
      </w:r>
    </w:p>
    <w:p w:rsidR="00F83673" w:rsidRPr="00C22C2B" w:rsidRDefault="00F83673" w:rsidP="00C162C1">
      <w:pPr>
        <w:pStyle w:val="Heading3"/>
        <w:spacing w:before="0"/>
        <w:contextualSpacing/>
      </w:pPr>
      <w:bookmarkStart w:id="196" w:name="_Toc7953522"/>
      <w:r w:rsidRPr="00C22C2B">
        <w:t>North East</w:t>
      </w:r>
      <w:bookmarkEnd w:id="196"/>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7,006</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t>201</w:t>
      </w:r>
      <w:r>
        <w:rPr>
          <w:rFonts w:cs="Arial"/>
        </w:rPr>
        <w:t>8</w:t>
      </w:r>
      <w:r w:rsidRPr="00C22C2B">
        <w:rPr>
          <w:rFonts w:cs="Arial"/>
        </w:rPr>
        <w:t xml:space="preserve">: </w:t>
      </w:r>
      <w:r>
        <w:rPr>
          <w:rFonts w:cs="Arial"/>
        </w:rPr>
        <w:t>2,571</w:t>
      </w:r>
    </w:p>
    <w:p w:rsidR="00F83673" w:rsidRPr="00C22C2B" w:rsidRDefault="00F83673" w:rsidP="00C162C1">
      <w:pPr>
        <w:pStyle w:val="Heading3"/>
        <w:spacing w:before="0"/>
        <w:contextualSpacing/>
      </w:pPr>
      <w:bookmarkStart w:id="197" w:name="_Toc7953523"/>
      <w:r w:rsidRPr="00C22C2B">
        <w:t>North West</w:t>
      </w:r>
      <w:bookmarkEnd w:id="197"/>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2,618</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t>201</w:t>
      </w:r>
      <w:r>
        <w:rPr>
          <w:rFonts w:cs="Arial"/>
        </w:rPr>
        <w:t>8</w:t>
      </w:r>
      <w:r w:rsidRPr="00C22C2B">
        <w:rPr>
          <w:rFonts w:cs="Arial"/>
        </w:rPr>
        <w:t xml:space="preserve">: </w:t>
      </w:r>
      <w:r>
        <w:rPr>
          <w:rFonts w:cs="Arial"/>
        </w:rPr>
        <w:t>2,571</w:t>
      </w:r>
    </w:p>
    <w:p w:rsidR="00F83673" w:rsidRPr="00C22C2B" w:rsidRDefault="00F83673" w:rsidP="00C162C1">
      <w:pPr>
        <w:autoSpaceDE w:val="0"/>
        <w:autoSpaceDN w:val="0"/>
        <w:adjustRightInd w:val="0"/>
        <w:spacing w:after="240" w:line="240" w:lineRule="auto"/>
        <w:contextualSpacing/>
        <w:rPr>
          <w:rFonts w:cs="Arial"/>
        </w:rPr>
      </w:pPr>
    </w:p>
    <w:p w:rsidR="00F83673" w:rsidRPr="00C22C2B" w:rsidRDefault="00F83673" w:rsidP="00C162C1">
      <w:pPr>
        <w:pStyle w:val="Heading3"/>
        <w:spacing w:before="0"/>
        <w:contextualSpacing/>
      </w:pPr>
      <w:bookmarkStart w:id="198" w:name="_Toc7953524"/>
      <w:r w:rsidRPr="00C22C2B">
        <w:t>Southwest</w:t>
      </w:r>
      <w:bookmarkEnd w:id="198"/>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17,951</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t>201</w:t>
      </w:r>
      <w:r>
        <w:rPr>
          <w:rFonts w:cs="Arial"/>
        </w:rPr>
        <w:t>8</w:t>
      </w:r>
      <w:r w:rsidRPr="00C22C2B">
        <w:rPr>
          <w:rFonts w:cs="Arial"/>
        </w:rPr>
        <w:t xml:space="preserve">: </w:t>
      </w:r>
      <w:r>
        <w:rPr>
          <w:rFonts w:cs="Arial"/>
        </w:rPr>
        <w:t>16,973</w:t>
      </w:r>
    </w:p>
    <w:p w:rsidR="00F83673" w:rsidRPr="00C22C2B" w:rsidRDefault="00F83673" w:rsidP="00C162C1">
      <w:pPr>
        <w:pStyle w:val="Heading3"/>
        <w:spacing w:before="0"/>
        <w:contextualSpacing/>
      </w:pPr>
      <w:bookmarkStart w:id="199" w:name="_Toc7953525"/>
      <w:r w:rsidRPr="00C22C2B">
        <w:t>Toronto</w:t>
      </w:r>
      <w:bookmarkEnd w:id="199"/>
    </w:p>
    <w:p w:rsidR="009E659C" w:rsidRPr="00C22C2B" w:rsidRDefault="009E659C" w:rsidP="009E659C">
      <w:pPr>
        <w:autoSpaceDE w:val="0"/>
        <w:autoSpaceDN w:val="0"/>
        <w:adjustRightInd w:val="0"/>
        <w:spacing w:after="240" w:line="240" w:lineRule="auto"/>
        <w:contextualSpacing/>
        <w:rPr>
          <w:rFonts w:cs="Arial"/>
        </w:rPr>
      </w:pPr>
      <w:r w:rsidRPr="00C22C2B">
        <w:rPr>
          <w:rFonts w:cs="Arial"/>
        </w:rPr>
        <w:t>201</w:t>
      </w:r>
      <w:r>
        <w:rPr>
          <w:rFonts w:cs="Arial"/>
        </w:rPr>
        <w:t>7</w:t>
      </w:r>
      <w:r w:rsidRPr="00C22C2B">
        <w:rPr>
          <w:rFonts w:cs="Arial"/>
        </w:rPr>
        <w:t>:</w:t>
      </w:r>
      <w:r w:rsidRPr="00C22C2B">
        <w:rPr>
          <w:rFonts w:cs="Arial"/>
          <w:b/>
          <w:bCs/>
        </w:rPr>
        <w:t xml:space="preserve"> </w:t>
      </w:r>
      <w:r>
        <w:rPr>
          <w:rFonts w:cs="Arial"/>
        </w:rPr>
        <w:t>49,671</w:t>
      </w:r>
    </w:p>
    <w:p w:rsidR="009E659C" w:rsidRPr="00D515BC" w:rsidRDefault="009E659C" w:rsidP="009E659C">
      <w:pPr>
        <w:autoSpaceDE w:val="0"/>
        <w:autoSpaceDN w:val="0"/>
        <w:adjustRightInd w:val="0"/>
        <w:spacing w:after="240" w:line="240" w:lineRule="auto"/>
        <w:contextualSpacing/>
        <w:rPr>
          <w:rFonts w:cs="Arial"/>
          <w:b/>
          <w:bCs/>
        </w:rPr>
      </w:pPr>
      <w:r w:rsidRPr="00C22C2B">
        <w:rPr>
          <w:rFonts w:cs="Arial"/>
        </w:rPr>
        <w:lastRenderedPageBreak/>
        <w:t>201</w:t>
      </w:r>
      <w:r>
        <w:rPr>
          <w:rFonts w:cs="Arial"/>
        </w:rPr>
        <w:t>8</w:t>
      </w:r>
      <w:r w:rsidRPr="00C22C2B">
        <w:rPr>
          <w:rFonts w:cs="Arial"/>
        </w:rPr>
        <w:t xml:space="preserve">: </w:t>
      </w:r>
      <w:r>
        <w:rPr>
          <w:rFonts w:cs="Arial"/>
        </w:rPr>
        <w:t>49,508</w:t>
      </w:r>
    </w:p>
    <w:p w:rsidR="00F83673" w:rsidRDefault="00F83673" w:rsidP="00F83673">
      <w:pPr>
        <w:autoSpaceDE w:val="0"/>
        <w:autoSpaceDN w:val="0"/>
        <w:adjustRightInd w:val="0"/>
        <w:spacing w:after="0" w:line="240" w:lineRule="auto"/>
        <w:rPr>
          <w:rFonts w:ascii="FrutigerCE-Light" w:hAnsi="FrutigerCE-Light" w:cs="FrutigerCE-Light"/>
          <w:color w:val="EE1D24"/>
          <w:sz w:val="30"/>
          <w:szCs w:val="30"/>
        </w:rPr>
        <w:sectPr w:rsidR="00F83673" w:rsidSect="008325C5">
          <w:pgSz w:w="12240" w:h="15840" w:code="1"/>
          <w:pgMar w:top="1440" w:right="1440" w:bottom="1440" w:left="1440" w:header="709" w:footer="709" w:gutter="0"/>
          <w:cols w:space="708"/>
          <w:docGrid w:linePitch="360"/>
        </w:sectPr>
      </w:pPr>
    </w:p>
    <w:p w:rsidR="009E659C" w:rsidRDefault="009E659C" w:rsidP="00C162C1">
      <w:pPr>
        <w:pStyle w:val="Heading1"/>
      </w:pPr>
      <w:bookmarkStart w:id="200" w:name="_Toc7953526"/>
      <w:r>
        <w:lastRenderedPageBreak/>
        <w:t>PREVIOUS REPORTS</w:t>
      </w:r>
      <w:bookmarkEnd w:id="200"/>
    </w:p>
    <w:p w:rsidR="009E659C" w:rsidRDefault="009E659C" w:rsidP="00517048">
      <w:r>
        <w:t>2015 – 2016</w:t>
      </w:r>
    </w:p>
    <w:p w:rsidR="009E659C" w:rsidRDefault="009E659C" w:rsidP="00517048">
      <w:pPr>
        <w:rPr>
          <w:rFonts w:ascii="FrutigerLTStd-Light" w:hAnsi="FrutigerLTStd-Light" w:cs="FrutigerLTStd-Light"/>
          <w:color w:val="000000"/>
        </w:rPr>
      </w:pPr>
      <w:r>
        <w:rPr>
          <w:rFonts w:ascii="FrutigerLTStd-Light" w:hAnsi="FrutigerLTStd-Light" w:cs="FrutigerLTStd-Light"/>
        </w:rPr>
        <w:t xml:space="preserve">The Superior Court of Justice: </w:t>
      </w:r>
      <w:r>
        <w:rPr>
          <w:rFonts w:ascii="FrutigerLTStd-Light" w:hAnsi="FrutigerLTStd-Light" w:cs="FrutigerLTStd-Light"/>
          <w:color w:val="000000"/>
        </w:rPr>
        <w:t>Realizing Our Vision</w:t>
      </w:r>
    </w:p>
    <w:p w:rsidR="009E659C" w:rsidRDefault="009E659C" w:rsidP="00517048">
      <w:r>
        <w:t>2013 – 2014</w:t>
      </w:r>
    </w:p>
    <w:p w:rsidR="009E659C" w:rsidRDefault="009E659C" w:rsidP="00517048">
      <w:pPr>
        <w:rPr>
          <w:rFonts w:ascii="FrutigerLTStd-Light" w:hAnsi="FrutigerLTStd-Light" w:cs="FrutigerLTStd-Light"/>
          <w:color w:val="000000"/>
        </w:rPr>
      </w:pPr>
      <w:r>
        <w:rPr>
          <w:rFonts w:ascii="FrutigerLTStd-Light" w:hAnsi="FrutigerLTStd-Light" w:cs="FrutigerLTStd-Light"/>
        </w:rPr>
        <w:t xml:space="preserve">The Superior Court of Justice: </w:t>
      </w:r>
      <w:r>
        <w:rPr>
          <w:rFonts w:ascii="FrutigerLTStd-Light" w:hAnsi="FrutigerLTStd-Light" w:cs="FrutigerLTStd-Light"/>
          <w:color w:val="000000"/>
        </w:rPr>
        <w:t>Seizing the Initiative towards Excellence</w:t>
      </w:r>
    </w:p>
    <w:p w:rsidR="009E659C" w:rsidRDefault="009E659C" w:rsidP="00517048">
      <w:r>
        <w:t>2010 – 2012</w:t>
      </w:r>
    </w:p>
    <w:p w:rsidR="009E659C" w:rsidRDefault="009E659C" w:rsidP="00517048">
      <w:pPr>
        <w:rPr>
          <w:rFonts w:ascii="FrutigerLTStd-Light" w:hAnsi="FrutigerLTStd-Light" w:cs="FrutigerLTStd-Light"/>
          <w:color w:val="000000"/>
        </w:rPr>
      </w:pPr>
      <w:r>
        <w:rPr>
          <w:rFonts w:ascii="FrutigerLTStd-Light" w:hAnsi="FrutigerLTStd-Light" w:cs="FrutigerLTStd-Light"/>
        </w:rPr>
        <w:t xml:space="preserve">The Superior Court of Justice: </w:t>
      </w:r>
      <w:r>
        <w:rPr>
          <w:rFonts w:ascii="FrutigerLTStd-Light" w:hAnsi="FrutigerLTStd-Light" w:cs="FrutigerLTStd-Light"/>
          <w:color w:val="000000"/>
        </w:rPr>
        <w:t>Mapping the Way Forward</w:t>
      </w:r>
    </w:p>
    <w:p w:rsidR="009E659C" w:rsidRDefault="009E659C" w:rsidP="00517048">
      <w:r>
        <w:t>2008 – 2010</w:t>
      </w:r>
    </w:p>
    <w:p w:rsidR="009E659C" w:rsidRDefault="009E659C" w:rsidP="00517048">
      <w:pPr>
        <w:rPr>
          <w:rFonts w:ascii="FrutigerLTStd-Light" w:hAnsi="FrutigerLTStd-Light" w:cs="FrutigerLTStd-Light"/>
          <w:color w:val="000000"/>
        </w:rPr>
      </w:pPr>
      <w:r>
        <w:rPr>
          <w:rFonts w:ascii="FrutigerLTStd-Light" w:hAnsi="FrutigerLTStd-Light" w:cs="FrutigerLTStd-Light"/>
        </w:rPr>
        <w:t xml:space="preserve">The Superior Court of Justice: </w:t>
      </w:r>
      <w:r>
        <w:rPr>
          <w:rFonts w:ascii="FrutigerLTStd-Light" w:hAnsi="FrutigerLTStd-Light" w:cs="FrutigerLTStd-Light"/>
          <w:color w:val="000000"/>
        </w:rPr>
        <w:t>20th Anniversary Edition</w:t>
      </w:r>
    </w:p>
    <w:p w:rsidR="009E659C" w:rsidRDefault="009E659C" w:rsidP="00517048">
      <w:r>
        <w:t>2007 – 2008</w:t>
      </w:r>
    </w:p>
    <w:p w:rsidR="009E659C" w:rsidRPr="009E659C" w:rsidRDefault="009E659C" w:rsidP="00517048">
      <w:r>
        <w:rPr>
          <w:rFonts w:ascii="FrutigerLTStd-Light" w:hAnsi="FrutigerLTStd-Light" w:cs="FrutigerLTStd-Light"/>
        </w:rPr>
        <w:t xml:space="preserve">The Superior Court of Justice: </w:t>
      </w:r>
      <w:r>
        <w:rPr>
          <w:rFonts w:ascii="FrutigerLTStd-Light" w:hAnsi="FrutigerLTStd-Light" w:cs="FrutigerLTStd-Light"/>
          <w:color w:val="000000"/>
        </w:rPr>
        <w:t>A Profile</w:t>
      </w:r>
    </w:p>
    <w:p w:rsidR="00F83673" w:rsidRPr="00C162C1" w:rsidRDefault="00F83673" w:rsidP="00C162C1">
      <w:pPr>
        <w:pStyle w:val="Heading1"/>
      </w:pPr>
      <w:bookmarkStart w:id="201" w:name="_Toc7953527"/>
      <w:r>
        <w:lastRenderedPageBreak/>
        <w:t>ENDNOTES AND PHOTO DESCRIPTORS</w:t>
      </w:r>
      <w:bookmarkEnd w:id="201"/>
    </w:p>
    <w:p w:rsidR="009E659C" w:rsidRDefault="009E659C" w:rsidP="00517048">
      <w:r>
        <w:rPr>
          <w:sz w:val="11"/>
          <w:szCs w:val="11"/>
        </w:rPr>
        <w:t xml:space="preserve">1 </w:t>
      </w:r>
      <w:r>
        <w:t>“Listening to Ontarians”: (Toronto: Ontario Civil Legal Needs Project Steering Committee, 2010).</w:t>
      </w:r>
    </w:p>
    <w:p w:rsidR="009E659C" w:rsidRDefault="009E659C" w:rsidP="00517048">
      <w:r>
        <w:rPr>
          <w:sz w:val="11"/>
          <w:szCs w:val="11"/>
        </w:rPr>
        <w:t xml:space="preserve">2 </w:t>
      </w:r>
      <w:r>
        <w:t>Available online: &lt;https://www.cleo.on.ca/en/projects/guided-pathways-family-court-forms&gt;.</w:t>
      </w:r>
    </w:p>
    <w:p w:rsidR="009E659C" w:rsidRDefault="009E659C" w:rsidP="00517048">
      <w:r>
        <w:rPr>
          <w:sz w:val="11"/>
          <w:szCs w:val="11"/>
        </w:rPr>
        <w:t xml:space="preserve">3 </w:t>
      </w:r>
      <w:r>
        <w:t>All population statistics contained in the Annual Report are based on the Ontario Ministry of Finance — Ontario</w:t>
      </w:r>
    </w:p>
    <w:p w:rsidR="009E659C" w:rsidRDefault="009E659C" w:rsidP="006807AC">
      <w:pPr>
        <w:spacing w:after="480"/>
      </w:pPr>
      <w:r>
        <w:t>Population Projections (Spring 2017), based on the 2011 Census as at July 1st.</w:t>
      </w:r>
    </w:p>
    <w:p w:rsidR="009E659C" w:rsidRDefault="009E659C" w:rsidP="00517048">
      <w:r>
        <w:t>Printed in Canada 2019 by Lowe-Martin Group</w:t>
      </w:r>
    </w:p>
    <w:p w:rsidR="009E659C" w:rsidRDefault="009E659C" w:rsidP="00517048">
      <w:r>
        <w:t>Graphic Design by Timothy Belanger.</w:t>
      </w:r>
    </w:p>
    <w:p w:rsidR="009E659C" w:rsidRDefault="009E659C" w:rsidP="006807AC">
      <w:pPr>
        <w:spacing w:after="480"/>
      </w:pPr>
      <w:r>
        <w:t>All Photography by Shai Gil with the permission of the</w:t>
      </w:r>
      <w:r w:rsidR="00517048">
        <w:t xml:space="preserve"> </w:t>
      </w:r>
      <w:r>
        <w:t>Ministry of the Attorney General (Ontario).</w:t>
      </w:r>
    </w:p>
    <w:p w:rsidR="009E659C" w:rsidRDefault="009E659C" w:rsidP="00517048">
      <w:r>
        <w:t>Left of Table of Contents: Thunder Bay Courthouse</w:t>
      </w:r>
    </w:p>
    <w:p w:rsidR="009E659C" w:rsidRDefault="009E659C" w:rsidP="00517048">
      <w:r>
        <w:t>Introduction: 361 University Avenue Courthouse</w:t>
      </w:r>
    </w:p>
    <w:p w:rsidR="009E659C" w:rsidRDefault="009E659C" w:rsidP="00517048">
      <w:r>
        <w:t>Section 1 Divider: Elgin County Courthouse</w:t>
      </w:r>
    </w:p>
    <w:p w:rsidR="009E659C" w:rsidRDefault="009E659C" w:rsidP="00517048">
      <w:r>
        <w:t>Section 2 Divider: Hamilton (John Sopinka) Courthouse</w:t>
      </w:r>
    </w:p>
    <w:p w:rsidR="009E659C" w:rsidRDefault="009E659C" w:rsidP="00517048">
      <w:r>
        <w:t>Section 3 Divider: Osgoode Hall</w:t>
      </w:r>
    </w:p>
    <w:p w:rsidR="009E659C" w:rsidRDefault="009E659C" w:rsidP="00517048">
      <w:r>
        <w:t>Section 4 Divider: Quinte Courthouse</w:t>
      </w:r>
    </w:p>
    <w:p w:rsidR="00F83673" w:rsidRPr="0069498E" w:rsidRDefault="009E659C" w:rsidP="00517048">
      <w:r>
        <w:t>Section 5 Divider: Elgin County Courthouse</w:t>
      </w:r>
    </w:p>
    <w:sectPr w:rsidR="00F83673" w:rsidRPr="0069498E" w:rsidSect="008325C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90A" w:rsidRDefault="00E9090A" w:rsidP="00525745">
      <w:pPr>
        <w:spacing w:after="0" w:line="240" w:lineRule="auto"/>
      </w:pPr>
      <w:r>
        <w:separator/>
      </w:r>
    </w:p>
  </w:endnote>
  <w:endnote w:type="continuationSeparator" w:id="0">
    <w:p w:rsidR="00E9090A" w:rsidRDefault="00E9090A" w:rsidP="00525745">
      <w:pPr>
        <w:spacing w:after="0" w:line="240" w:lineRule="auto"/>
      </w:pPr>
      <w:r>
        <w:continuationSeparator/>
      </w:r>
    </w:p>
  </w:endnote>
  <w:endnote w:type="continuationNotice" w:id="1">
    <w:p w:rsidR="00E9090A" w:rsidRDefault="00E90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CE-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rutigerLTStd-Italic">
    <w:altName w:val="Calibri"/>
    <w:panose1 w:val="00000000000000000000"/>
    <w:charset w:val="00"/>
    <w:family w:val="swiss"/>
    <w:notTrueType/>
    <w:pitch w:val="default"/>
    <w:sig w:usb0="00000003" w:usb1="00000000" w:usb2="00000000" w:usb3="00000000" w:csb0="00000001" w:csb1="00000000"/>
  </w:font>
  <w:font w:name="FrutigerLTStd-LightItalic">
    <w:altName w:val="Calibri"/>
    <w:panose1 w:val="00000000000000000000"/>
    <w:charset w:val="00"/>
    <w:family w:val="swiss"/>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FrutigerLTStd-Black">
    <w:altName w:val="Calibri"/>
    <w:panose1 w:val="00000000000000000000"/>
    <w:charset w:val="00"/>
    <w:family w:val="swiss"/>
    <w:notTrueType/>
    <w:pitch w:val="default"/>
    <w:sig w:usb0="00000003" w:usb1="00000000" w:usb2="00000000" w:usb3="00000000" w:csb0="00000001" w:csb1="00000000"/>
  </w:font>
  <w:font w:name="FrutigerCE-Black">
    <w:altName w:val="Calibri"/>
    <w:panose1 w:val="00000000000000000000"/>
    <w:charset w:val="00"/>
    <w:family w:val="auto"/>
    <w:notTrueType/>
    <w:pitch w:val="default"/>
    <w:sig w:usb0="00000003" w:usb1="00000000" w:usb2="00000000" w:usb3="00000000" w:csb0="00000001" w:csb1="00000000"/>
  </w:font>
  <w:font w:name="FrutigerLTStd-Roman">
    <w:altName w:val="Calibri"/>
    <w:panose1 w:val="00000000000000000000"/>
    <w:charset w:val="00"/>
    <w:family w:val="swiss"/>
    <w:notTrueType/>
    <w:pitch w:val="default"/>
    <w:sig w:usb0="00000003" w:usb1="00000000" w:usb2="00000000" w:usb3="00000000" w:csb0="00000001" w:csb1="00000000"/>
  </w:font>
  <w:font w:name="FrutigerCE-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614233"/>
      <w:docPartObj>
        <w:docPartGallery w:val="Page Numbers (Bottom of Page)"/>
        <w:docPartUnique/>
      </w:docPartObj>
    </w:sdtPr>
    <w:sdtEndPr>
      <w:rPr>
        <w:noProof/>
      </w:rPr>
    </w:sdtEndPr>
    <w:sdtContent>
      <w:p w:rsidR="00FC08C1" w:rsidRDefault="00FC08C1">
        <w:pPr>
          <w:pStyle w:val="Footer"/>
          <w:jc w:val="center"/>
        </w:pPr>
        <w:r>
          <w:rPr>
            <w:noProof/>
          </w:rPr>
          <w:fldChar w:fldCharType="begin"/>
        </w:r>
        <w:r>
          <w:rPr>
            <w:noProof/>
          </w:rPr>
          <w:instrText xml:space="preserve"> PAGE   \* MERGEFORMAT </w:instrText>
        </w:r>
        <w:r>
          <w:rPr>
            <w:noProof/>
          </w:rPr>
          <w:fldChar w:fldCharType="separate"/>
        </w:r>
        <w:r>
          <w:rPr>
            <w:noProof/>
          </w:rPr>
          <w:t>44</w:t>
        </w:r>
        <w:r>
          <w:rPr>
            <w:noProof/>
          </w:rPr>
          <w:fldChar w:fldCharType="end"/>
        </w:r>
      </w:p>
    </w:sdtContent>
  </w:sdt>
  <w:p w:rsidR="00FC08C1" w:rsidRDefault="00FC08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90A" w:rsidRDefault="00E9090A" w:rsidP="00525745">
      <w:pPr>
        <w:spacing w:after="0" w:line="240" w:lineRule="auto"/>
      </w:pPr>
      <w:r>
        <w:separator/>
      </w:r>
    </w:p>
  </w:footnote>
  <w:footnote w:type="continuationSeparator" w:id="0">
    <w:p w:rsidR="00E9090A" w:rsidRDefault="00E9090A" w:rsidP="00525745">
      <w:pPr>
        <w:spacing w:after="0" w:line="240" w:lineRule="auto"/>
      </w:pPr>
      <w:r>
        <w:continuationSeparator/>
      </w:r>
    </w:p>
  </w:footnote>
  <w:footnote w:type="continuationNotice" w:id="1">
    <w:p w:rsidR="00E9090A" w:rsidRDefault="00E90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rsidP="00022EA2">
    <w:pPr>
      <w:pStyle w:val="Header"/>
      <w:ind w:left="7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737"/>
    <w:multiLevelType w:val="hybridMultilevel"/>
    <w:tmpl w:val="9A181BC8"/>
    <w:lvl w:ilvl="0" w:tplc="3D868F0E">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E714A2A"/>
    <w:multiLevelType w:val="hybridMultilevel"/>
    <w:tmpl w:val="2F32F9B6"/>
    <w:lvl w:ilvl="0" w:tplc="928CB28C">
      <w:start w:val="2"/>
      <w:numFmt w:val="bullet"/>
      <w:lvlText w:val="-"/>
      <w:lvlJc w:val="left"/>
      <w:pPr>
        <w:ind w:left="4680" w:hanging="360"/>
      </w:pPr>
      <w:rPr>
        <w:rFonts w:ascii="Arial" w:eastAsiaTheme="minorHAnsi" w:hAnsi="Arial" w:cs="Arial"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2" w15:restartNumberingAfterBreak="0">
    <w:nsid w:val="0ED52B9E"/>
    <w:multiLevelType w:val="hybridMultilevel"/>
    <w:tmpl w:val="DAEABD10"/>
    <w:lvl w:ilvl="0" w:tplc="12BE86C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57424D"/>
    <w:multiLevelType w:val="hybridMultilevel"/>
    <w:tmpl w:val="C804C626"/>
    <w:lvl w:ilvl="0" w:tplc="55CE3578">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6E1F98"/>
    <w:multiLevelType w:val="hybridMultilevel"/>
    <w:tmpl w:val="919EEA90"/>
    <w:lvl w:ilvl="0" w:tplc="A74CAE4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48141DA"/>
    <w:multiLevelType w:val="hybridMultilevel"/>
    <w:tmpl w:val="FD0654A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228A5247"/>
    <w:multiLevelType w:val="hybridMultilevel"/>
    <w:tmpl w:val="CA5A8056"/>
    <w:lvl w:ilvl="0" w:tplc="86480666">
      <w:start w:val="2"/>
      <w:numFmt w:val="bullet"/>
      <w:lvlText w:val="-"/>
      <w:lvlJc w:val="left"/>
      <w:pPr>
        <w:ind w:left="6750" w:hanging="360"/>
      </w:pPr>
      <w:rPr>
        <w:rFonts w:ascii="Arial" w:eastAsiaTheme="minorHAnsi" w:hAnsi="Arial" w:cs="Arial" w:hint="default"/>
      </w:rPr>
    </w:lvl>
    <w:lvl w:ilvl="1" w:tplc="10090003" w:tentative="1">
      <w:start w:val="1"/>
      <w:numFmt w:val="bullet"/>
      <w:lvlText w:val="o"/>
      <w:lvlJc w:val="left"/>
      <w:pPr>
        <w:ind w:left="7470" w:hanging="360"/>
      </w:pPr>
      <w:rPr>
        <w:rFonts w:ascii="Courier New" w:hAnsi="Courier New" w:cs="Courier New" w:hint="default"/>
      </w:rPr>
    </w:lvl>
    <w:lvl w:ilvl="2" w:tplc="10090005" w:tentative="1">
      <w:start w:val="1"/>
      <w:numFmt w:val="bullet"/>
      <w:lvlText w:val=""/>
      <w:lvlJc w:val="left"/>
      <w:pPr>
        <w:ind w:left="8190" w:hanging="360"/>
      </w:pPr>
      <w:rPr>
        <w:rFonts w:ascii="Wingdings" w:hAnsi="Wingdings" w:hint="default"/>
      </w:rPr>
    </w:lvl>
    <w:lvl w:ilvl="3" w:tplc="10090001" w:tentative="1">
      <w:start w:val="1"/>
      <w:numFmt w:val="bullet"/>
      <w:lvlText w:val=""/>
      <w:lvlJc w:val="left"/>
      <w:pPr>
        <w:ind w:left="8910" w:hanging="360"/>
      </w:pPr>
      <w:rPr>
        <w:rFonts w:ascii="Symbol" w:hAnsi="Symbol" w:hint="default"/>
      </w:rPr>
    </w:lvl>
    <w:lvl w:ilvl="4" w:tplc="10090003" w:tentative="1">
      <w:start w:val="1"/>
      <w:numFmt w:val="bullet"/>
      <w:lvlText w:val="o"/>
      <w:lvlJc w:val="left"/>
      <w:pPr>
        <w:ind w:left="9630" w:hanging="360"/>
      </w:pPr>
      <w:rPr>
        <w:rFonts w:ascii="Courier New" w:hAnsi="Courier New" w:cs="Courier New" w:hint="default"/>
      </w:rPr>
    </w:lvl>
    <w:lvl w:ilvl="5" w:tplc="10090005" w:tentative="1">
      <w:start w:val="1"/>
      <w:numFmt w:val="bullet"/>
      <w:lvlText w:val=""/>
      <w:lvlJc w:val="left"/>
      <w:pPr>
        <w:ind w:left="10350" w:hanging="360"/>
      </w:pPr>
      <w:rPr>
        <w:rFonts w:ascii="Wingdings" w:hAnsi="Wingdings" w:hint="default"/>
      </w:rPr>
    </w:lvl>
    <w:lvl w:ilvl="6" w:tplc="10090001" w:tentative="1">
      <w:start w:val="1"/>
      <w:numFmt w:val="bullet"/>
      <w:lvlText w:val=""/>
      <w:lvlJc w:val="left"/>
      <w:pPr>
        <w:ind w:left="11070" w:hanging="360"/>
      </w:pPr>
      <w:rPr>
        <w:rFonts w:ascii="Symbol" w:hAnsi="Symbol" w:hint="default"/>
      </w:rPr>
    </w:lvl>
    <w:lvl w:ilvl="7" w:tplc="10090003" w:tentative="1">
      <w:start w:val="1"/>
      <w:numFmt w:val="bullet"/>
      <w:lvlText w:val="o"/>
      <w:lvlJc w:val="left"/>
      <w:pPr>
        <w:ind w:left="11790" w:hanging="360"/>
      </w:pPr>
      <w:rPr>
        <w:rFonts w:ascii="Courier New" w:hAnsi="Courier New" w:cs="Courier New" w:hint="default"/>
      </w:rPr>
    </w:lvl>
    <w:lvl w:ilvl="8" w:tplc="10090005" w:tentative="1">
      <w:start w:val="1"/>
      <w:numFmt w:val="bullet"/>
      <w:lvlText w:val=""/>
      <w:lvlJc w:val="left"/>
      <w:pPr>
        <w:ind w:left="12510" w:hanging="360"/>
      </w:pPr>
      <w:rPr>
        <w:rFonts w:ascii="Wingdings" w:hAnsi="Wingdings" w:hint="default"/>
      </w:rPr>
    </w:lvl>
  </w:abstractNum>
  <w:abstractNum w:abstractNumId="7" w15:restartNumberingAfterBreak="0">
    <w:nsid w:val="2AE24B53"/>
    <w:multiLevelType w:val="hybridMultilevel"/>
    <w:tmpl w:val="6234BB4A"/>
    <w:lvl w:ilvl="0" w:tplc="D4AC43A4">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03194B"/>
    <w:multiLevelType w:val="hybridMultilevel"/>
    <w:tmpl w:val="16AE8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0B1D36"/>
    <w:multiLevelType w:val="hybridMultilevel"/>
    <w:tmpl w:val="8056D432"/>
    <w:lvl w:ilvl="0" w:tplc="4B02E310">
      <w:start w:val="2"/>
      <w:numFmt w:val="bullet"/>
      <w:lvlText w:val="-"/>
      <w:lvlJc w:val="left"/>
      <w:pPr>
        <w:ind w:left="5760" w:hanging="360"/>
      </w:pPr>
      <w:rPr>
        <w:rFonts w:ascii="Arial" w:eastAsiaTheme="minorHAnsi" w:hAnsi="Arial" w:cs="Aria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10" w15:restartNumberingAfterBreak="0">
    <w:nsid w:val="375D36F7"/>
    <w:multiLevelType w:val="multilevel"/>
    <w:tmpl w:val="A628D0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1" w15:restartNumberingAfterBreak="0">
    <w:nsid w:val="3995395F"/>
    <w:multiLevelType w:val="hybridMultilevel"/>
    <w:tmpl w:val="7ABCEF44"/>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12" w15:restartNumberingAfterBreak="0">
    <w:nsid w:val="3A6A2199"/>
    <w:multiLevelType w:val="hybridMultilevel"/>
    <w:tmpl w:val="3BE2C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C541055"/>
    <w:multiLevelType w:val="hybridMultilevel"/>
    <w:tmpl w:val="FE54A480"/>
    <w:lvl w:ilvl="0" w:tplc="0526F328">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DF22032"/>
    <w:multiLevelType w:val="hybridMultilevel"/>
    <w:tmpl w:val="6218B35E"/>
    <w:lvl w:ilvl="0" w:tplc="86C2490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AC5F74"/>
    <w:multiLevelType w:val="hybridMultilevel"/>
    <w:tmpl w:val="838E6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69636D5"/>
    <w:multiLevelType w:val="hybridMultilevel"/>
    <w:tmpl w:val="F188ADBC"/>
    <w:lvl w:ilvl="0" w:tplc="5C323D9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85F2B75"/>
    <w:multiLevelType w:val="hybridMultilevel"/>
    <w:tmpl w:val="BA8AE758"/>
    <w:lvl w:ilvl="0" w:tplc="6E3C545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8E83E34"/>
    <w:multiLevelType w:val="hybridMultilevel"/>
    <w:tmpl w:val="FE048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664BA2"/>
    <w:multiLevelType w:val="multilevel"/>
    <w:tmpl w:val="5A5AB5A2"/>
    <w:lvl w:ilvl="0">
      <w:start w:val="1"/>
      <w:numFmt w:val="decimal"/>
      <w:lvlText w:val="%1"/>
      <w:lvlJc w:val="left"/>
      <w:pPr>
        <w:ind w:left="405" w:hanging="405"/>
      </w:pPr>
      <w:rPr>
        <w:rFonts w:hint="default"/>
        <w:b/>
        <w:color w:val="595959" w:themeColor="text1" w:themeTint="A6"/>
        <w:sz w:val="24"/>
      </w:rPr>
    </w:lvl>
    <w:lvl w:ilvl="1">
      <w:start w:val="1"/>
      <w:numFmt w:val="decimal"/>
      <w:lvlText w:val="%1.%2"/>
      <w:lvlJc w:val="left"/>
      <w:pPr>
        <w:ind w:left="1125" w:hanging="405"/>
      </w:pPr>
      <w:rPr>
        <w:rFonts w:hint="default"/>
        <w:b/>
        <w:color w:val="595959" w:themeColor="text1" w:themeTint="A6"/>
        <w:sz w:val="24"/>
      </w:rPr>
    </w:lvl>
    <w:lvl w:ilvl="2">
      <w:start w:val="1"/>
      <w:numFmt w:val="decimal"/>
      <w:lvlText w:val="%1.%2.%3"/>
      <w:lvlJc w:val="left"/>
      <w:pPr>
        <w:ind w:left="2160" w:hanging="720"/>
      </w:pPr>
      <w:rPr>
        <w:rFonts w:hint="default"/>
        <w:b/>
        <w:color w:val="595959" w:themeColor="text1" w:themeTint="A6"/>
        <w:sz w:val="24"/>
      </w:rPr>
    </w:lvl>
    <w:lvl w:ilvl="3">
      <w:start w:val="1"/>
      <w:numFmt w:val="decimal"/>
      <w:lvlText w:val="%1.%2.%3.%4"/>
      <w:lvlJc w:val="left"/>
      <w:pPr>
        <w:ind w:left="2880" w:hanging="720"/>
      </w:pPr>
      <w:rPr>
        <w:rFonts w:hint="default"/>
        <w:b/>
        <w:color w:val="595959" w:themeColor="text1" w:themeTint="A6"/>
        <w:sz w:val="24"/>
      </w:rPr>
    </w:lvl>
    <w:lvl w:ilvl="4">
      <w:start w:val="1"/>
      <w:numFmt w:val="decimal"/>
      <w:lvlText w:val="%1.%2.%3.%4.%5"/>
      <w:lvlJc w:val="left"/>
      <w:pPr>
        <w:ind w:left="3960" w:hanging="1080"/>
      </w:pPr>
      <w:rPr>
        <w:rFonts w:hint="default"/>
        <w:b/>
        <w:color w:val="595959" w:themeColor="text1" w:themeTint="A6"/>
        <w:sz w:val="24"/>
      </w:rPr>
    </w:lvl>
    <w:lvl w:ilvl="5">
      <w:start w:val="1"/>
      <w:numFmt w:val="decimal"/>
      <w:lvlText w:val="%1.%2.%3.%4.%5.%6"/>
      <w:lvlJc w:val="left"/>
      <w:pPr>
        <w:ind w:left="4680" w:hanging="1080"/>
      </w:pPr>
      <w:rPr>
        <w:rFonts w:hint="default"/>
        <w:b/>
        <w:color w:val="595959" w:themeColor="text1" w:themeTint="A6"/>
        <w:sz w:val="24"/>
      </w:rPr>
    </w:lvl>
    <w:lvl w:ilvl="6">
      <w:start w:val="1"/>
      <w:numFmt w:val="decimal"/>
      <w:lvlText w:val="%1.%2.%3.%4.%5.%6.%7"/>
      <w:lvlJc w:val="left"/>
      <w:pPr>
        <w:ind w:left="5760" w:hanging="1440"/>
      </w:pPr>
      <w:rPr>
        <w:rFonts w:hint="default"/>
        <w:b/>
        <w:color w:val="595959" w:themeColor="text1" w:themeTint="A6"/>
        <w:sz w:val="24"/>
      </w:rPr>
    </w:lvl>
    <w:lvl w:ilvl="7">
      <w:start w:val="1"/>
      <w:numFmt w:val="decimal"/>
      <w:lvlText w:val="%1.%2.%3.%4.%5.%6.%7.%8"/>
      <w:lvlJc w:val="left"/>
      <w:pPr>
        <w:ind w:left="6480" w:hanging="1440"/>
      </w:pPr>
      <w:rPr>
        <w:rFonts w:hint="default"/>
        <w:b/>
        <w:color w:val="595959" w:themeColor="text1" w:themeTint="A6"/>
        <w:sz w:val="24"/>
      </w:rPr>
    </w:lvl>
    <w:lvl w:ilvl="8">
      <w:start w:val="1"/>
      <w:numFmt w:val="decimal"/>
      <w:lvlText w:val="%1.%2.%3.%4.%5.%6.%7.%8.%9"/>
      <w:lvlJc w:val="left"/>
      <w:pPr>
        <w:ind w:left="7200" w:hanging="1440"/>
      </w:pPr>
      <w:rPr>
        <w:rFonts w:hint="default"/>
        <w:b/>
        <w:color w:val="595959" w:themeColor="text1" w:themeTint="A6"/>
        <w:sz w:val="24"/>
      </w:rPr>
    </w:lvl>
  </w:abstractNum>
  <w:abstractNum w:abstractNumId="20" w15:restartNumberingAfterBreak="0">
    <w:nsid w:val="51CB30EC"/>
    <w:multiLevelType w:val="hybridMultilevel"/>
    <w:tmpl w:val="D208F34C"/>
    <w:lvl w:ilvl="0" w:tplc="10090001">
      <w:start w:val="1"/>
      <w:numFmt w:val="bullet"/>
      <w:lvlText w:val=""/>
      <w:lvlJc w:val="left"/>
      <w:pPr>
        <w:ind w:left="720" w:hanging="360"/>
      </w:pPr>
      <w:rPr>
        <w:rFonts w:ascii="Symbol" w:hAnsi="Symbol" w:hint="default"/>
      </w:rPr>
    </w:lvl>
    <w:lvl w:ilvl="1" w:tplc="EE2CB734">
      <w:start w:val="1"/>
      <w:numFmt w:val="bullet"/>
      <w:lvlText w:val=""/>
      <w:lvlJc w:val="left"/>
      <w:pPr>
        <w:ind w:left="1440" w:hanging="360"/>
      </w:pPr>
      <w:rPr>
        <w:rFonts w:ascii="Symbol" w:hAnsi="Symbol" w:hint="default"/>
        <w:sz w:val="25"/>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8115BB"/>
    <w:multiLevelType w:val="hybridMultilevel"/>
    <w:tmpl w:val="96A23D92"/>
    <w:lvl w:ilvl="0" w:tplc="7CAC6A2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E25BA5"/>
    <w:multiLevelType w:val="hybridMultilevel"/>
    <w:tmpl w:val="718C887A"/>
    <w:lvl w:ilvl="0" w:tplc="EEBEB24A">
      <w:start w:val="2"/>
      <w:numFmt w:val="bullet"/>
      <w:lvlText w:val="-"/>
      <w:lvlJc w:val="left"/>
      <w:pPr>
        <w:ind w:left="5400" w:hanging="360"/>
      </w:pPr>
      <w:rPr>
        <w:rFonts w:ascii="Arial" w:eastAsiaTheme="minorHAnsi"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3" w15:restartNumberingAfterBreak="0">
    <w:nsid w:val="6FF00DB9"/>
    <w:multiLevelType w:val="hybridMultilevel"/>
    <w:tmpl w:val="A0F43880"/>
    <w:lvl w:ilvl="0" w:tplc="831C450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366E7C"/>
    <w:multiLevelType w:val="hybridMultilevel"/>
    <w:tmpl w:val="233AF32E"/>
    <w:lvl w:ilvl="0" w:tplc="42AC386E">
      <w:start w:val="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7EC6893"/>
    <w:multiLevelType w:val="hybridMultilevel"/>
    <w:tmpl w:val="238AE1F6"/>
    <w:lvl w:ilvl="0" w:tplc="AE3CAB9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17"/>
  </w:num>
  <w:num w:numId="5">
    <w:abstractNumId w:val="16"/>
  </w:num>
  <w:num w:numId="6">
    <w:abstractNumId w:val="4"/>
  </w:num>
  <w:num w:numId="7">
    <w:abstractNumId w:val="8"/>
  </w:num>
  <w:num w:numId="8">
    <w:abstractNumId w:val="5"/>
  </w:num>
  <w:num w:numId="9">
    <w:abstractNumId w:val="19"/>
  </w:num>
  <w:num w:numId="10">
    <w:abstractNumId w:val="10"/>
  </w:num>
  <w:num w:numId="11">
    <w:abstractNumId w:val="11"/>
  </w:num>
  <w:num w:numId="12">
    <w:abstractNumId w:val="19"/>
    <w:lvlOverride w:ilvl="0">
      <w:startOverride w:val="1"/>
    </w:lvlOverride>
    <w:lvlOverride w:ilvl="1">
      <w:startOverride w:val="1"/>
    </w:lvlOverride>
  </w:num>
  <w:num w:numId="13">
    <w:abstractNumId w:val="19"/>
    <w:lvlOverride w:ilvl="0">
      <w:startOverride w:val="1"/>
    </w:lvlOverride>
    <w:lvlOverride w:ilvl="1">
      <w:startOverride w:val="2"/>
    </w:lvlOverride>
  </w:num>
  <w:num w:numId="14">
    <w:abstractNumId w:val="22"/>
  </w:num>
  <w:num w:numId="15">
    <w:abstractNumId w:val="9"/>
  </w:num>
  <w:num w:numId="16">
    <w:abstractNumId w:val="6"/>
  </w:num>
  <w:num w:numId="17">
    <w:abstractNumId w:val="14"/>
  </w:num>
  <w:num w:numId="18">
    <w:abstractNumId w:val="13"/>
  </w:num>
  <w:num w:numId="19">
    <w:abstractNumId w:val="25"/>
  </w:num>
  <w:num w:numId="20">
    <w:abstractNumId w:val="24"/>
  </w:num>
  <w:num w:numId="21">
    <w:abstractNumId w:val="21"/>
  </w:num>
  <w:num w:numId="22">
    <w:abstractNumId w:val="23"/>
  </w:num>
  <w:num w:numId="23">
    <w:abstractNumId w:val="3"/>
  </w:num>
  <w:num w:numId="24">
    <w:abstractNumId w:val="7"/>
  </w:num>
  <w:num w:numId="25">
    <w:abstractNumId w:val="1"/>
  </w:num>
  <w:num w:numId="26">
    <w:abstractNumId w:val="0"/>
  </w:num>
  <w:num w:numId="27">
    <w:abstractNumId w:val="20"/>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1F"/>
    <w:rsid w:val="000012F3"/>
    <w:rsid w:val="00003D34"/>
    <w:rsid w:val="0001131D"/>
    <w:rsid w:val="00013EB3"/>
    <w:rsid w:val="00014F14"/>
    <w:rsid w:val="00020026"/>
    <w:rsid w:val="00022D8F"/>
    <w:rsid w:val="00022EA2"/>
    <w:rsid w:val="00023C43"/>
    <w:rsid w:val="0003197B"/>
    <w:rsid w:val="0003244F"/>
    <w:rsid w:val="000344B3"/>
    <w:rsid w:val="00034886"/>
    <w:rsid w:val="00034C3F"/>
    <w:rsid w:val="00035549"/>
    <w:rsid w:val="000358FD"/>
    <w:rsid w:val="000402B2"/>
    <w:rsid w:val="0004057F"/>
    <w:rsid w:val="000523DC"/>
    <w:rsid w:val="000539AD"/>
    <w:rsid w:val="0005589E"/>
    <w:rsid w:val="00056912"/>
    <w:rsid w:val="00060482"/>
    <w:rsid w:val="00061EF1"/>
    <w:rsid w:val="000631AD"/>
    <w:rsid w:val="00063EBC"/>
    <w:rsid w:val="00064DB3"/>
    <w:rsid w:val="00065BDD"/>
    <w:rsid w:val="00066472"/>
    <w:rsid w:val="000670F2"/>
    <w:rsid w:val="000744A4"/>
    <w:rsid w:val="0007586D"/>
    <w:rsid w:val="00075CDA"/>
    <w:rsid w:val="00080E7D"/>
    <w:rsid w:val="00081953"/>
    <w:rsid w:val="00082004"/>
    <w:rsid w:val="00084127"/>
    <w:rsid w:val="000855D9"/>
    <w:rsid w:val="00085C42"/>
    <w:rsid w:val="00085C59"/>
    <w:rsid w:val="0008613D"/>
    <w:rsid w:val="00086221"/>
    <w:rsid w:val="000869C5"/>
    <w:rsid w:val="00087496"/>
    <w:rsid w:val="00087A35"/>
    <w:rsid w:val="000900CA"/>
    <w:rsid w:val="00090C5C"/>
    <w:rsid w:val="0009185B"/>
    <w:rsid w:val="000950CD"/>
    <w:rsid w:val="00096E1D"/>
    <w:rsid w:val="00097ABA"/>
    <w:rsid w:val="000A315B"/>
    <w:rsid w:val="000A428D"/>
    <w:rsid w:val="000A4370"/>
    <w:rsid w:val="000A566D"/>
    <w:rsid w:val="000B2939"/>
    <w:rsid w:val="000B2E09"/>
    <w:rsid w:val="000B687F"/>
    <w:rsid w:val="000C01E5"/>
    <w:rsid w:val="000C2FA3"/>
    <w:rsid w:val="000C3DB7"/>
    <w:rsid w:val="000C4627"/>
    <w:rsid w:val="000C54C0"/>
    <w:rsid w:val="000D4EAC"/>
    <w:rsid w:val="000D6D23"/>
    <w:rsid w:val="000D7C1F"/>
    <w:rsid w:val="000E09FE"/>
    <w:rsid w:val="000E3421"/>
    <w:rsid w:val="000E34FB"/>
    <w:rsid w:val="000E3950"/>
    <w:rsid w:val="000E3E86"/>
    <w:rsid w:val="000E51CF"/>
    <w:rsid w:val="000E5C56"/>
    <w:rsid w:val="000E69AD"/>
    <w:rsid w:val="000E7E7F"/>
    <w:rsid w:val="000F0B73"/>
    <w:rsid w:val="000F270D"/>
    <w:rsid w:val="000F2C39"/>
    <w:rsid w:val="000F2D7C"/>
    <w:rsid w:val="000F2E92"/>
    <w:rsid w:val="000F35D8"/>
    <w:rsid w:val="000F3AC5"/>
    <w:rsid w:val="001004A3"/>
    <w:rsid w:val="0010172C"/>
    <w:rsid w:val="00104872"/>
    <w:rsid w:val="0011037F"/>
    <w:rsid w:val="00121630"/>
    <w:rsid w:val="0012266A"/>
    <w:rsid w:val="001274C9"/>
    <w:rsid w:val="00130107"/>
    <w:rsid w:val="001330A6"/>
    <w:rsid w:val="0013334F"/>
    <w:rsid w:val="00134005"/>
    <w:rsid w:val="00141A71"/>
    <w:rsid w:val="00142A25"/>
    <w:rsid w:val="00147E68"/>
    <w:rsid w:val="00151D80"/>
    <w:rsid w:val="00151FBD"/>
    <w:rsid w:val="00154193"/>
    <w:rsid w:val="00161F12"/>
    <w:rsid w:val="00164F47"/>
    <w:rsid w:val="00167E8A"/>
    <w:rsid w:val="00173BCB"/>
    <w:rsid w:val="001763EE"/>
    <w:rsid w:val="00177774"/>
    <w:rsid w:val="00180792"/>
    <w:rsid w:val="00180F1A"/>
    <w:rsid w:val="00183D59"/>
    <w:rsid w:val="00185DDF"/>
    <w:rsid w:val="00190459"/>
    <w:rsid w:val="001934A5"/>
    <w:rsid w:val="00193534"/>
    <w:rsid w:val="00195084"/>
    <w:rsid w:val="001A0483"/>
    <w:rsid w:val="001A1DF8"/>
    <w:rsid w:val="001A2503"/>
    <w:rsid w:val="001A2AAF"/>
    <w:rsid w:val="001A7BA4"/>
    <w:rsid w:val="001A7D35"/>
    <w:rsid w:val="001B7769"/>
    <w:rsid w:val="001C00BA"/>
    <w:rsid w:val="001C0B12"/>
    <w:rsid w:val="001C20F6"/>
    <w:rsid w:val="001C4452"/>
    <w:rsid w:val="001D081D"/>
    <w:rsid w:val="001D4430"/>
    <w:rsid w:val="001D4BDB"/>
    <w:rsid w:val="001D623F"/>
    <w:rsid w:val="001F1ED2"/>
    <w:rsid w:val="001F29E4"/>
    <w:rsid w:val="001F2C06"/>
    <w:rsid w:val="001F6439"/>
    <w:rsid w:val="00200D7B"/>
    <w:rsid w:val="00204CC1"/>
    <w:rsid w:val="0020759C"/>
    <w:rsid w:val="002144E1"/>
    <w:rsid w:val="002149B3"/>
    <w:rsid w:val="00220620"/>
    <w:rsid w:val="0022760B"/>
    <w:rsid w:val="00231F8D"/>
    <w:rsid w:val="00233B5A"/>
    <w:rsid w:val="0023542E"/>
    <w:rsid w:val="00240B7D"/>
    <w:rsid w:val="00242B17"/>
    <w:rsid w:val="0024392C"/>
    <w:rsid w:val="00245601"/>
    <w:rsid w:val="00247E9B"/>
    <w:rsid w:val="00251611"/>
    <w:rsid w:val="002517AE"/>
    <w:rsid w:val="00251A0A"/>
    <w:rsid w:val="00255795"/>
    <w:rsid w:val="00255A81"/>
    <w:rsid w:val="00256A8C"/>
    <w:rsid w:val="00264A34"/>
    <w:rsid w:val="00267D73"/>
    <w:rsid w:val="0027090A"/>
    <w:rsid w:val="002752CF"/>
    <w:rsid w:val="00281B03"/>
    <w:rsid w:val="0028340D"/>
    <w:rsid w:val="00287AA3"/>
    <w:rsid w:val="00291006"/>
    <w:rsid w:val="002919B6"/>
    <w:rsid w:val="00293A64"/>
    <w:rsid w:val="002A11BD"/>
    <w:rsid w:val="002A2707"/>
    <w:rsid w:val="002A3E56"/>
    <w:rsid w:val="002A47C3"/>
    <w:rsid w:val="002A4944"/>
    <w:rsid w:val="002A5D0F"/>
    <w:rsid w:val="002A62F3"/>
    <w:rsid w:val="002A6681"/>
    <w:rsid w:val="002A6AB7"/>
    <w:rsid w:val="002A7E4F"/>
    <w:rsid w:val="002B1002"/>
    <w:rsid w:val="002B103D"/>
    <w:rsid w:val="002B1709"/>
    <w:rsid w:val="002B1C56"/>
    <w:rsid w:val="002B29B0"/>
    <w:rsid w:val="002B36D2"/>
    <w:rsid w:val="002B4A69"/>
    <w:rsid w:val="002B5E28"/>
    <w:rsid w:val="002B6376"/>
    <w:rsid w:val="002B68CF"/>
    <w:rsid w:val="002B7404"/>
    <w:rsid w:val="002C0D57"/>
    <w:rsid w:val="002C17FF"/>
    <w:rsid w:val="002C3144"/>
    <w:rsid w:val="002C52CF"/>
    <w:rsid w:val="002D05A9"/>
    <w:rsid w:val="002D1A9B"/>
    <w:rsid w:val="002D3D77"/>
    <w:rsid w:val="002D5159"/>
    <w:rsid w:val="002E78F8"/>
    <w:rsid w:val="002F0938"/>
    <w:rsid w:val="002F2240"/>
    <w:rsid w:val="002F2C71"/>
    <w:rsid w:val="002F39D1"/>
    <w:rsid w:val="00300E56"/>
    <w:rsid w:val="00303349"/>
    <w:rsid w:val="003043A9"/>
    <w:rsid w:val="0030659E"/>
    <w:rsid w:val="003066CF"/>
    <w:rsid w:val="00312B06"/>
    <w:rsid w:val="00314FD9"/>
    <w:rsid w:val="003156C1"/>
    <w:rsid w:val="003212C2"/>
    <w:rsid w:val="00325325"/>
    <w:rsid w:val="003270C3"/>
    <w:rsid w:val="003312A7"/>
    <w:rsid w:val="0034277A"/>
    <w:rsid w:val="003464BA"/>
    <w:rsid w:val="0034686E"/>
    <w:rsid w:val="003469CA"/>
    <w:rsid w:val="00351EE6"/>
    <w:rsid w:val="003554B9"/>
    <w:rsid w:val="00355560"/>
    <w:rsid w:val="00367576"/>
    <w:rsid w:val="00376DF1"/>
    <w:rsid w:val="00377BF7"/>
    <w:rsid w:val="00385391"/>
    <w:rsid w:val="00387BC2"/>
    <w:rsid w:val="00392CF4"/>
    <w:rsid w:val="003A1953"/>
    <w:rsid w:val="003A6BBC"/>
    <w:rsid w:val="003B0C58"/>
    <w:rsid w:val="003B4B20"/>
    <w:rsid w:val="003C10C0"/>
    <w:rsid w:val="003C24EC"/>
    <w:rsid w:val="003C378B"/>
    <w:rsid w:val="003C5CBB"/>
    <w:rsid w:val="003C5D02"/>
    <w:rsid w:val="003D74E6"/>
    <w:rsid w:val="003E2244"/>
    <w:rsid w:val="003E363B"/>
    <w:rsid w:val="003E4069"/>
    <w:rsid w:val="003E7FF0"/>
    <w:rsid w:val="003F2FA6"/>
    <w:rsid w:val="003F4897"/>
    <w:rsid w:val="003F4CFB"/>
    <w:rsid w:val="003F4F7A"/>
    <w:rsid w:val="003F60CE"/>
    <w:rsid w:val="003F615E"/>
    <w:rsid w:val="003F76B6"/>
    <w:rsid w:val="004060CA"/>
    <w:rsid w:val="004065EC"/>
    <w:rsid w:val="00410F2D"/>
    <w:rsid w:val="00415583"/>
    <w:rsid w:val="00415E70"/>
    <w:rsid w:val="00416B73"/>
    <w:rsid w:val="00416F2A"/>
    <w:rsid w:val="00417762"/>
    <w:rsid w:val="00417FBE"/>
    <w:rsid w:val="004206B5"/>
    <w:rsid w:val="00420F8C"/>
    <w:rsid w:val="00421864"/>
    <w:rsid w:val="0042201F"/>
    <w:rsid w:val="004260AC"/>
    <w:rsid w:val="00431B7C"/>
    <w:rsid w:val="004330F6"/>
    <w:rsid w:val="00435323"/>
    <w:rsid w:val="0043594B"/>
    <w:rsid w:val="00436ACC"/>
    <w:rsid w:val="00436EB7"/>
    <w:rsid w:val="0044563F"/>
    <w:rsid w:val="00446392"/>
    <w:rsid w:val="00446D56"/>
    <w:rsid w:val="00450268"/>
    <w:rsid w:val="00457892"/>
    <w:rsid w:val="004600B2"/>
    <w:rsid w:val="00460365"/>
    <w:rsid w:val="00461943"/>
    <w:rsid w:val="00462A62"/>
    <w:rsid w:val="0046477D"/>
    <w:rsid w:val="00465935"/>
    <w:rsid w:val="004674DD"/>
    <w:rsid w:val="004701C0"/>
    <w:rsid w:val="00473169"/>
    <w:rsid w:val="004764C7"/>
    <w:rsid w:val="0047796E"/>
    <w:rsid w:val="00477F70"/>
    <w:rsid w:val="00480000"/>
    <w:rsid w:val="00485D74"/>
    <w:rsid w:val="0048635F"/>
    <w:rsid w:val="004864A8"/>
    <w:rsid w:val="004879AB"/>
    <w:rsid w:val="00487B6B"/>
    <w:rsid w:val="00487D74"/>
    <w:rsid w:val="00491D6D"/>
    <w:rsid w:val="00492BF0"/>
    <w:rsid w:val="00494263"/>
    <w:rsid w:val="0049500F"/>
    <w:rsid w:val="0049522A"/>
    <w:rsid w:val="00495AB1"/>
    <w:rsid w:val="004A362F"/>
    <w:rsid w:val="004A37F1"/>
    <w:rsid w:val="004A47D1"/>
    <w:rsid w:val="004A5170"/>
    <w:rsid w:val="004A614A"/>
    <w:rsid w:val="004A6686"/>
    <w:rsid w:val="004B178A"/>
    <w:rsid w:val="004B3E3E"/>
    <w:rsid w:val="004B553D"/>
    <w:rsid w:val="004C1C2C"/>
    <w:rsid w:val="004C3800"/>
    <w:rsid w:val="004C5EA0"/>
    <w:rsid w:val="004C79A0"/>
    <w:rsid w:val="004C7C94"/>
    <w:rsid w:val="004D342E"/>
    <w:rsid w:val="004D56A6"/>
    <w:rsid w:val="004D5952"/>
    <w:rsid w:val="004E21CA"/>
    <w:rsid w:val="004E4A8C"/>
    <w:rsid w:val="004E5B31"/>
    <w:rsid w:val="004E5C90"/>
    <w:rsid w:val="004F03C7"/>
    <w:rsid w:val="004F339B"/>
    <w:rsid w:val="004F34AE"/>
    <w:rsid w:val="004F4953"/>
    <w:rsid w:val="004F77CB"/>
    <w:rsid w:val="00500E3F"/>
    <w:rsid w:val="005013DE"/>
    <w:rsid w:val="00502097"/>
    <w:rsid w:val="00504251"/>
    <w:rsid w:val="0051003F"/>
    <w:rsid w:val="00510B00"/>
    <w:rsid w:val="00510CC9"/>
    <w:rsid w:val="00515AF3"/>
    <w:rsid w:val="00516598"/>
    <w:rsid w:val="00517048"/>
    <w:rsid w:val="00517137"/>
    <w:rsid w:val="005176F2"/>
    <w:rsid w:val="005222C9"/>
    <w:rsid w:val="005230B2"/>
    <w:rsid w:val="00525745"/>
    <w:rsid w:val="005257E7"/>
    <w:rsid w:val="005320AD"/>
    <w:rsid w:val="00535726"/>
    <w:rsid w:val="00535981"/>
    <w:rsid w:val="005421B4"/>
    <w:rsid w:val="005451AE"/>
    <w:rsid w:val="005544A7"/>
    <w:rsid w:val="005622F1"/>
    <w:rsid w:val="00562B63"/>
    <w:rsid w:val="005640F3"/>
    <w:rsid w:val="00565302"/>
    <w:rsid w:val="005657F9"/>
    <w:rsid w:val="00567531"/>
    <w:rsid w:val="005677C3"/>
    <w:rsid w:val="00572CC7"/>
    <w:rsid w:val="00574527"/>
    <w:rsid w:val="00574FCA"/>
    <w:rsid w:val="0057781E"/>
    <w:rsid w:val="005800A6"/>
    <w:rsid w:val="005812BC"/>
    <w:rsid w:val="00583F46"/>
    <w:rsid w:val="00585412"/>
    <w:rsid w:val="00585CC5"/>
    <w:rsid w:val="00592390"/>
    <w:rsid w:val="005930A6"/>
    <w:rsid w:val="005940B7"/>
    <w:rsid w:val="0059462B"/>
    <w:rsid w:val="005964C6"/>
    <w:rsid w:val="005A3C02"/>
    <w:rsid w:val="005A6C07"/>
    <w:rsid w:val="005A73D3"/>
    <w:rsid w:val="005B1EC5"/>
    <w:rsid w:val="005B234B"/>
    <w:rsid w:val="005B23CE"/>
    <w:rsid w:val="005B26F3"/>
    <w:rsid w:val="005B5AAD"/>
    <w:rsid w:val="005B7BD4"/>
    <w:rsid w:val="005C08D5"/>
    <w:rsid w:val="005C377E"/>
    <w:rsid w:val="005C455A"/>
    <w:rsid w:val="005C5ABF"/>
    <w:rsid w:val="005D15EB"/>
    <w:rsid w:val="005D6FE0"/>
    <w:rsid w:val="005D751A"/>
    <w:rsid w:val="005D7561"/>
    <w:rsid w:val="005D77B1"/>
    <w:rsid w:val="005E0B81"/>
    <w:rsid w:val="005E58CE"/>
    <w:rsid w:val="005F11F2"/>
    <w:rsid w:val="005F1F98"/>
    <w:rsid w:val="005F2D55"/>
    <w:rsid w:val="005F3978"/>
    <w:rsid w:val="005F6DB2"/>
    <w:rsid w:val="005F7766"/>
    <w:rsid w:val="005F7CC8"/>
    <w:rsid w:val="00601061"/>
    <w:rsid w:val="006078E1"/>
    <w:rsid w:val="006153AF"/>
    <w:rsid w:val="0061549B"/>
    <w:rsid w:val="00616DE7"/>
    <w:rsid w:val="006217D4"/>
    <w:rsid w:val="006226E4"/>
    <w:rsid w:val="006250AA"/>
    <w:rsid w:val="00627815"/>
    <w:rsid w:val="00633C17"/>
    <w:rsid w:val="006347EC"/>
    <w:rsid w:val="00634BBA"/>
    <w:rsid w:val="006364FF"/>
    <w:rsid w:val="00636CFF"/>
    <w:rsid w:val="0063788F"/>
    <w:rsid w:val="006408B3"/>
    <w:rsid w:val="00643DF4"/>
    <w:rsid w:val="00646E29"/>
    <w:rsid w:val="006476F7"/>
    <w:rsid w:val="00647DEB"/>
    <w:rsid w:val="00650DBA"/>
    <w:rsid w:val="00651DDA"/>
    <w:rsid w:val="006537A7"/>
    <w:rsid w:val="0065656F"/>
    <w:rsid w:val="00656630"/>
    <w:rsid w:val="00660302"/>
    <w:rsid w:val="0066138F"/>
    <w:rsid w:val="00662782"/>
    <w:rsid w:val="0066395F"/>
    <w:rsid w:val="0066432D"/>
    <w:rsid w:val="0066691F"/>
    <w:rsid w:val="00673B14"/>
    <w:rsid w:val="0067567F"/>
    <w:rsid w:val="00677199"/>
    <w:rsid w:val="00677280"/>
    <w:rsid w:val="00677DD4"/>
    <w:rsid w:val="006807AC"/>
    <w:rsid w:val="00685CC7"/>
    <w:rsid w:val="006910B8"/>
    <w:rsid w:val="006914C2"/>
    <w:rsid w:val="006937A4"/>
    <w:rsid w:val="0069498E"/>
    <w:rsid w:val="006A0CC1"/>
    <w:rsid w:val="006A2793"/>
    <w:rsid w:val="006A49F8"/>
    <w:rsid w:val="006A5371"/>
    <w:rsid w:val="006A7594"/>
    <w:rsid w:val="006B1599"/>
    <w:rsid w:val="006B5217"/>
    <w:rsid w:val="006C12BA"/>
    <w:rsid w:val="006D11CF"/>
    <w:rsid w:val="006D25E2"/>
    <w:rsid w:val="006D3DF9"/>
    <w:rsid w:val="006D5AC8"/>
    <w:rsid w:val="006D7FF0"/>
    <w:rsid w:val="006E4B62"/>
    <w:rsid w:val="006E6140"/>
    <w:rsid w:val="006E620A"/>
    <w:rsid w:val="006E6E48"/>
    <w:rsid w:val="006E7532"/>
    <w:rsid w:val="006E79C8"/>
    <w:rsid w:val="006F7840"/>
    <w:rsid w:val="00700BE1"/>
    <w:rsid w:val="00700C39"/>
    <w:rsid w:val="00702077"/>
    <w:rsid w:val="00702460"/>
    <w:rsid w:val="007030DB"/>
    <w:rsid w:val="007031BF"/>
    <w:rsid w:val="0070660F"/>
    <w:rsid w:val="007121EC"/>
    <w:rsid w:val="00714CA5"/>
    <w:rsid w:val="00716493"/>
    <w:rsid w:val="00722645"/>
    <w:rsid w:val="00724C70"/>
    <w:rsid w:val="0072633D"/>
    <w:rsid w:val="007272A5"/>
    <w:rsid w:val="007274F2"/>
    <w:rsid w:val="00730FB7"/>
    <w:rsid w:val="00732EE5"/>
    <w:rsid w:val="007340AF"/>
    <w:rsid w:val="007437BD"/>
    <w:rsid w:val="00753726"/>
    <w:rsid w:val="00753C75"/>
    <w:rsid w:val="0075520E"/>
    <w:rsid w:val="00755497"/>
    <w:rsid w:val="0075716A"/>
    <w:rsid w:val="00766F73"/>
    <w:rsid w:val="00767D47"/>
    <w:rsid w:val="00770DB1"/>
    <w:rsid w:val="00772D74"/>
    <w:rsid w:val="007738FA"/>
    <w:rsid w:val="0077410C"/>
    <w:rsid w:val="007759F5"/>
    <w:rsid w:val="0079146C"/>
    <w:rsid w:val="0079236E"/>
    <w:rsid w:val="00792487"/>
    <w:rsid w:val="00792AAB"/>
    <w:rsid w:val="00793032"/>
    <w:rsid w:val="00797DCB"/>
    <w:rsid w:val="007A09B5"/>
    <w:rsid w:val="007A111E"/>
    <w:rsid w:val="007A327F"/>
    <w:rsid w:val="007A4680"/>
    <w:rsid w:val="007A48B1"/>
    <w:rsid w:val="007B1675"/>
    <w:rsid w:val="007B1BE7"/>
    <w:rsid w:val="007B323E"/>
    <w:rsid w:val="007B5FE2"/>
    <w:rsid w:val="007C26B4"/>
    <w:rsid w:val="007C3F89"/>
    <w:rsid w:val="007C41F6"/>
    <w:rsid w:val="007C44B3"/>
    <w:rsid w:val="007C5BE8"/>
    <w:rsid w:val="007D0184"/>
    <w:rsid w:val="007D032E"/>
    <w:rsid w:val="007E31DD"/>
    <w:rsid w:val="007E7D84"/>
    <w:rsid w:val="007F139F"/>
    <w:rsid w:val="007F6360"/>
    <w:rsid w:val="007F7190"/>
    <w:rsid w:val="007F72A1"/>
    <w:rsid w:val="008000F5"/>
    <w:rsid w:val="0080195E"/>
    <w:rsid w:val="00801F40"/>
    <w:rsid w:val="008032CA"/>
    <w:rsid w:val="00804330"/>
    <w:rsid w:val="00805991"/>
    <w:rsid w:val="00811885"/>
    <w:rsid w:val="00813DE4"/>
    <w:rsid w:val="00813EEE"/>
    <w:rsid w:val="00815353"/>
    <w:rsid w:val="00815F3B"/>
    <w:rsid w:val="00816008"/>
    <w:rsid w:val="008208DB"/>
    <w:rsid w:val="00820ACA"/>
    <w:rsid w:val="00822C86"/>
    <w:rsid w:val="00827F34"/>
    <w:rsid w:val="00830CE1"/>
    <w:rsid w:val="00831517"/>
    <w:rsid w:val="008325C5"/>
    <w:rsid w:val="00832E4A"/>
    <w:rsid w:val="0083366E"/>
    <w:rsid w:val="00833CB3"/>
    <w:rsid w:val="0084107C"/>
    <w:rsid w:val="00843D69"/>
    <w:rsid w:val="00852B1C"/>
    <w:rsid w:val="0085389F"/>
    <w:rsid w:val="00854419"/>
    <w:rsid w:val="00866E96"/>
    <w:rsid w:val="008708E3"/>
    <w:rsid w:val="00880161"/>
    <w:rsid w:val="00880204"/>
    <w:rsid w:val="0088581F"/>
    <w:rsid w:val="0088686C"/>
    <w:rsid w:val="00886A4A"/>
    <w:rsid w:val="00886A53"/>
    <w:rsid w:val="008879F4"/>
    <w:rsid w:val="00895715"/>
    <w:rsid w:val="008A1A78"/>
    <w:rsid w:val="008A5721"/>
    <w:rsid w:val="008A5A27"/>
    <w:rsid w:val="008A7A2E"/>
    <w:rsid w:val="008B033B"/>
    <w:rsid w:val="008B0905"/>
    <w:rsid w:val="008B0E86"/>
    <w:rsid w:val="008B656A"/>
    <w:rsid w:val="008B6697"/>
    <w:rsid w:val="008B6B15"/>
    <w:rsid w:val="008C2421"/>
    <w:rsid w:val="008C7086"/>
    <w:rsid w:val="008D0675"/>
    <w:rsid w:val="008D1F28"/>
    <w:rsid w:val="008D1FC2"/>
    <w:rsid w:val="008D3A77"/>
    <w:rsid w:val="008D4CBA"/>
    <w:rsid w:val="008D64B1"/>
    <w:rsid w:val="008D74B4"/>
    <w:rsid w:val="008D7944"/>
    <w:rsid w:val="008E5042"/>
    <w:rsid w:val="008E7148"/>
    <w:rsid w:val="008F130F"/>
    <w:rsid w:val="008F412C"/>
    <w:rsid w:val="008F5D8F"/>
    <w:rsid w:val="008F5F96"/>
    <w:rsid w:val="0090386A"/>
    <w:rsid w:val="00903E7C"/>
    <w:rsid w:val="00914353"/>
    <w:rsid w:val="00915E89"/>
    <w:rsid w:val="00923780"/>
    <w:rsid w:val="00924017"/>
    <w:rsid w:val="00930C40"/>
    <w:rsid w:val="009312D9"/>
    <w:rsid w:val="00933D72"/>
    <w:rsid w:val="00937E13"/>
    <w:rsid w:val="00941193"/>
    <w:rsid w:val="00941897"/>
    <w:rsid w:val="009463EE"/>
    <w:rsid w:val="00955DB4"/>
    <w:rsid w:val="00957BE8"/>
    <w:rsid w:val="009625D7"/>
    <w:rsid w:val="00964855"/>
    <w:rsid w:val="00964B9A"/>
    <w:rsid w:val="00965061"/>
    <w:rsid w:val="009656EF"/>
    <w:rsid w:val="00965CBF"/>
    <w:rsid w:val="00966A29"/>
    <w:rsid w:val="0097041D"/>
    <w:rsid w:val="00973D46"/>
    <w:rsid w:val="00975EC6"/>
    <w:rsid w:val="00981D7F"/>
    <w:rsid w:val="00982B62"/>
    <w:rsid w:val="00984468"/>
    <w:rsid w:val="009847A5"/>
    <w:rsid w:val="009920FC"/>
    <w:rsid w:val="00995FEE"/>
    <w:rsid w:val="009970E5"/>
    <w:rsid w:val="00997CC2"/>
    <w:rsid w:val="009A6766"/>
    <w:rsid w:val="009A76E8"/>
    <w:rsid w:val="009B386D"/>
    <w:rsid w:val="009B60A5"/>
    <w:rsid w:val="009C20FF"/>
    <w:rsid w:val="009C243A"/>
    <w:rsid w:val="009C28EE"/>
    <w:rsid w:val="009C340C"/>
    <w:rsid w:val="009C5E6A"/>
    <w:rsid w:val="009D5DA3"/>
    <w:rsid w:val="009E0D58"/>
    <w:rsid w:val="009E1C64"/>
    <w:rsid w:val="009E3D4A"/>
    <w:rsid w:val="009E3D67"/>
    <w:rsid w:val="009E4390"/>
    <w:rsid w:val="009E659C"/>
    <w:rsid w:val="009F0DA6"/>
    <w:rsid w:val="009F1716"/>
    <w:rsid w:val="009F2897"/>
    <w:rsid w:val="009F2B25"/>
    <w:rsid w:val="009F3506"/>
    <w:rsid w:val="009F5737"/>
    <w:rsid w:val="009F71D1"/>
    <w:rsid w:val="00A01308"/>
    <w:rsid w:val="00A01820"/>
    <w:rsid w:val="00A06FAE"/>
    <w:rsid w:val="00A102A1"/>
    <w:rsid w:val="00A10BA6"/>
    <w:rsid w:val="00A113B8"/>
    <w:rsid w:val="00A122AB"/>
    <w:rsid w:val="00A16480"/>
    <w:rsid w:val="00A304F7"/>
    <w:rsid w:val="00A30910"/>
    <w:rsid w:val="00A3206D"/>
    <w:rsid w:val="00A33287"/>
    <w:rsid w:val="00A4662D"/>
    <w:rsid w:val="00A47DC2"/>
    <w:rsid w:val="00A52841"/>
    <w:rsid w:val="00A60BE0"/>
    <w:rsid w:val="00A621BB"/>
    <w:rsid w:val="00A62EB9"/>
    <w:rsid w:val="00A67436"/>
    <w:rsid w:val="00A72875"/>
    <w:rsid w:val="00A72DF7"/>
    <w:rsid w:val="00A76BEB"/>
    <w:rsid w:val="00A77F66"/>
    <w:rsid w:val="00A81121"/>
    <w:rsid w:val="00A81277"/>
    <w:rsid w:val="00A84732"/>
    <w:rsid w:val="00A85733"/>
    <w:rsid w:val="00A86229"/>
    <w:rsid w:val="00A8678E"/>
    <w:rsid w:val="00A87BBD"/>
    <w:rsid w:val="00A90E83"/>
    <w:rsid w:val="00A92381"/>
    <w:rsid w:val="00A9410A"/>
    <w:rsid w:val="00A94227"/>
    <w:rsid w:val="00A96348"/>
    <w:rsid w:val="00AA0AA0"/>
    <w:rsid w:val="00AA24DB"/>
    <w:rsid w:val="00AB2D8E"/>
    <w:rsid w:val="00AB325B"/>
    <w:rsid w:val="00AB463D"/>
    <w:rsid w:val="00AB545B"/>
    <w:rsid w:val="00AC1A26"/>
    <w:rsid w:val="00AD0F6F"/>
    <w:rsid w:val="00AD36AB"/>
    <w:rsid w:val="00AD61F9"/>
    <w:rsid w:val="00AE4725"/>
    <w:rsid w:val="00AE788C"/>
    <w:rsid w:val="00AF1EE8"/>
    <w:rsid w:val="00AF2243"/>
    <w:rsid w:val="00AF36DA"/>
    <w:rsid w:val="00AF5B8F"/>
    <w:rsid w:val="00B00C00"/>
    <w:rsid w:val="00B01A65"/>
    <w:rsid w:val="00B031C3"/>
    <w:rsid w:val="00B03567"/>
    <w:rsid w:val="00B05DB2"/>
    <w:rsid w:val="00B073CF"/>
    <w:rsid w:val="00B12DD5"/>
    <w:rsid w:val="00B14311"/>
    <w:rsid w:val="00B16769"/>
    <w:rsid w:val="00B1686F"/>
    <w:rsid w:val="00B170B8"/>
    <w:rsid w:val="00B1795A"/>
    <w:rsid w:val="00B17CE4"/>
    <w:rsid w:val="00B25FE9"/>
    <w:rsid w:val="00B26660"/>
    <w:rsid w:val="00B30092"/>
    <w:rsid w:val="00B321B4"/>
    <w:rsid w:val="00B32699"/>
    <w:rsid w:val="00B350AD"/>
    <w:rsid w:val="00B3666E"/>
    <w:rsid w:val="00B36FD8"/>
    <w:rsid w:val="00B409A9"/>
    <w:rsid w:val="00B435D2"/>
    <w:rsid w:val="00B4594C"/>
    <w:rsid w:val="00B47CF7"/>
    <w:rsid w:val="00B53E2E"/>
    <w:rsid w:val="00B56751"/>
    <w:rsid w:val="00B573A2"/>
    <w:rsid w:val="00B6082F"/>
    <w:rsid w:val="00B6123C"/>
    <w:rsid w:val="00B65CEF"/>
    <w:rsid w:val="00B722F3"/>
    <w:rsid w:val="00B75093"/>
    <w:rsid w:val="00B81F6C"/>
    <w:rsid w:val="00B84084"/>
    <w:rsid w:val="00B849FE"/>
    <w:rsid w:val="00B8657E"/>
    <w:rsid w:val="00B86B22"/>
    <w:rsid w:val="00B879C4"/>
    <w:rsid w:val="00B928C7"/>
    <w:rsid w:val="00B9408B"/>
    <w:rsid w:val="00B96826"/>
    <w:rsid w:val="00BA30A6"/>
    <w:rsid w:val="00BA43F6"/>
    <w:rsid w:val="00BA77BB"/>
    <w:rsid w:val="00BB1F6C"/>
    <w:rsid w:val="00BB35D5"/>
    <w:rsid w:val="00BB5AB6"/>
    <w:rsid w:val="00BB7568"/>
    <w:rsid w:val="00BC1D75"/>
    <w:rsid w:val="00BC2E9E"/>
    <w:rsid w:val="00BD00D8"/>
    <w:rsid w:val="00BD015A"/>
    <w:rsid w:val="00BD4D98"/>
    <w:rsid w:val="00BD4DEF"/>
    <w:rsid w:val="00BD7380"/>
    <w:rsid w:val="00BD7858"/>
    <w:rsid w:val="00BE0225"/>
    <w:rsid w:val="00BE063E"/>
    <w:rsid w:val="00BE16DB"/>
    <w:rsid w:val="00BE353B"/>
    <w:rsid w:val="00BE57E8"/>
    <w:rsid w:val="00BE7CCB"/>
    <w:rsid w:val="00BF2FB9"/>
    <w:rsid w:val="00BF4F16"/>
    <w:rsid w:val="00BF5484"/>
    <w:rsid w:val="00BF7328"/>
    <w:rsid w:val="00C00786"/>
    <w:rsid w:val="00C01354"/>
    <w:rsid w:val="00C027AC"/>
    <w:rsid w:val="00C039F8"/>
    <w:rsid w:val="00C042DA"/>
    <w:rsid w:val="00C10150"/>
    <w:rsid w:val="00C1138D"/>
    <w:rsid w:val="00C11ED2"/>
    <w:rsid w:val="00C162C1"/>
    <w:rsid w:val="00C17F9B"/>
    <w:rsid w:val="00C20B57"/>
    <w:rsid w:val="00C20BEF"/>
    <w:rsid w:val="00C22340"/>
    <w:rsid w:val="00C22C2B"/>
    <w:rsid w:val="00C23883"/>
    <w:rsid w:val="00C242E8"/>
    <w:rsid w:val="00C255F9"/>
    <w:rsid w:val="00C261A1"/>
    <w:rsid w:val="00C261C7"/>
    <w:rsid w:val="00C269DF"/>
    <w:rsid w:val="00C26FBE"/>
    <w:rsid w:val="00C320C0"/>
    <w:rsid w:val="00C322F7"/>
    <w:rsid w:val="00C33CB2"/>
    <w:rsid w:val="00C34527"/>
    <w:rsid w:val="00C3597B"/>
    <w:rsid w:val="00C40294"/>
    <w:rsid w:val="00C42E7F"/>
    <w:rsid w:val="00C43D73"/>
    <w:rsid w:val="00C43EA0"/>
    <w:rsid w:val="00C501BE"/>
    <w:rsid w:val="00C526D6"/>
    <w:rsid w:val="00C542DD"/>
    <w:rsid w:val="00C603D6"/>
    <w:rsid w:val="00C61F27"/>
    <w:rsid w:val="00C62BAD"/>
    <w:rsid w:val="00C65377"/>
    <w:rsid w:val="00C66481"/>
    <w:rsid w:val="00C66C91"/>
    <w:rsid w:val="00C72B90"/>
    <w:rsid w:val="00C74B18"/>
    <w:rsid w:val="00C9583E"/>
    <w:rsid w:val="00C96302"/>
    <w:rsid w:val="00CA3183"/>
    <w:rsid w:val="00CA3EC8"/>
    <w:rsid w:val="00CA5DCC"/>
    <w:rsid w:val="00CB46B7"/>
    <w:rsid w:val="00CC461E"/>
    <w:rsid w:val="00CC4682"/>
    <w:rsid w:val="00CC6BA4"/>
    <w:rsid w:val="00CC7E9D"/>
    <w:rsid w:val="00CD2279"/>
    <w:rsid w:val="00CD33EE"/>
    <w:rsid w:val="00CD3ADF"/>
    <w:rsid w:val="00CD40DB"/>
    <w:rsid w:val="00CD478A"/>
    <w:rsid w:val="00CD4C4B"/>
    <w:rsid w:val="00CE083D"/>
    <w:rsid w:val="00CE22F2"/>
    <w:rsid w:val="00CE4944"/>
    <w:rsid w:val="00CE62DA"/>
    <w:rsid w:val="00CE7932"/>
    <w:rsid w:val="00CF390D"/>
    <w:rsid w:val="00CF5E74"/>
    <w:rsid w:val="00D028F2"/>
    <w:rsid w:val="00D05804"/>
    <w:rsid w:val="00D07162"/>
    <w:rsid w:val="00D073CB"/>
    <w:rsid w:val="00D10072"/>
    <w:rsid w:val="00D16DCC"/>
    <w:rsid w:val="00D23E66"/>
    <w:rsid w:val="00D24AF4"/>
    <w:rsid w:val="00D2689A"/>
    <w:rsid w:val="00D32EF2"/>
    <w:rsid w:val="00D3352F"/>
    <w:rsid w:val="00D336F2"/>
    <w:rsid w:val="00D36639"/>
    <w:rsid w:val="00D41333"/>
    <w:rsid w:val="00D437D6"/>
    <w:rsid w:val="00D44040"/>
    <w:rsid w:val="00D45E85"/>
    <w:rsid w:val="00D5093D"/>
    <w:rsid w:val="00D50F25"/>
    <w:rsid w:val="00D515BC"/>
    <w:rsid w:val="00D552F9"/>
    <w:rsid w:val="00D55EC9"/>
    <w:rsid w:val="00D562F9"/>
    <w:rsid w:val="00D61023"/>
    <w:rsid w:val="00D61360"/>
    <w:rsid w:val="00D61472"/>
    <w:rsid w:val="00D62ECB"/>
    <w:rsid w:val="00D62F19"/>
    <w:rsid w:val="00D64089"/>
    <w:rsid w:val="00D642F7"/>
    <w:rsid w:val="00D734FD"/>
    <w:rsid w:val="00D73A03"/>
    <w:rsid w:val="00D7560C"/>
    <w:rsid w:val="00D75A29"/>
    <w:rsid w:val="00D80AE1"/>
    <w:rsid w:val="00D82861"/>
    <w:rsid w:val="00D82B91"/>
    <w:rsid w:val="00D85135"/>
    <w:rsid w:val="00D87F8C"/>
    <w:rsid w:val="00D87F9B"/>
    <w:rsid w:val="00D95B41"/>
    <w:rsid w:val="00D96555"/>
    <w:rsid w:val="00D967AD"/>
    <w:rsid w:val="00D97C88"/>
    <w:rsid w:val="00DA03AF"/>
    <w:rsid w:val="00DA48CF"/>
    <w:rsid w:val="00DA5D5F"/>
    <w:rsid w:val="00DB01EF"/>
    <w:rsid w:val="00DB5F4B"/>
    <w:rsid w:val="00DB71AB"/>
    <w:rsid w:val="00DC0701"/>
    <w:rsid w:val="00DD5329"/>
    <w:rsid w:val="00DE0CA3"/>
    <w:rsid w:val="00DE0CAA"/>
    <w:rsid w:val="00DE78A3"/>
    <w:rsid w:val="00DF2D2B"/>
    <w:rsid w:val="00DF452A"/>
    <w:rsid w:val="00DF5845"/>
    <w:rsid w:val="00DF5ACC"/>
    <w:rsid w:val="00DF79CA"/>
    <w:rsid w:val="00DF7BBB"/>
    <w:rsid w:val="00E00669"/>
    <w:rsid w:val="00E01792"/>
    <w:rsid w:val="00E04150"/>
    <w:rsid w:val="00E07059"/>
    <w:rsid w:val="00E1156B"/>
    <w:rsid w:val="00E12307"/>
    <w:rsid w:val="00E12425"/>
    <w:rsid w:val="00E13CFE"/>
    <w:rsid w:val="00E153D5"/>
    <w:rsid w:val="00E21F01"/>
    <w:rsid w:val="00E34369"/>
    <w:rsid w:val="00E347AA"/>
    <w:rsid w:val="00E35AC1"/>
    <w:rsid w:val="00E36BC0"/>
    <w:rsid w:val="00E41FD9"/>
    <w:rsid w:val="00E46A56"/>
    <w:rsid w:val="00E507B0"/>
    <w:rsid w:val="00E557CD"/>
    <w:rsid w:val="00E56541"/>
    <w:rsid w:val="00E60758"/>
    <w:rsid w:val="00E639B3"/>
    <w:rsid w:val="00E67514"/>
    <w:rsid w:val="00E71EE2"/>
    <w:rsid w:val="00E731C1"/>
    <w:rsid w:val="00E82540"/>
    <w:rsid w:val="00E90874"/>
    <w:rsid w:val="00E9090A"/>
    <w:rsid w:val="00E931BF"/>
    <w:rsid w:val="00E93FA9"/>
    <w:rsid w:val="00E94AD4"/>
    <w:rsid w:val="00E96604"/>
    <w:rsid w:val="00E979BC"/>
    <w:rsid w:val="00EA0F12"/>
    <w:rsid w:val="00EA1AB0"/>
    <w:rsid w:val="00EB201C"/>
    <w:rsid w:val="00EB4695"/>
    <w:rsid w:val="00EC145A"/>
    <w:rsid w:val="00EC25A4"/>
    <w:rsid w:val="00EC26FA"/>
    <w:rsid w:val="00EC2926"/>
    <w:rsid w:val="00EC3522"/>
    <w:rsid w:val="00EC3F60"/>
    <w:rsid w:val="00EC4751"/>
    <w:rsid w:val="00EC5AED"/>
    <w:rsid w:val="00EC6018"/>
    <w:rsid w:val="00EC7F8F"/>
    <w:rsid w:val="00ED0079"/>
    <w:rsid w:val="00ED1593"/>
    <w:rsid w:val="00ED15D5"/>
    <w:rsid w:val="00ED1D23"/>
    <w:rsid w:val="00ED3F35"/>
    <w:rsid w:val="00ED5A12"/>
    <w:rsid w:val="00ED5B67"/>
    <w:rsid w:val="00EE0AC4"/>
    <w:rsid w:val="00EE12F0"/>
    <w:rsid w:val="00EE3472"/>
    <w:rsid w:val="00F04BAD"/>
    <w:rsid w:val="00F073FB"/>
    <w:rsid w:val="00F118A8"/>
    <w:rsid w:val="00F12144"/>
    <w:rsid w:val="00F13821"/>
    <w:rsid w:val="00F157AB"/>
    <w:rsid w:val="00F162CC"/>
    <w:rsid w:val="00F174E9"/>
    <w:rsid w:val="00F17CD1"/>
    <w:rsid w:val="00F2053F"/>
    <w:rsid w:val="00F22404"/>
    <w:rsid w:val="00F2503C"/>
    <w:rsid w:val="00F26A82"/>
    <w:rsid w:val="00F27F30"/>
    <w:rsid w:val="00F30645"/>
    <w:rsid w:val="00F32B3B"/>
    <w:rsid w:val="00F32BE0"/>
    <w:rsid w:val="00F3673C"/>
    <w:rsid w:val="00F37025"/>
    <w:rsid w:val="00F44745"/>
    <w:rsid w:val="00F44E26"/>
    <w:rsid w:val="00F46AE4"/>
    <w:rsid w:val="00F508A5"/>
    <w:rsid w:val="00F50F2B"/>
    <w:rsid w:val="00F51141"/>
    <w:rsid w:val="00F54C22"/>
    <w:rsid w:val="00F555CC"/>
    <w:rsid w:val="00F57278"/>
    <w:rsid w:val="00F61E4D"/>
    <w:rsid w:val="00F654B0"/>
    <w:rsid w:val="00F70E8E"/>
    <w:rsid w:val="00F758FF"/>
    <w:rsid w:val="00F8014E"/>
    <w:rsid w:val="00F81D99"/>
    <w:rsid w:val="00F835EB"/>
    <w:rsid w:val="00F83673"/>
    <w:rsid w:val="00F85004"/>
    <w:rsid w:val="00F871C5"/>
    <w:rsid w:val="00FA43C0"/>
    <w:rsid w:val="00FA7D54"/>
    <w:rsid w:val="00FB201B"/>
    <w:rsid w:val="00FC08C1"/>
    <w:rsid w:val="00FC3925"/>
    <w:rsid w:val="00FC4834"/>
    <w:rsid w:val="00FC535B"/>
    <w:rsid w:val="00FD295D"/>
    <w:rsid w:val="00FD3C14"/>
    <w:rsid w:val="00FE4CA5"/>
    <w:rsid w:val="00FF0A1D"/>
    <w:rsid w:val="00FF7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2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DF7"/>
    <w:rPr>
      <w:rFonts w:ascii="Arial" w:hAnsi="Arial"/>
    </w:rPr>
  </w:style>
  <w:style w:type="paragraph" w:styleId="Heading1">
    <w:name w:val="heading 1"/>
    <w:basedOn w:val="Normal"/>
    <w:next w:val="Normal"/>
    <w:link w:val="Heading1Char"/>
    <w:uiPriority w:val="9"/>
    <w:qFormat/>
    <w:rsid w:val="00233B5A"/>
    <w:pPr>
      <w:keepNext/>
      <w:keepLines/>
      <w:pageBreakBefore/>
      <w:spacing w:after="240" w:line="312" w:lineRule="auto"/>
      <w:contextualSpacing/>
      <w:outlineLvl w:val="0"/>
    </w:pPr>
    <w:rPr>
      <w:rFonts w:eastAsiaTheme="majorEastAsia" w:cs="Arial"/>
      <w:b/>
      <w:bCs/>
      <w:color w:val="808080" w:themeColor="background1" w:themeShade="80"/>
      <w:sz w:val="34"/>
      <w:szCs w:val="34"/>
    </w:rPr>
  </w:style>
  <w:style w:type="paragraph" w:styleId="Heading2">
    <w:name w:val="heading 2"/>
    <w:basedOn w:val="Normal"/>
    <w:next w:val="Normal"/>
    <w:link w:val="Heading2Char"/>
    <w:uiPriority w:val="9"/>
    <w:unhideWhenUsed/>
    <w:qFormat/>
    <w:rsid w:val="00813DE4"/>
    <w:pPr>
      <w:keepNext/>
      <w:keepLines/>
      <w:spacing w:before="480" w:after="240" w:line="312" w:lineRule="auto"/>
      <w:outlineLvl w:val="1"/>
    </w:pPr>
    <w:rPr>
      <w:rFonts w:eastAsiaTheme="majorEastAsia" w:cstheme="majorBidi"/>
      <w:b/>
      <w:bCs/>
      <w:color w:val="AE1202"/>
      <w:sz w:val="28"/>
      <w:szCs w:val="26"/>
    </w:rPr>
  </w:style>
  <w:style w:type="paragraph" w:styleId="Heading3">
    <w:name w:val="heading 3"/>
    <w:basedOn w:val="Normal"/>
    <w:next w:val="Normal"/>
    <w:link w:val="Heading3Char"/>
    <w:uiPriority w:val="9"/>
    <w:unhideWhenUsed/>
    <w:qFormat/>
    <w:rsid w:val="00813DE4"/>
    <w:pPr>
      <w:keepNext/>
      <w:keepLines/>
      <w:spacing w:before="480" w:after="240" w:line="312" w:lineRule="auto"/>
      <w:ind w:left="403" w:hanging="403"/>
      <w:outlineLvl w:val="2"/>
    </w:pPr>
    <w:rPr>
      <w:rFonts w:eastAsiaTheme="majorEastAsia" w:cs="Arial"/>
      <w:b/>
      <w:bCs/>
      <w:color w:val="AE1202"/>
    </w:rPr>
  </w:style>
  <w:style w:type="paragraph" w:styleId="Heading4">
    <w:name w:val="heading 4"/>
    <w:basedOn w:val="Normal"/>
    <w:next w:val="Normal"/>
    <w:link w:val="Heading4Char"/>
    <w:uiPriority w:val="9"/>
    <w:unhideWhenUsed/>
    <w:qFormat/>
    <w:rsid w:val="000E69AD"/>
    <w:pPr>
      <w:keepNext/>
      <w:keepLines/>
      <w:spacing w:before="480" w:after="240" w:line="312" w:lineRule="auto"/>
      <w:outlineLvl w:val="3"/>
    </w:pPr>
    <w:rPr>
      <w:rFonts w:eastAsiaTheme="majorEastAsia" w:cstheme="majorBidi"/>
      <w:b/>
      <w:bCs/>
      <w:iCs/>
      <w:color w:val="595959" w:themeColor="text1" w:themeTint="A6"/>
    </w:rPr>
  </w:style>
  <w:style w:type="paragraph" w:styleId="Heading5">
    <w:name w:val="heading 5"/>
    <w:basedOn w:val="Normal"/>
    <w:next w:val="Normal"/>
    <w:link w:val="Heading5Char"/>
    <w:uiPriority w:val="9"/>
    <w:unhideWhenUsed/>
    <w:qFormat/>
    <w:rsid w:val="00815353"/>
    <w:pPr>
      <w:keepNext/>
      <w:keepLines/>
      <w:spacing w:before="360" w:after="240" w:line="312" w:lineRule="auto"/>
      <w:ind w:left="720"/>
      <w:outlineLvl w:val="4"/>
    </w:pPr>
    <w:rPr>
      <w:rFonts w:cstheme="majorBidi"/>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F"/>
    <w:pPr>
      <w:spacing w:after="0" w:line="240" w:lineRule="auto"/>
      <w:ind w:left="720"/>
    </w:pPr>
    <w:rPr>
      <w:rFonts w:ascii="Calibri" w:hAnsi="Calibri" w:cs="Calibri"/>
    </w:rPr>
  </w:style>
  <w:style w:type="character" w:styleId="Hyperlink">
    <w:name w:val="Hyperlink"/>
    <w:basedOn w:val="DefaultParagraphFont"/>
    <w:uiPriority w:val="99"/>
    <w:unhideWhenUsed/>
    <w:rsid w:val="000D7C1F"/>
    <w:rPr>
      <w:color w:val="0000FF"/>
      <w:u w:val="single"/>
    </w:rPr>
  </w:style>
  <w:style w:type="character" w:customStyle="1" w:styleId="Heading2Char">
    <w:name w:val="Heading 2 Char"/>
    <w:basedOn w:val="DefaultParagraphFont"/>
    <w:link w:val="Heading2"/>
    <w:uiPriority w:val="9"/>
    <w:rsid w:val="00813DE4"/>
    <w:rPr>
      <w:rFonts w:ascii="Arial" w:eastAsiaTheme="majorEastAsia" w:hAnsi="Arial" w:cstheme="majorBidi"/>
      <w:b/>
      <w:bCs/>
      <w:color w:val="AE1202"/>
      <w:sz w:val="28"/>
      <w:szCs w:val="26"/>
    </w:rPr>
  </w:style>
  <w:style w:type="character" w:customStyle="1" w:styleId="Heading3Char">
    <w:name w:val="Heading 3 Char"/>
    <w:basedOn w:val="DefaultParagraphFont"/>
    <w:link w:val="Heading3"/>
    <w:uiPriority w:val="9"/>
    <w:rsid w:val="00813DE4"/>
    <w:rPr>
      <w:rFonts w:ascii="Arial" w:eastAsiaTheme="majorEastAsia" w:hAnsi="Arial" w:cs="Arial"/>
      <w:b/>
      <w:bCs/>
      <w:color w:val="AE1202"/>
    </w:rPr>
  </w:style>
  <w:style w:type="character" w:customStyle="1" w:styleId="Heading4Char">
    <w:name w:val="Heading 4 Char"/>
    <w:basedOn w:val="DefaultParagraphFont"/>
    <w:link w:val="Heading4"/>
    <w:uiPriority w:val="9"/>
    <w:rsid w:val="000E69AD"/>
    <w:rPr>
      <w:rFonts w:ascii="Arial" w:eastAsiaTheme="majorEastAsia" w:hAnsi="Arial" w:cstheme="majorBidi"/>
      <w:b/>
      <w:bCs/>
      <w:iCs/>
      <w:color w:val="595959" w:themeColor="text1" w:themeTint="A6"/>
    </w:rPr>
  </w:style>
  <w:style w:type="paragraph" w:styleId="FootnoteText">
    <w:name w:val="footnote text"/>
    <w:basedOn w:val="Normal"/>
    <w:link w:val="FootnoteTextChar"/>
    <w:uiPriority w:val="99"/>
    <w:unhideWhenUsed/>
    <w:rsid w:val="00525745"/>
    <w:pPr>
      <w:spacing w:after="0" w:line="240" w:lineRule="auto"/>
    </w:pPr>
    <w:rPr>
      <w:sz w:val="20"/>
      <w:szCs w:val="20"/>
    </w:rPr>
  </w:style>
  <w:style w:type="character" w:customStyle="1" w:styleId="FootnoteTextChar">
    <w:name w:val="Footnote Text Char"/>
    <w:basedOn w:val="DefaultParagraphFont"/>
    <w:link w:val="FootnoteText"/>
    <w:uiPriority w:val="99"/>
    <w:rsid w:val="00525745"/>
    <w:rPr>
      <w:sz w:val="20"/>
      <w:szCs w:val="20"/>
    </w:rPr>
  </w:style>
  <w:style w:type="character" w:styleId="FootnoteReference">
    <w:name w:val="footnote reference"/>
    <w:basedOn w:val="DefaultParagraphFont"/>
    <w:uiPriority w:val="99"/>
    <w:semiHidden/>
    <w:unhideWhenUsed/>
    <w:rsid w:val="00525745"/>
    <w:rPr>
      <w:vertAlign w:val="superscript"/>
    </w:rPr>
  </w:style>
  <w:style w:type="character" w:styleId="Strong">
    <w:name w:val="Strong"/>
    <w:uiPriority w:val="22"/>
    <w:qFormat/>
    <w:rsid w:val="003C10C0"/>
    <w:rPr>
      <w:b/>
      <w:bCs/>
    </w:rPr>
  </w:style>
  <w:style w:type="character" w:styleId="CommentReference">
    <w:name w:val="annotation reference"/>
    <w:basedOn w:val="DefaultParagraphFont"/>
    <w:uiPriority w:val="99"/>
    <w:semiHidden/>
    <w:unhideWhenUsed/>
    <w:rsid w:val="00E41FD9"/>
    <w:rPr>
      <w:sz w:val="16"/>
      <w:szCs w:val="16"/>
    </w:rPr>
  </w:style>
  <w:style w:type="paragraph" w:styleId="CommentText">
    <w:name w:val="annotation text"/>
    <w:basedOn w:val="Normal"/>
    <w:link w:val="CommentTextChar"/>
    <w:uiPriority w:val="99"/>
    <w:semiHidden/>
    <w:unhideWhenUsed/>
    <w:rsid w:val="00E41F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1FD9"/>
    <w:rPr>
      <w:sz w:val="20"/>
      <w:szCs w:val="20"/>
    </w:rPr>
  </w:style>
  <w:style w:type="paragraph" w:styleId="BalloonText">
    <w:name w:val="Balloon Text"/>
    <w:basedOn w:val="Normal"/>
    <w:link w:val="BalloonTextChar"/>
    <w:uiPriority w:val="99"/>
    <w:semiHidden/>
    <w:unhideWhenUsed/>
    <w:rsid w:val="00E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D9"/>
    <w:rPr>
      <w:rFonts w:ascii="Tahoma" w:hAnsi="Tahoma" w:cs="Tahoma"/>
      <w:sz w:val="16"/>
      <w:szCs w:val="16"/>
    </w:rPr>
  </w:style>
  <w:style w:type="character" w:customStyle="1" w:styleId="apple-converted-space">
    <w:name w:val="apple-converted-space"/>
    <w:basedOn w:val="DefaultParagraphFont"/>
    <w:rsid w:val="00E41FD9"/>
  </w:style>
  <w:style w:type="character" w:styleId="Emphasis">
    <w:name w:val="Emphasis"/>
    <w:basedOn w:val="DefaultParagraphFont"/>
    <w:uiPriority w:val="20"/>
    <w:qFormat/>
    <w:rsid w:val="00E41FD9"/>
    <w:rPr>
      <w:i/>
      <w:iCs/>
    </w:rPr>
  </w:style>
  <w:style w:type="paragraph" w:styleId="NormalWeb">
    <w:name w:val="Normal (Web)"/>
    <w:basedOn w:val="Normal"/>
    <w:uiPriority w:val="99"/>
    <w:unhideWhenUsed/>
    <w:rsid w:val="00167E8A"/>
    <w:pPr>
      <w:spacing w:before="100" w:beforeAutospacing="1" w:after="100" w:afterAutospacing="1" w:line="240" w:lineRule="auto"/>
    </w:pPr>
    <w:rPr>
      <w:rFonts w:ascii="Times New Roman" w:hAnsi="Times New Roman" w:cs="Times New Roman"/>
      <w:sz w:val="24"/>
      <w:szCs w:val="24"/>
      <w:lang w:eastAsia="en-CA"/>
    </w:rPr>
  </w:style>
  <w:style w:type="paragraph" w:customStyle="1" w:styleId="BodyCopyPages">
    <w:name w:val="Body Copy (Pages)"/>
    <w:basedOn w:val="Normal"/>
    <w:uiPriority w:val="99"/>
    <w:rsid w:val="00EE12F0"/>
    <w:pPr>
      <w:autoSpaceDE w:val="0"/>
      <w:autoSpaceDN w:val="0"/>
      <w:spacing w:after="270" w:line="250" w:lineRule="atLeast"/>
    </w:pPr>
    <w:rPr>
      <w:rFonts w:ascii="FrutigerCE-Light" w:hAnsi="FrutigerCE-Light" w:cs="Times New Roman"/>
      <w:color w:val="404041"/>
      <w:sz w:val="19"/>
      <w:szCs w:val="19"/>
      <w:lang w:eastAsia="en-CA"/>
    </w:rPr>
  </w:style>
  <w:style w:type="paragraph" w:styleId="CommentSubject">
    <w:name w:val="annotation subject"/>
    <w:basedOn w:val="CommentText"/>
    <w:next w:val="CommentText"/>
    <w:link w:val="CommentSubjectChar"/>
    <w:uiPriority w:val="99"/>
    <w:semiHidden/>
    <w:unhideWhenUsed/>
    <w:rsid w:val="00312B06"/>
    <w:pPr>
      <w:spacing w:after="200"/>
    </w:pPr>
    <w:rPr>
      <w:b/>
      <w:bCs/>
    </w:rPr>
  </w:style>
  <w:style w:type="character" w:customStyle="1" w:styleId="CommentSubjectChar">
    <w:name w:val="Comment Subject Char"/>
    <w:basedOn w:val="CommentTextChar"/>
    <w:link w:val="CommentSubject"/>
    <w:uiPriority w:val="99"/>
    <w:semiHidden/>
    <w:rsid w:val="00312B06"/>
    <w:rPr>
      <w:b/>
      <w:bCs/>
      <w:sz w:val="20"/>
      <w:szCs w:val="20"/>
    </w:rPr>
  </w:style>
  <w:style w:type="paragraph" w:styleId="PlainText">
    <w:name w:val="Plain Text"/>
    <w:basedOn w:val="Normal"/>
    <w:link w:val="PlainTextChar"/>
    <w:uiPriority w:val="99"/>
    <w:semiHidden/>
    <w:unhideWhenUsed/>
    <w:rsid w:val="00815F3B"/>
    <w:pPr>
      <w:spacing w:after="0" w:line="240" w:lineRule="auto"/>
    </w:pPr>
    <w:rPr>
      <w:szCs w:val="21"/>
    </w:rPr>
  </w:style>
  <w:style w:type="character" w:customStyle="1" w:styleId="PlainTextChar">
    <w:name w:val="Plain Text Char"/>
    <w:basedOn w:val="DefaultParagraphFont"/>
    <w:link w:val="PlainText"/>
    <w:uiPriority w:val="99"/>
    <w:semiHidden/>
    <w:rsid w:val="00815F3B"/>
    <w:rPr>
      <w:rFonts w:ascii="Arial" w:hAnsi="Arial"/>
      <w:szCs w:val="21"/>
    </w:rPr>
  </w:style>
  <w:style w:type="character" w:customStyle="1" w:styleId="Heading1Char">
    <w:name w:val="Heading 1 Char"/>
    <w:basedOn w:val="DefaultParagraphFont"/>
    <w:link w:val="Heading1"/>
    <w:uiPriority w:val="9"/>
    <w:rsid w:val="00233B5A"/>
    <w:rPr>
      <w:rFonts w:ascii="Arial" w:eastAsiaTheme="majorEastAsia" w:hAnsi="Arial" w:cs="Arial"/>
      <w:b/>
      <w:bCs/>
      <w:color w:val="808080" w:themeColor="background1" w:themeShade="80"/>
      <w:sz w:val="34"/>
      <w:szCs w:val="34"/>
    </w:rPr>
  </w:style>
  <w:style w:type="paragraph" w:styleId="TOCHeading">
    <w:name w:val="TOC Heading"/>
    <w:basedOn w:val="Heading1"/>
    <w:next w:val="Normal"/>
    <w:uiPriority w:val="39"/>
    <w:semiHidden/>
    <w:unhideWhenUsed/>
    <w:qFormat/>
    <w:rsid w:val="002A5D0F"/>
    <w:pPr>
      <w:outlineLvl w:val="9"/>
    </w:pPr>
    <w:rPr>
      <w:lang w:val="en-US" w:eastAsia="ja-JP"/>
    </w:rPr>
  </w:style>
  <w:style w:type="paragraph" w:styleId="TOC2">
    <w:name w:val="toc 2"/>
    <w:basedOn w:val="Normal"/>
    <w:next w:val="Normal"/>
    <w:autoRedefine/>
    <w:uiPriority w:val="39"/>
    <w:unhideWhenUsed/>
    <w:rsid w:val="002A5D0F"/>
    <w:pPr>
      <w:spacing w:after="100"/>
      <w:ind w:left="220"/>
    </w:pPr>
  </w:style>
  <w:style w:type="paragraph" w:styleId="TOC3">
    <w:name w:val="toc 3"/>
    <w:basedOn w:val="Normal"/>
    <w:next w:val="Normal"/>
    <w:autoRedefine/>
    <w:uiPriority w:val="39"/>
    <w:unhideWhenUsed/>
    <w:rsid w:val="002A5D0F"/>
    <w:pPr>
      <w:spacing w:after="100"/>
      <w:ind w:left="440"/>
    </w:pPr>
  </w:style>
  <w:style w:type="paragraph" w:styleId="Header">
    <w:name w:val="header"/>
    <w:basedOn w:val="Normal"/>
    <w:link w:val="HeaderChar"/>
    <w:uiPriority w:val="99"/>
    <w:unhideWhenUsed/>
    <w:rsid w:val="002A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F"/>
  </w:style>
  <w:style w:type="paragraph" w:styleId="Footer">
    <w:name w:val="footer"/>
    <w:basedOn w:val="Normal"/>
    <w:link w:val="FooterChar"/>
    <w:uiPriority w:val="99"/>
    <w:unhideWhenUsed/>
    <w:rsid w:val="002A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F"/>
  </w:style>
  <w:style w:type="character" w:customStyle="1" w:styleId="Heading5Char">
    <w:name w:val="Heading 5 Char"/>
    <w:basedOn w:val="DefaultParagraphFont"/>
    <w:link w:val="Heading5"/>
    <w:uiPriority w:val="9"/>
    <w:rsid w:val="00815353"/>
    <w:rPr>
      <w:rFonts w:ascii="Arial" w:hAnsi="Arial" w:cstheme="majorBidi"/>
      <w:b/>
      <w:color w:val="595959" w:themeColor="text1" w:themeTint="A6"/>
      <w:lang w:val="en-US"/>
    </w:rPr>
  </w:style>
  <w:style w:type="paragraph" w:styleId="EndnoteText">
    <w:name w:val="endnote text"/>
    <w:basedOn w:val="Normal"/>
    <w:link w:val="EndnoteTextChar"/>
    <w:uiPriority w:val="99"/>
    <w:semiHidden/>
    <w:unhideWhenUsed/>
    <w:rsid w:val="0006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1AD"/>
    <w:rPr>
      <w:sz w:val="20"/>
      <w:szCs w:val="20"/>
    </w:rPr>
  </w:style>
  <w:style w:type="character" w:styleId="EndnoteReference">
    <w:name w:val="endnote reference"/>
    <w:basedOn w:val="DefaultParagraphFont"/>
    <w:uiPriority w:val="99"/>
    <w:semiHidden/>
    <w:unhideWhenUsed/>
    <w:rsid w:val="000631AD"/>
    <w:rPr>
      <w:vertAlign w:val="superscript"/>
    </w:rPr>
  </w:style>
  <w:style w:type="paragraph" w:styleId="Revision">
    <w:name w:val="Revision"/>
    <w:hidden/>
    <w:uiPriority w:val="99"/>
    <w:semiHidden/>
    <w:rsid w:val="00E90874"/>
    <w:pPr>
      <w:spacing w:after="0" w:line="240" w:lineRule="auto"/>
    </w:pPr>
  </w:style>
  <w:style w:type="table" w:styleId="TableGrid">
    <w:name w:val="Table Grid"/>
    <w:basedOn w:val="TableNormal"/>
    <w:uiPriority w:val="59"/>
    <w:rsid w:val="004F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633D"/>
    <w:pPr>
      <w:tabs>
        <w:tab w:val="right" w:leader="dot" w:pos="9350"/>
      </w:tabs>
      <w:spacing w:after="100"/>
    </w:pPr>
    <w:rPr>
      <w:b/>
      <w:sz w:val="32"/>
      <w:szCs w:val="32"/>
    </w:rPr>
  </w:style>
  <w:style w:type="paragraph" w:styleId="TOC4">
    <w:name w:val="toc 4"/>
    <w:basedOn w:val="Normal"/>
    <w:next w:val="Normal"/>
    <w:autoRedefine/>
    <w:uiPriority w:val="39"/>
    <w:unhideWhenUsed/>
    <w:rsid w:val="002B4A69"/>
    <w:pPr>
      <w:spacing w:after="100"/>
      <w:ind w:left="660"/>
    </w:pPr>
  </w:style>
  <w:style w:type="paragraph" w:styleId="TOC5">
    <w:name w:val="toc 5"/>
    <w:basedOn w:val="Normal"/>
    <w:next w:val="Normal"/>
    <w:autoRedefine/>
    <w:uiPriority w:val="39"/>
    <w:unhideWhenUsed/>
    <w:rsid w:val="002B4A69"/>
    <w:pPr>
      <w:spacing w:after="100"/>
      <w:ind w:left="880"/>
    </w:pPr>
  </w:style>
  <w:style w:type="character" w:customStyle="1" w:styleId="Mention1">
    <w:name w:val="Mention1"/>
    <w:basedOn w:val="DefaultParagraphFont"/>
    <w:uiPriority w:val="99"/>
    <w:semiHidden/>
    <w:unhideWhenUsed/>
    <w:rsid w:val="000A4370"/>
    <w:rPr>
      <w:color w:val="2B579A"/>
      <w:shd w:val="clear" w:color="auto" w:fill="E6E6E6"/>
    </w:rPr>
  </w:style>
  <w:style w:type="character" w:customStyle="1" w:styleId="h4">
    <w:name w:val="h4"/>
    <w:basedOn w:val="DefaultParagraphFont"/>
    <w:rsid w:val="00C027AC"/>
  </w:style>
  <w:style w:type="paragraph" w:customStyle="1" w:styleId="Default">
    <w:name w:val="Default"/>
    <w:rsid w:val="009240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40DB"/>
    <w:rPr>
      <w:color w:val="800080" w:themeColor="followedHyperlink"/>
      <w:u w:val="single"/>
    </w:rPr>
  </w:style>
  <w:style w:type="paragraph" w:styleId="NoSpacing">
    <w:name w:val="No Spacing"/>
    <w:link w:val="NoSpacingChar"/>
    <w:uiPriority w:val="1"/>
    <w:qFormat/>
    <w:rsid w:val="00C542DD"/>
    <w:pPr>
      <w:spacing w:after="0" w:line="240" w:lineRule="auto"/>
    </w:pPr>
    <w:rPr>
      <w:rFonts w:eastAsiaTheme="minorEastAsia"/>
      <w:lang w:val="en-US" w:eastAsia="en-CA"/>
    </w:rPr>
  </w:style>
  <w:style w:type="character" w:customStyle="1" w:styleId="NoSpacingChar">
    <w:name w:val="No Spacing Char"/>
    <w:basedOn w:val="DefaultParagraphFont"/>
    <w:link w:val="NoSpacing"/>
    <w:uiPriority w:val="1"/>
    <w:rsid w:val="00C542DD"/>
    <w:rPr>
      <w:rFonts w:eastAsiaTheme="minorEastAsia"/>
      <w:lang w:val="en-US" w:eastAsia="en-CA"/>
    </w:rPr>
  </w:style>
  <w:style w:type="paragraph" w:styleId="TOC6">
    <w:name w:val="toc 6"/>
    <w:basedOn w:val="Normal"/>
    <w:next w:val="Normal"/>
    <w:autoRedefine/>
    <w:uiPriority w:val="39"/>
    <w:unhideWhenUsed/>
    <w:rsid w:val="00677DD4"/>
    <w:pPr>
      <w:spacing w:after="100" w:line="259" w:lineRule="auto"/>
      <w:ind w:left="1100"/>
    </w:pPr>
    <w:rPr>
      <w:rFonts w:asciiTheme="minorHAnsi" w:eastAsiaTheme="minorEastAsia" w:hAnsiTheme="minorHAnsi"/>
      <w:lang w:eastAsia="en-CA"/>
    </w:rPr>
  </w:style>
  <w:style w:type="paragraph" w:styleId="TOC7">
    <w:name w:val="toc 7"/>
    <w:basedOn w:val="Normal"/>
    <w:next w:val="Normal"/>
    <w:autoRedefine/>
    <w:uiPriority w:val="39"/>
    <w:unhideWhenUsed/>
    <w:rsid w:val="00677DD4"/>
    <w:pPr>
      <w:spacing w:after="100" w:line="259" w:lineRule="auto"/>
      <w:ind w:left="1320"/>
    </w:pPr>
    <w:rPr>
      <w:rFonts w:asciiTheme="minorHAnsi" w:eastAsiaTheme="minorEastAsia" w:hAnsiTheme="minorHAnsi"/>
      <w:lang w:eastAsia="en-CA"/>
    </w:rPr>
  </w:style>
  <w:style w:type="paragraph" w:styleId="TOC8">
    <w:name w:val="toc 8"/>
    <w:basedOn w:val="Normal"/>
    <w:next w:val="Normal"/>
    <w:autoRedefine/>
    <w:uiPriority w:val="39"/>
    <w:unhideWhenUsed/>
    <w:rsid w:val="00677DD4"/>
    <w:pPr>
      <w:spacing w:after="100" w:line="259" w:lineRule="auto"/>
      <w:ind w:left="1540"/>
    </w:pPr>
    <w:rPr>
      <w:rFonts w:asciiTheme="minorHAnsi" w:eastAsiaTheme="minorEastAsia" w:hAnsiTheme="minorHAnsi"/>
      <w:lang w:eastAsia="en-CA"/>
    </w:rPr>
  </w:style>
  <w:style w:type="paragraph" w:styleId="TOC9">
    <w:name w:val="toc 9"/>
    <w:basedOn w:val="Normal"/>
    <w:next w:val="Normal"/>
    <w:autoRedefine/>
    <w:uiPriority w:val="39"/>
    <w:unhideWhenUsed/>
    <w:rsid w:val="00677DD4"/>
    <w:pPr>
      <w:spacing w:after="100" w:line="259" w:lineRule="auto"/>
      <w:ind w:left="1760"/>
    </w:pPr>
    <w:rPr>
      <w:rFonts w:asciiTheme="minorHAnsi" w:eastAsiaTheme="minorEastAsia" w:hAnsiTheme="minorHAnsi"/>
      <w:lang w:eastAsia="en-CA"/>
    </w:rPr>
  </w:style>
  <w:style w:type="character" w:styleId="UnresolvedMention">
    <w:name w:val="Unresolved Mention"/>
    <w:basedOn w:val="DefaultParagraphFont"/>
    <w:uiPriority w:val="99"/>
    <w:semiHidden/>
    <w:unhideWhenUsed/>
    <w:rsid w:val="0067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528">
      <w:bodyDiv w:val="1"/>
      <w:marLeft w:val="0"/>
      <w:marRight w:val="0"/>
      <w:marTop w:val="0"/>
      <w:marBottom w:val="0"/>
      <w:divBdr>
        <w:top w:val="none" w:sz="0" w:space="0" w:color="auto"/>
        <w:left w:val="none" w:sz="0" w:space="0" w:color="auto"/>
        <w:bottom w:val="none" w:sz="0" w:space="0" w:color="auto"/>
        <w:right w:val="none" w:sz="0" w:space="0" w:color="auto"/>
      </w:divBdr>
    </w:div>
    <w:div w:id="326829632">
      <w:bodyDiv w:val="1"/>
      <w:marLeft w:val="0"/>
      <w:marRight w:val="0"/>
      <w:marTop w:val="0"/>
      <w:marBottom w:val="0"/>
      <w:divBdr>
        <w:top w:val="none" w:sz="0" w:space="0" w:color="auto"/>
        <w:left w:val="none" w:sz="0" w:space="0" w:color="auto"/>
        <w:bottom w:val="none" w:sz="0" w:space="0" w:color="auto"/>
        <w:right w:val="none" w:sz="0" w:space="0" w:color="auto"/>
      </w:divBdr>
    </w:div>
    <w:div w:id="365369133">
      <w:bodyDiv w:val="1"/>
      <w:marLeft w:val="0"/>
      <w:marRight w:val="0"/>
      <w:marTop w:val="0"/>
      <w:marBottom w:val="0"/>
      <w:divBdr>
        <w:top w:val="none" w:sz="0" w:space="0" w:color="auto"/>
        <w:left w:val="none" w:sz="0" w:space="0" w:color="auto"/>
        <w:bottom w:val="none" w:sz="0" w:space="0" w:color="auto"/>
        <w:right w:val="none" w:sz="0" w:space="0" w:color="auto"/>
      </w:divBdr>
    </w:div>
    <w:div w:id="437988911">
      <w:bodyDiv w:val="1"/>
      <w:marLeft w:val="0"/>
      <w:marRight w:val="0"/>
      <w:marTop w:val="0"/>
      <w:marBottom w:val="0"/>
      <w:divBdr>
        <w:top w:val="none" w:sz="0" w:space="0" w:color="auto"/>
        <w:left w:val="none" w:sz="0" w:space="0" w:color="auto"/>
        <w:bottom w:val="none" w:sz="0" w:space="0" w:color="auto"/>
        <w:right w:val="none" w:sz="0" w:space="0" w:color="auto"/>
      </w:divBdr>
    </w:div>
    <w:div w:id="652180938">
      <w:bodyDiv w:val="1"/>
      <w:marLeft w:val="0"/>
      <w:marRight w:val="0"/>
      <w:marTop w:val="0"/>
      <w:marBottom w:val="0"/>
      <w:divBdr>
        <w:top w:val="none" w:sz="0" w:space="0" w:color="auto"/>
        <w:left w:val="none" w:sz="0" w:space="0" w:color="auto"/>
        <w:bottom w:val="none" w:sz="0" w:space="0" w:color="auto"/>
        <w:right w:val="none" w:sz="0" w:space="0" w:color="auto"/>
      </w:divBdr>
    </w:div>
    <w:div w:id="663774804">
      <w:bodyDiv w:val="1"/>
      <w:marLeft w:val="0"/>
      <w:marRight w:val="0"/>
      <w:marTop w:val="0"/>
      <w:marBottom w:val="0"/>
      <w:divBdr>
        <w:top w:val="none" w:sz="0" w:space="0" w:color="auto"/>
        <w:left w:val="none" w:sz="0" w:space="0" w:color="auto"/>
        <w:bottom w:val="none" w:sz="0" w:space="0" w:color="auto"/>
        <w:right w:val="none" w:sz="0" w:space="0" w:color="auto"/>
      </w:divBdr>
    </w:div>
    <w:div w:id="732125818">
      <w:bodyDiv w:val="1"/>
      <w:marLeft w:val="0"/>
      <w:marRight w:val="0"/>
      <w:marTop w:val="0"/>
      <w:marBottom w:val="0"/>
      <w:divBdr>
        <w:top w:val="none" w:sz="0" w:space="0" w:color="auto"/>
        <w:left w:val="none" w:sz="0" w:space="0" w:color="auto"/>
        <w:bottom w:val="none" w:sz="0" w:space="0" w:color="auto"/>
        <w:right w:val="none" w:sz="0" w:space="0" w:color="auto"/>
      </w:divBdr>
    </w:div>
    <w:div w:id="865560814">
      <w:bodyDiv w:val="1"/>
      <w:marLeft w:val="0"/>
      <w:marRight w:val="0"/>
      <w:marTop w:val="0"/>
      <w:marBottom w:val="0"/>
      <w:divBdr>
        <w:top w:val="none" w:sz="0" w:space="0" w:color="auto"/>
        <w:left w:val="none" w:sz="0" w:space="0" w:color="auto"/>
        <w:bottom w:val="none" w:sz="0" w:space="0" w:color="auto"/>
        <w:right w:val="none" w:sz="0" w:space="0" w:color="auto"/>
      </w:divBdr>
    </w:div>
    <w:div w:id="1110467536">
      <w:bodyDiv w:val="1"/>
      <w:marLeft w:val="0"/>
      <w:marRight w:val="0"/>
      <w:marTop w:val="0"/>
      <w:marBottom w:val="0"/>
      <w:divBdr>
        <w:top w:val="none" w:sz="0" w:space="0" w:color="auto"/>
        <w:left w:val="none" w:sz="0" w:space="0" w:color="auto"/>
        <w:bottom w:val="none" w:sz="0" w:space="0" w:color="auto"/>
        <w:right w:val="none" w:sz="0" w:space="0" w:color="auto"/>
      </w:divBdr>
    </w:div>
    <w:div w:id="1363050471">
      <w:bodyDiv w:val="1"/>
      <w:marLeft w:val="0"/>
      <w:marRight w:val="0"/>
      <w:marTop w:val="0"/>
      <w:marBottom w:val="0"/>
      <w:divBdr>
        <w:top w:val="none" w:sz="0" w:space="0" w:color="auto"/>
        <w:left w:val="none" w:sz="0" w:space="0" w:color="auto"/>
        <w:bottom w:val="none" w:sz="0" w:space="0" w:color="auto"/>
        <w:right w:val="none" w:sz="0" w:space="0" w:color="auto"/>
      </w:divBdr>
    </w:div>
    <w:div w:id="1397389266">
      <w:bodyDiv w:val="1"/>
      <w:marLeft w:val="0"/>
      <w:marRight w:val="0"/>
      <w:marTop w:val="0"/>
      <w:marBottom w:val="0"/>
      <w:divBdr>
        <w:top w:val="none" w:sz="0" w:space="0" w:color="auto"/>
        <w:left w:val="none" w:sz="0" w:space="0" w:color="auto"/>
        <w:bottom w:val="none" w:sz="0" w:space="0" w:color="auto"/>
        <w:right w:val="none" w:sz="0" w:space="0" w:color="auto"/>
      </w:divBdr>
      <w:divsChild>
        <w:div w:id="422650503">
          <w:marLeft w:val="0"/>
          <w:marRight w:val="0"/>
          <w:marTop w:val="0"/>
          <w:marBottom w:val="0"/>
          <w:divBdr>
            <w:top w:val="none" w:sz="0" w:space="0" w:color="auto"/>
            <w:left w:val="none" w:sz="0" w:space="0" w:color="auto"/>
            <w:bottom w:val="none" w:sz="0" w:space="0" w:color="auto"/>
            <w:right w:val="none" w:sz="0" w:space="0" w:color="auto"/>
          </w:divBdr>
        </w:div>
        <w:div w:id="516315858">
          <w:marLeft w:val="0"/>
          <w:marRight w:val="0"/>
          <w:marTop w:val="0"/>
          <w:marBottom w:val="0"/>
          <w:divBdr>
            <w:top w:val="none" w:sz="0" w:space="0" w:color="auto"/>
            <w:left w:val="none" w:sz="0" w:space="0" w:color="auto"/>
            <w:bottom w:val="none" w:sz="0" w:space="0" w:color="auto"/>
            <w:right w:val="none" w:sz="0" w:space="0" w:color="auto"/>
          </w:divBdr>
        </w:div>
      </w:divsChild>
    </w:div>
    <w:div w:id="1657416217">
      <w:bodyDiv w:val="1"/>
      <w:marLeft w:val="0"/>
      <w:marRight w:val="0"/>
      <w:marTop w:val="0"/>
      <w:marBottom w:val="0"/>
      <w:divBdr>
        <w:top w:val="none" w:sz="0" w:space="0" w:color="auto"/>
        <w:left w:val="none" w:sz="0" w:space="0" w:color="auto"/>
        <w:bottom w:val="none" w:sz="0" w:space="0" w:color="auto"/>
        <w:right w:val="none" w:sz="0" w:space="0" w:color="auto"/>
      </w:divBdr>
    </w:div>
    <w:div w:id="1715303215">
      <w:bodyDiv w:val="1"/>
      <w:marLeft w:val="0"/>
      <w:marRight w:val="0"/>
      <w:marTop w:val="0"/>
      <w:marBottom w:val="0"/>
      <w:divBdr>
        <w:top w:val="none" w:sz="0" w:space="0" w:color="auto"/>
        <w:left w:val="none" w:sz="0" w:space="0" w:color="auto"/>
        <w:bottom w:val="none" w:sz="0" w:space="0" w:color="auto"/>
        <w:right w:val="none" w:sz="0" w:space="0" w:color="auto"/>
      </w:divBdr>
    </w:div>
    <w:div w:id="1859735540">
      <w:bodyDiv w:val="1"/>
      <w:marLeft w:val="0"/>
      <w:marRight w:val="0"/>
      <w:marTop w:val="0"/>
      <w:marBottom w:val="0"/>
      <w:divBdr>
        <w:top w:val="none" w:sz="0" w:space="0" w:color="auto"/>
        <w:left w:val="none" w:sz="0" w:space="0" w:color="auto"/>
        <w:bottom w:val="none" w:sz="0" w:space="0" w:color="auto"/>
        <w:right w:val="none" w:sz="0" w:space="0" w:color="auto"/>
      </w:divBdr>
    </w:div>
    <w:div w:id="1874421671">
      <w:bodyDiv w:val="1"/>
      <w:marLeft w:val="0"/>
      <w:marRight w:val="0"/>
      <w:marTop w:val="0"/>
      <w:marBottom w:val="0"/>
      <w:divBdr>
        <w:top w:val="none" w:sz="0" w:space="0" w:color="auto"/>
        <w:left w:val="none" w:sz="0" w:space="0" w:color="auto"/>
        <w:bottom w:val="none" w:sz="0" w:space="0" w:color="auto"/>
        <w:right w:val="none" w:sz="0" w:space="0" w:color="auto"/>
      </w:divBdr>
    </w:div>
    <w:div w:id="1874727786">
      <w:bodyDiv w:val="1"/>
      <w:marLeft w:val="0"/>
      <w:marRight w:val="0"/>
      <w:marTop w:val="0"/>
      <w:marBottom w:val="0"/>
      <w:divBdr>
        <w:top w:val="none" w:sz="0" w:space="0" w:color="auto"/>
        <w:left w:val="none" w:sz="0" w:space="0" w:color="auto"/>
        <w:bottom w:val="none" w:sz="0" w:space="0" w:color="auto"/>
        <w:right w:val="none" w:sz="0" w:space="0" w:color="auto"/>
      </w:divBdr>
    </w:div>
    <w:div w:id="19451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8D4D-43EF-4D14-8EA1-5267F9AA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13554</Words>
  <Characters>77262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Superior Court of Justice: Enhancing Public Trust</vt:lpstr>
    </vt:vector>
  </TitlesOfParts>
  <LinksUpToDate>false</LinksUpToDate>
  <CharactersWithSpaces>90635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Justice: Enhancing Public Trust</dc:title>
  <dc:subject>Report for 2017 and 2018</dc:subject>
  <dc:creator/>
  <cp:keywords>Superior Court of Justice, Report</cp:keywords>
  <cp:lastModifiedBy/>
  <cp:revision>1</cp:revision>
  <dcterms:created xsi:type="dcterms:W3CDTF">2019-05-13T20:20:00Z</dcterms:created>
  <dcterms:modified xsi:type="dcterms:W3CDTF">2019-05-17T18:50:00Z</dcterms:modified>
  <cp:category>Superior Court of Justice,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Michelle.Bouthiette@ontario.ca</vt:lpwstr>
  </property>
  <property fmtid="{D5CDD505-2E9C-101B-9397-08002B2CF9AE}" pid="5" name="MSIP_Label_034a106e-6316-442c-ad35-738afd673d2b_SetDate">
    <vt:lpwstr>2019-05-03T20:49:35.1241276Z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