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06" w:rsidRPr="007F32F5" w:rsidRDefault="00350D04" w:rsidP="00763D7F">
      <w:pPr>
        <w:pStyle w:val="Image"/>
        <w:spacing w:after="1560"/>
        <w:rPr>
          <w:lang w:val="fr-CA"/>
        </w:rPr>
      </w:pPr>
      <w:r>
        <w:rPr>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lem" style="width:116.25pt;height:106.5pt">
            <v:imagedata r:id="rId9" o:title=""/>
          </v:shape>
        </w:pict>
      </w:r>
    </w:p>
    <w:p w:rsidR="00E105F8" w:rsidRPr="00FA6E1D" w:rsidRDefault="00350D04" w:rsidP="00362937">
      <w:pPr>
        <w:pStyle w:val="CM1"/>
        <w:spacing w:before="240" w:after="2160"/>
        <w:jc w:val="center"/>
        <w:rPr>
          <w:rFonts w:ascii="Arial" w:hAnsi="Arial" w:cs="Arial"/>
          <w:sz w:val="28"/>
          <w:szCs w:val="28"/>
          <w:lang w:val="fr-CA"/>
        </w:rPr>
      </w:pPr>
      <w:r>
        <w:rPr>
          <w:rFonts w:ascii="Arial" w:hAnsi="Arial" w:cs="Arial"/>
          <w:sz w:val="28"/>
          <w:szCs w:val="28"/>
          <w:lang w:val="fr-CA" w:eastAsia="en-CA"/>
        </w:rPr>
        <w:pict>
          <v:line id="_x0000_s1131" style="position:absolute;left:0;text-align:left;z-index:251647488" from="12pt,128.3pt" to="474pt,128.3pt" strokeweight="4.5pt">
            <v:stroke linestyle="thinThick"/>
          </v:line>
        </w:pict>
      </w:r>
      <w:r w:rsidR="00E105F8" w:rsidRPr="00FA6E1D">
        <w:rPr>
          <w:rFonts w:ascii="Arial" w:hAnsi="Arial" w:cs="Arial"/>
          <w:b/>
          <w:sz w:val="28"/>
          <w:szCs w:val="28"/>
          <w:lang w:val="fr-CA"/>
        </w:rPr>
        <w:t xml:space="preserve">COMITÉ CONSULTATIF SUR LES NOMINATIONS À LA </w:t>
      </w:r>
      <w:bookmarkStart w:id="0" w:name="_GoBack"/>
      <w:bookmarkEnd w:id="0"/>
      <w:r w:rsidR="00E105F8" w:rsidRPr="00FA6E1D">
        <w:rPr>
          <w:rFonts w:ascii="Arial" w:hAnsi="Arial" w:cs="Arial"/>
          <w:b/>
          <w:sz w:val="28"/>
          <w:szCs w:val="28"/>
          <w:lang w:val="fr-CA"/>
        </w:rPr>
        <w:t>MAGISTRATUR</w:t>
      </w:r>
      <w:r w:rsidR="008A6250">
        <w:rPr>
          <w:rFonts w:ascii="Arial" w:hAnsi="Arial" w:cs="Arial"/>
          <w:b/>
          <w:sz w:val="28"/>
          <w:szCs w:val="28"/>
          <w:lang w:val="fr-CA"/>
        </w:rPr>
        <w:t>E</w:t>
      </w:r>
    </w:p>
    <w:p w:rsidR="00E105F8" w:rsidRPr="00FA6E1D" w:rsidRDefault="00E105F8" w:rsidP="00AA40FB">
      <w:pPr>
        <w:jc w:val="center"/>
        <w:rPr>
          <w:rFonts w:ascii="Arial" w:hAnsi="Arial" w:cs="Arial"/>
          <w:b/>
          <w:spacing w:val="120"/>
          <w:sz w:val="36"/>
          <w:szCs w:val="36"/>
          <w:lang w:val="fr-CA"/>
        </w:rPr>
      </w:pPr>
      <w:r w:rsidRPr="00FA6E1D">
        <w:rPr>
          <w:rFonts w:ascii="Arial" w:hAnsi="Arial" w:cs="Arial"/>
          <w:b/>
          <w:spacing w:val="120"/>
          <w:sz w:val="36"/>
          <w:szCs w:val="36"/>
          <w:lang w:val="fr-CA"/>
        </w:rPr>
        <w:t>RAPPORT ANNUEL</w:t>
      </w:r>
    </w:p>
    <w:p w:rsidR="00E105F8" w:rsidRPr="00FA6E1D" w:rsidRDefault="00E105F8" w:rsidP="0062196B">
      <w:pPr>
        <w:spacing w:before="180" w:after="320"/>
        <w:jc w:val="center"/>
        <w:rPr>
          <w:rFonts w:ascii="Arial" w:hAnsi="Arial" w:cs="Arial"/>
          <w:b/>
          <w:lang w:val="fr-CA"/>
        </w:rPr>
      </w:pPr>
      <w:r w:rsidRPr="00FA6E1D">
        <w:rPr>
          <w:rFonts w:ascii="Arial" w:hAnsi="Arial" w:cs="Arial"/>
          <w:b/>
          <w:lang w:val="fr-CA"/>
        </w:rPr>
        <w:t>pour la période du</w:t>
      </w:r>
    </w:p>
    <w:p w:rsidR="00E105F8" w:rsidRPr="00FA6E1D" w:rsidRDefault="00350D04" w:rsidP="0062196B">
      <w:pPr>
        <w:pStyle w:val="CM30"/>
        <w:spacing w:after="3584"/>
        <w:jc w:val="center"/>
        <w:rPr>
          <w:rFonts w:ascii="Arial" w:hAnsi="Arial" w:cs="Arial"/>
          <w:b/>
          <w:sz w:val="24"/>
          <w:lang w:val="fr-CA"/>
        </w:rPr>
      </w:pPr>
      <w:r>
        <w:rPr>
          <w:rFonts w:ascii="Arial" w:hAnsi="Arial" w:cs="Arial"/>
          <w:b/>
          <w:noProof/>
          <w:sz w:val="24"/>
          <w:lang w:val="fr-CA" w:eastAsia="en-CA"/>
        </w:rPr>
        <w:pict>
          <v:line id="_x0000_s1132" style="position:absolute;left:0;text-align:left;z-index:251648512" from="12.9pt,39.7pt" to="474.9pt,39.7pt" strokeweight="4.5pt">
            <v:stroke linestyle="thinThick"/>
          </v:line>
        </w:pict>
      </w:r>
      <w:r w:rsidR="00E105F8" w:rsidRPr="00FA6E1D">
        <w:rPr>
          <w:rFonts w:ascii="Arial" w:hAnsi="Arial" w:cs="Arial"/>
          <w:b/>
          <w:sz w:val="24"/>
          <w:lang w:val="fr-CA"/>
        </w:rPr>
        <w:t>1</w:t>
      </w:r>
      <w:r w:rsidR="00E105F8" w:rsidRPr="00FA6E1D">
        <w:rPr>
          <w:rFonts w:ascii="Arial" w:hAnsi="Arial" w:cs="Arial"/>
          <w:b/>
          <w:sz w:val="24"/>
          <w:vertAlign w:val="superscript"/>
          <w:lang w:val="fr-CA"/>
        </w:rPr>
        <w:t>er</w:t>
      </w:r>
      <w:r w:rsidR="00E22929" w:rsidRPr="00FA6E1D">
        <w:rPr>
          <w:rFonts w:ascii="Arial" w:hAnsi="Arial" w:cs="Arial"/>
          <w:b/>
          <w:sz w:val="24"/>
          <w:vertAlign w:val="superscript"/>
          <w:lang w:val="fr-CA"/>
        </w:rPr>
        <w:t> </w:t>
      </w:r>
      <w:r w:rsidR="00E105F8" w:rsidRPr="00FA6E1D">
        <w:rPr>
          <w:rFonts w:ascii="Arial" w:hAnsi="Arial" w:cs="Arial"/>
          <w:b/>
          <w:sz w:val="24"/>
          <w:lang w:val="fr-CA"/>
        </w:rPr>
        <w:t>janvier</w:t>
      </w:r>
      <w:r w:rsidR="00E22929" w:rsidRPr="00FA6E1D">
        <w:rPr>
          <w:rFonts w:ascii="Arial" w:hAnsi="Arial" w:cs="Arial"/>
          <w:b/>
          <w:sz w:val="24"/>
          <w:lang w:val="fr-CA"/>
        </w:rPr>
        <w:t> </w:t>
      </w:r>
      <w:r w:rsidR="00E105F8" w:rsidRPr="00FA6E1D">
        <w:rPr>
          <w:rFonts w:ascii="Arial" w:hAnsi="Arial" w:cs="Arial"/>
          <w:b/>
          <w:sz w:val="24"/>
          <w:lang w:val="fr-CA"/>
        </w:rPr>
        <w:t>20</w:t>
      </w:r>
      <w:r w:rsidR="00352994" w:rsidRPr="00FA6E1D">
        <w:rPr>
          <w:rFonts w:ascii="Arial" w:hAnsi="Arial" w:cs="Arial"/>
          <w:b/>
          <w:sz w:val="24"/>
          <w:lang w:val="fr-CA"/>
        </w:rPr>
        <w:t>1</w:t>
      </w:r>
      <w:r w:rsidR="009E0E7B">
        <w:rPr>
          <w:rFonts w:ascii="Arial" w:hAnsi="Arial" w:cs="Arial"/>
          <w:b/>
          <w:sz w:val="24"/>
          <w:lang w:val="fr-CA"/>
        </w:rPr>
        <w:t>5</w:t>
      </w:r>
      <w:r w:rsidR="00E105F8" w:rsidRPr="00FA6E1D">
        <w:rPr>
          <w:rFonts w:ascii="Arial" w:hAnsi="Arial" w:cs="Arial"/>
          <w:b/>
          <w:sz w:val="24"/>
          <w:lang w:val="fr-CA"/>
        </w:rPr>
        <w:t xml:space="preserve"> au 31 décembre</w:t>
      </w:r>
      <w:r w:rsidR="00E22929" w:rsidRPr="00FA6E1D">
        <w:rPr>
          <w:rFonts w:ascii="Arial" w:hAnsi="Arial" w:cs="Arial"/>
          <w:b/>
          <w:sz w:val="24"/>
          <w:lang w:val="fr-CA"/>
        </w:rPr>
        <w:t> </w:t>
      </w:r>
      <w:r w:rsidR="00640289" w:rsidRPr="00FA6E1D">
        <w:rPr>
          <w:rFonts w:ascii="Arial" w:hAnsi="Arial" w:cs="Arial"/>
          <w:b/>
          <w:sz w:val="24"/>
          <w:lang w:val="fr-CA"/>
        </w:rPr>
        <w:t>20</w:t>
      </w:r>
      <w:r w:rsidR="00352994" w:rsidRPr="00FA6E1D">
        <w:rPr>
          <w:rFonts w:ascii="Arial" w:hAnsi="Arial" w:cs="Arial"/>
          <w:b/>
          <w:sz w:val="24"/>
          <w:lang w:val="fr-CA"/>
        </w:rPr>
        <w:t>1</w:t>
      </w:r>
      <w:r w:rsidR="009E0E7B">
        <w:rPr>
          <w:rFonts w:ascii="Arial" w:hAnsi="Arial" w:cs="Arial"/>
          <w:b/>
          <w:sz w:val="24"/>
          <w:lang w:val="fr-CA"/>
        </w:rPr>
        <w:t>5</w:t>
      </w:r>
    </w:p>
    <w:p w:rsidR="00E105F8" w:rsidRPr="00FA6E1D" w:rsidRDefault="00E105F8" w:rsidP="00AA40FB">
      <w:pPr>
        <w:spacing w:after="0"/>
        <w:jc w:val="center"/>
        <w:rPr>
          <w:rFonts w:ascii="Arial" w:hAnsi="Arial" w:cs="Arial"/>
          <w:lang w:val="fr-CA"/>
        </w:rPr>
      </w:pPr>
      <w:r w:rsidRPr="00FA6E1D">
        <w:rPr>
          <w:rFonts w:ascii="Arial" w:hAnsi="Arial" w:cs="Arial"/>
          <w:lang w:val="fr-CA"/>
        </w:rPr>
        <w:t>Toronto (Ontario)</w:t>
      </w:r>
    </w:p>
    <w:p w:rsidR="00A86906" w:rsidRPr="00FA6E1D" w:rsidRDefault="00386031" w:rsidP="00AA40FB">
      <w:pPr>
        <w:spacing w:after="0"/>
        <w:jc w:val="center"/>
        <w:rPr>
          <w:rFonts w:ascii="Arial" w:hAnsi="Arial" w:cs="Arial"/>
          <w:lang w:val="fr-CA"/>
        </w:rPr>
      </w:pPr>
      <w:r>
        <w:rPr>
          <w:rFonts w:ascii="Arial" w:hAnsi="Arial" w:cs="Arial"/>
          <w:lang w:val="fr-CA"/>
        </w:rPr>
        <w:t>Novembre</w:t>
      </w:r>
      <w:r w:rsidR="00E22929" w:rsidRPr="00FA6E1D">
        <w:rPr>
          <w:rFonts w:ascii="Arial" w:hAnsi="Arial" w:cs="Arial"/>
          <w:lang w:val="fr-CA"/>
        </w:rPr>
        <w:t> </w:t>
      </w:r>
      <w:r w:rsidR="00E105F8" w:rsidRPr="00FA6E1D">
        <w:rPr>
          <w:rFonts w:ascii="Arial" w:hAnsi="Arial" w:cs="Arial"/>
          <w:lang w:val="fr-CA"/>
        </w:rPr>
        <w:t>201</w:t>
      </w:r>
      <w:r>
        <w:rPr>
          <w:rFonts w:ascii="Arial" w:hAnsi="Arial" w:cs="Arial"/>
          <w:lang w:val="fr-CA"/>
        </w:rPr>
        <w:t>8</w:t>
      </w:r>
    </w:p>
    <w:p w:rsidR="00A72963" w:rsidRPr="00D569B4" w:rsidRDefault="00D569B4" w:rsidP="00D569B4">
      <w:pPr>
        <w:pStyle w:val="Toronto"/>
        <w:spacing w:before="240" w:after="0"/>
        <w:jc w:val="right"/>
        <w:rPr>
          <w:rFonts w:ascii="Arial" w:hAnsi="Arial" w:cs="Arial"/>
          <w:sz w:val="24"/>
          <w:lang w:val="fr-CA"/>
        </w:rPr>
      </w:pPr>
      <w:r>
        <w:rPr>
          <w:rFonts w:ascii="Arial" w:hAnsi="Arial" w:cs="Arial"/>
          <w:sz w:val="24"/>
          <w:lang w:val="fr-CA"/>
        </w:rPr>
        <w:br w:type="page"/>
      </w:r>
      <w:r w:rsidR="00A72963" w:rsidRPr="00D569B4">
        <w:rPr>
          <w:rFonts w:ascii="Arial" w:hAnsi="Arial" w:cs="Arial"/>
          <w:sz w:val="24"/>
          <w:lang w:val="fr-CA"/>
        </w:rPr>
        <w:lastRenderedPageBreak/>
        <w:t>ISSN 1198-7111 (Version bilingue imprimée)</w:t>
      </w:r>
    </w:p>
    <w:p w:rsidR="00AE6E49" w:rsidRPr="00FA6E1D" w:rsidRDefault="00AE6E49" w:rsidP="00A72963">
      <w:pPr>
        <w:pStyle w:val="Default"/>
        <w:jc w:val="right"/>
        <w:rPr>
          <w:rFonts w:ascii="Arial" w:hAnsi="Arial" w:cs="Arial"/>
          <w:color w:val="auto"/>
          <w:lang w:val="fr-CA"/>
        </w:rPr>
      </w:pPr>
      <w:r w:rsidRPr="00FA6E1D">
        <w:rPr>
          <w:rFonts w:ascii="Arial" w:hAnsi="Arial" w:cs="Arial"/>
          <w:color w:val="auto"/>
          <w:lang w:val="fr-CA"/>
        </w:rPr>
        <w:t>ISSN 1923-8959 (</w:t>
      </w:r>
      <w:bookmarkStart w:id="1" w:name="OLE_LINK5"/>
      <w:r w:rsidRPr="00FA6E1D">
        <w:rPr>
          <w:rFonts w:ascii="Arial" w:hAnsi="Arial" w:cs="Arial"/>
          <w:color w:val="auto"/>
          <w:lang w:val="fr-CA"/>
        </w:rPr>
        <w:t xml:space="preserve">Version </w:t>
      </w:r>
      <w:bookmarkEnd w:id="1"/>
      <w:r w:rsidRPr="00FA6E1D">
        <w:rPr>
          <w:rFonts w:ascii="Arial" w:hAnsi="Arial" w:cs="Arial"/>
          <w:color w:val="auto"/>
          <w:lang w:val="fr-CA"/>
        </w:rPr>
        <w:t>anglaise sur Internet)</w:t>
      </w:r>
    </w:p>
    <w:p w:rsidR="00AE6E49" w:rsidRPr="00FA6E1D" w:rsidRDefault="00AE6E49" w:rsidP="00AA40FB">
      <w:pPr>
        <w:spacing w:after="2600"/>
        <w:jc w:val="right"/>
        <w:rPr>
          <w:rFonts w:ascii="Arial" w:hAnsi="Arial" w:cs="Arial"/>
          <w:lang w:val="fr-CA"/>
        </w:rPr>
      </w:pPr>
      <w:r w:rsidRPr="00FA6E1D">
        <w:rPr>
          <w:rFonts w:ascii="Arial" w:hAnsi="Arial" w:cs="Arial"/>
          <w:lang w:val="fr-CA"/>
        </w:rPr>
        <w:t xml:space="preserve">ISSN 1923-8967 </w:t>
      </w:r>
      <w:r w:rsidR="008C63DC" w:rsidRPr="00FA6E1D">
        <w:rPr>
          <w:rFonts w:ascii="Arial" w:hAnsi="Arial" w:cs="Arial"/>
          <w:lang w:val="fr-CA"/>
        </w:rPr>
        <w:t>(Version française sur Internet</w:t>
      </w:r>
      <w:r w:rsidRPr="00FA6E1D">
        <w:rPr>
          <w:rFonts w:ascii="Arial" w:hAnsi="Arial" w:cs="Arial"/>
          <w:lang w:val="fr-CA"/>
        </w:rPr>
        <w:t>)</w:t>
      </w:r>
    </w:p>
    <w:p w:rsidR="00AE6E49" w:rsidRPr="00FA6E1D" w:rsidRDefault="00350D04" w:rsidP="00AE6E49">
      <w:pPr>
        <w:pStyle w:val="CM1"/>
        <w:spacing w:after="2160"/>
        <w:jc w:val="center"/>
        <w:rPr>
          <w:rFonts w:ascii="Arial" w:hAnsi="Arial" w:cs="Arial"/>
          <w:sz w:val="28"/>
          <w:szCs w:val="28"/>
          <w:lang w:val="fr-CA"/>
        </w:rPr>
      </w:pPr>
      <w:r>
        <w:rPr>
          <w:rFonts w:ascii="Arial" w:hAnsi="Arial" w:cs="Arial"/>
          <w:sz w:val="28"/>
          <w:szCs w:val="28"/>
          <w:lang w:val="fr-CA" w:eastAsia="en-CA"/>
        </w:rPr>
        <w:pict>
          <v:line id="_x0000_s1133" style="position:absolute;left:0;text-align:left;z-index:251649536" from="13.05pt,118.1pt" to="475.05pt,118.1pt" strokeweight="4.5pt">
            <v:stroke linestyle="thinThick"/>
          </v:line>
        </w:pict>
      </w:r>
      <w:r w:rsidR="00AE6E49" w:rsidRPr="00FA6E1D">
        <w:rPr>
          <w:rFonts w:ascii="Arial" w:hAnsi="Arial" w:cs="Arial"/>
          <w:b/>
          <w:sz w:val="28"/>
          <w:szCs w:val="28"/>
          <w:lang w:val="fr-CA"/>
        </w:rPr>
        <w:t>COMITÉ CONSULTATIF SUR LES NOMINATIONS À LA MAGISTRATURE</w:t>
      </w:r>
    </w:p>
    <w:p w:rsidR="00AE6E49" w:rsidRPr="00FA6E1D" w:rsidRDefault="00AE6E49" w:rsidP="00AE6E49">
      <w:pPr>
        <w:jc w:val="center"/>
        <w:rPr>
          <w:rFonts w:ascii="Arial" w:hAnsi="Arial" w:cs="Arial"/>
          <w:b/>
          <w:spacing w:val="120"/>
          <w:sz w:val="36"/>
          <w:szCs w:val="36"/>
          <w:lang w:val="fr-CA"/>
        </w:rPr>
      </w:pPr>
      <w:r w:rsidRPr="00FA6E1D">
        <w:rPr>
          <w:rFonts w:ascii="Arial" w:hAnsi="Arial" w:cs="Arial"/>
          <w:b/>
          <w:spacing w:val="120"/>
          <w:sz w:val="36"/>
          <w:szCs w:val="36"/>
          <w:lang w:val="fr-CA"/>
        </w:rPr>
        <w:t>RAPPORT ANNUEL</w:t>
      </w:r>
    </w:p>
    <w:p w:rsidR="00AE6E49" w:rsidRPr="00FA6E1D" w:rsidRDefault="00AE6E49" w:rsidP="00584D6D">
      <w:pPr>
        <w:spacing w:before="180" w:after="320"/>
        <w:jc w:val="center"/>
        <w:rPr>
          <w:rFonts w:ascii="Arial" w:hAnsi="Arial" w:cs="Arial"/>
          <w:b/>
          <w:lang w:val="fr-CA"/>
        </w:rPr>
      </w:pPr>
      <w:r w:rsidRPr="00FA6E1D">
        <w:rPr>
          <w:rFonts w:ascii="Arial" w:hAnsi="Arial" w:cs="Arial"/>
          <w:b/>
          <w:lang w:val="fr-CA"/>
        </w:rPr>
        <w:t>pour la période du</w:t>
      </w:r>
    </w:p>
    <w:p w:rsidR="00AE6E49" w:rsidRPr="00FA6E1D" w:rsidRDefault="00350D04" w:rsidP="00584D6D">
      <w:pPr>
        <w:pStyle w:val="CM30"/>
        <w:spacing w:after="3584"/>
        <w:jc w:val="center"/>
        <w:rPr>
          <w:rFonts w:ascii="Arial" w:hAnsi="Arial" w:cs="Arial"/>
          <w:b/>
          <w:sz w:val="24"/>
          <w:lang w:val="fr-CA"/>
        </w:rPr>
      </w:pPr>
      <w:r>
        <w:rPr>
          <w:rFonts w:ascii="Arial" w:hAnsi="Arial" w:cs="Arial"/>
          <w:b/>
          <w:noProof/>
          <w:sz w:val="24"/>
          <w:lang w:val="fr-CA" w:eastAsia="en-CA"/>
        </w:rPr>
        <w:pict>
          <v:line id="_x0000_s1134" style="position:absolute;left:0;text-align:left;z-index:251650560" from="12.9pt,39.7pt" to="474.9pt,39.7pt" strokeweight="4.5pt">
            <v:stroke linestyle="thinThick"/>
          </v:line>
        </w:pict>
      </w:r>
      <w:r w:rsidR="00AE6E49" w:rsidRPr="00FA6E1D">
        <w:rPr>
          <w:rFonts w:ascii="Arial" w:hAnsi="Arial" w:cs="Arial"/>
          <w:b/>
          <w:sz w:val="24"/>
          <w:lang w:val="fr-CA"/>
        </w:rPr>
        <w:t>1</w:t>
      </w:r>
      <w:r w:rsidR="00AE6E49" w:rsidRPr="00FA6E1D">
        <w:rPr>
          <w:rFonts w:ascii="Arial" w:hAnsi="Arial" w:cs="Arial"/>
          <w:b/>
          <w:sz w:val="24"/>
          <w:vertAlign w:val="superscript"/>
          <w:lang w:val="fr-CA"/>
        </w:rPr>
        <w:t>er</w:t>
      </w:r>
      <w:r w:rsidR="00E22929" w:rsidRPr="00FA6E1D">
        <w:rPr>
          <w:rFonts w:ascii="Arial" w:hAnsi="Arial" w:cs="Arial"/>
          <w:b/>
          <w:sz w:val="24"/>
          <w:vertAlign w:val="superscript"/>
          <w:lang w:val="fr-CA"/>
        </w:rPr>
        <w:t> </w:t>
      </w:r>
      <w:r w:rsidR="00AE6E49" w:rsidRPr="00FA6E1D">
        <w:rPr>
          <w:rFonts w:ascii="Arial" w:hAnsi="Arial" w:cs="Arial"/>
          <w:b/>
          <w:sz w:val="24"/>
          <w:lang w:val="fr-CA"/>
        </w:rPr>
        <w:t>janvier</w:t>
      </w:r>
      <w:r w:rsidR="00E22929" w:rsidRPr="00FA6E1D">
        <w:rPr>
          <w:rFonts w:ascii="Arial" w:hAnsi="Arial" w:cs="Arial"/>
          <w:b/>
          <w:sz w:val="24"/>
          <w:lang w:val="fr-CA"/>
        </w:rPr>
        <w:t> </w:t>
      </w:r>
      <w:r w:rsidR="00AE6E49" w:rsidRPr="00FA6E1D">
        <w:rPr>
          <w:rFonts w:ascii="Arial" w:hAnsi="Arial" w:cs="Arial"/>
          <w:b/>
          <w:sz w:val="24"/>
          <w:lang w:val="fr-CA"/>
        </w:rPr>
        <w:t>20</w:t>
      </w:r>
      <w:r w:rsidR="00352994" w:rsidRPr="00FA6E1D">
        <w:rPr>
          <w:rFonts w:ascii="Arial" w:hAnsi="Arial" w:cs="Arial"/>
          <w:b/>
          <w:sz w:val="24"/>
          <w:lang w:val="fr-CA"/>
        </w:rPr>
        <w:t>1</w:t>
      </w:r>
      <w:r w:rsidR="00386031">
        <w:rPr>
          <w:rFonts w:ascii="Arial" w:hAnsi="Arial" w:cs="Arial"/>
          <w:b/>
          <w:sz w:val="24"/>
          <w:lang w:val="fr-CA"/>
        </w:rPr>
        <w:t>5</w:t>
      </w:r>
      <w:r w:rsidR="00AE6E49" w:rsidRPr="00FA6E1D">
        <w:rPr>
          <w:rFonts w:ascii="Arial" w:hAnsi="Arial" w:cs="Arial"/>
          <w:b/>
          <w:sz w:val="24"/>
          <w:lang w:val="fr-CA"/>
        </w:rPr>
        <w:t xml:space="preserve"> au 31 décembre</w:t>
      </w:r>
      <w:r w:rsidR="00E22929" w:rsidRPr="00FA6E1D">
        <w:rPr>
          <w:rFonts w:ascii="Arial" w:hAnsi="Arial" w:cs="Arial"/>
          <w:b/>
          <w:sz w:val="24"/>
          <w:lang w:val="fr-CA"/>
        </w:rPr>
        <w:t> </w:t>
      </w:r>
      <w:r w:rsidR="00AE6E49" w:rsidRPr="00FA6E1D">
        <w:rPr>
          <w:rFonts w:ascii="Arial" w:hAnsi="Arial" w:cs="Arial"/>
          <w:b/>
          <w:sz w:val="24"/>
          <w:lang w:val="fr-CA"/>
        </w:rPr>
        <w:t>20</w:t>
      </w:r>
      <w:r w:rsidR="00352994" w:rsidRPr="00FA6E1D">
        <w:rPr>
          <w:rFonts w:ascii="Arial" w:hAnsi="Arial" w:cs="Arial"/>
          <w:b/>
          <w:sz w:val="24"/>
          <w:lang w:val="fr-CA"/>
        </w:rPr>
        <w:t>1</w:t>
      </w:r>
      <w:r w:rsidR="00386031">
        <w:rPr>
          <w:rFonts w:ascii="Arial" w:hAnsi="Arial" w:cs="Arial"/>
          <w:b/>
          <w:sz w:val="24"/>
          <w:lang w:val="fr-CA"/>
        </w:rPr>
        <w:t>5</w:t>
      </w:r>
    </w:p>
    <w:p w:rsidR="00AE6E49" w:rsidRPr="00FA6E1D" w:rsidRDefault="00AE6E49" w:rsidP="00AA40FB">
      <w:pPr>
        <w:spacing w:after="0"/>
        <w:jc w:val="center"/>
        <w:rPr>
          <w:rFonts w:ascii="Arial" w:hAnsi="Arial" w:cs="Arial"/>
          <w:lang w:val="fr-CA"/>
        </w:rPr>
      </w:pPr>
      <w:r w:rsidRPr="00FA6E1D">
        <w:rPr>
          <w:rFonts w:ascii="Arial" w:hAnsi="Arial" w:cs="Arial"/>
          <w:lang w:val="fr-CA"/>
        </w:rPr>
        <w:t>Toronto (Ontario)</w:t>
      </w:r>
    </w:p>
    <w:p w:rsidR="00A72963" w:rsidRPr="00FA6E1D" w:rsidRDefault="00386031" w:rsidP="00AE6E49">
      <w:pPr>
        <w:spacing w:after="0"/>
        <w:jc w:val="center"/>
        <w:rPr>
          <w:rFonts w:ascii="Arial" w:hAnsi="Arial" w:cs="Arial"/>
          <w:lang w:val="fr-CA"/>
        </w:rPr>
      </w:pPr>
      <w:r>
        <w:rPr>
          <w:rFonts w:ascii="Arial" w:hAnsi="Arial" w:cs="Arial"/>
          <w:lang w:val="fr-CA"/>
        </w:rPr>
        <w:t>Novembre 2018</w:t>
      </w:r>
    </w:p>
    <w:p w:rsidR="00A86906" w:rsidRPr="00FA6E1D" w:rsidRDefault="007F32F5" w:rsidP="00AE6E49">
      <w:pPr>
        <w:spacing w:after="0"/>
        <w:jc w:val="center"/>
        <w:rPr>
          <w:rFonts w:ascii="Arial" w:hAnsi="Arial" w:cs="Arial"/>
          <w:lang w:val="fr-CA"/>
        </w:rPr>
      </w:pPr>
      <w:r w:rsidRPr="00FA6E1D">
        <w:rPr>
          <w:rFonts w:ascii="Arial" w:hAnsi="Arial" w:cs="Arial"/>
          <w:lang w:val="fr-CA"/>
        </w:rPr>
        <w:br w:type="page"/>
      </w:r>
    </w:p>
    <w:p w:rsidR="00A86906" w:rsidRPr="00FA6E1D" w:rsidRDefault="00A86906" w:rsidP="008A192D">
      <w:pPr>
        <w:rPr>
          <w:rStyle w:val="Strong"/>
          <w:rFonts w:ascii="Arial" w:hAnsi="Arial" w:cs="Arial"/>
          <w:lang w:val="fr-CA"/>
        </w:rPr>
        <w:sectPr w:rsidR="00A86906" w:rsidRPr="00FA6E1D" w:rsidSect="00A86906">
          <w:pgSz w:w="12240" w:h="15840"/>
          <w:pgMar w:top="1440" w:right="1440" w:bottom="1080" w:left="1440" w:header="720" w:footer="720" w:gutter="0"/>
          <w:pgNumType w:fmt="lowerRoman" w:start="1"/>
          <w:cols w:space="720"/>
          <w:noEndnote/>
          <w:titlePg/>
          <w:docGrid w:linePitch="326"/>
        </w:sectPr>
      </w:pPr>
    </w:p>
    <w:p w:rsidR="009C72E1" w:rsidRPr="00350D04" w:rsidRDefault="00C22FB0" w:rsidP="00FA6E1D">
      <w:pPr>
        <w:pStyle w:val="BoldCentre"/>
        <w:spacing w:before="480" w:after="600"/>
        <w:rPr>
          <w:rStyle w:val="Strong"/>
          <w:rFonts w:ascii="Arial" w:hAnsi="Arial" w:cs="Arial"/>
          <w:b/>
          <w:lang w:val="fr-CA"/>
        </w:rPr>
      </w:pPr>
      <w:r w:rsidRPr="00350D04">
        <w:rPr>
          <w:rStyle w:val="Strong"/>
          <w:rFonts w:ascii="Arial" w:hAnsi="Arial" w:cs="Arial"/>
          <w:b/>
          <w:lang w:val="fr-CA"/>
        </w:rPr>
        <w:lastRenderedPageBreak/>
        <w:t>POUR COMMUNIQUER AVEC LE COMITÉ CONSULTATIF SUR LES NOMINATIONS À LA MAGISTRATURE</w:t>
      </w:r>
    </w:p>
    <w:p w:rsidR="009C72E1" w:rsidRPr="00FA6E1D" w:rsidRDefault="00C22FB0" w:rsidP="00FA6E1D">
      <w:pPr>
        <w:spacing w:before="240" w:after="480"/>
        <w:rPr>
          <w:rFonts w:ascii="Arial" w:hAnsi="Arial" w:cs="Arial"/>
          <w:lang w:val="fr-CA"/>
        </w:rPr>
      </w:pPr>
      <w:r w:rsidRPr="00FA6E1D">
        <w:rPr>
          <w:rFonts w:ascii="Arial" w:hAnsi="Arial" w:cs="Arial"/>
          <w:lang w:val="fr-CA"/>
        </w:rPr>
        <w:t xml:space="preserve">Les personnes qui souhaitent formuler des commentaires sur les procédures ou les critères de sélection du Comité consultatif sur les nominations à la magistrature sont priées de visiter le site Web </w:t>
      </w:r>
      <w:r w:rsidR="005B7689" w:rsidRPr="00FA6E1D">
        <w:rPr>
          <w:rFonts w:ascii="Arial" w:hAnsi="Arial" w:cs="Arial"/>
          <w:u w:val="single"/>
          <w:lang w:val="fr-CA"/>
        </w:rPr>
        <w:t>www.ontariocourts.ca/ocj/fr/jaac/</w:t>
      </w:r>
      <w:r w:rsidRPr="00FA6E1D">
        <w:rPr>
          <w:rFonts w:ascii="Arial" w:hAnsi="Arial" w:cs="Arial"/>
          <w:lang w:val="fr-CA"/>
        </w:rPr>
        <w:t xml:space="preserve"> ou de les faire parvenir à l’adresse suivante :</w:t>
      </w:r>
    </w:p>
    <w:p w:rsidR="00C22FB0" w:rsidRPr="00FA6E1D" w:rsidRDefault="00C22FB0" w:rsidP="00FA6E1D">
      <w:pPr>
        <w:pStyle w:val="Address"/>
        <w:ind w:left="0"/>
        <w:rPr>
          <w:rFonts w:ascii="Arial" w:hAnsi="Arial" w:cs="Arial"/>
          <w:lang w:val="fr-CA"/>
        </w:rPr>
      </w:pPr>
      <w:r w:rsidRPr="00FA6E1D">
        <w:rPr>
          <w:rFonts w:ascii="Arial" w:hAnsi="Arial" w:cs="Arial"/>
          <w:lang w:val="fr-CA"/>
        </w:rPr>
        <w:t>Le président</w:t>
      </w:r>
    </w:p>
    <w:p w:rsidR="00C22FB0" w:rsidRPr="00FA6E1D" w:rsidRDefault="00C22FB0" w:rsidP="00FA6E1D">
      <w:pPr>
        <w:pStyle w:val="Address"/>
        <w:ind w:left="0"/>
        <w:rPr>
          <w:rFonts w:ascii="Arial" w:hAnsi="Arial" w:cs="Arial"/>
          <w:lang w:val="fr-CA"/>
        </w:rPr>
      </w:pPr>
      <w:r w:rsidRPr="00FA6E1D">
        <w:rPr>
          <w:rFonts w:ascii="Arial" w:hAnsi="Arial" w:cs="Arial"/>
          <w:lang w:val="fr-CA"/>
        </w:rPr>
        <w:t>Comité consultatif sur les nominations à la magistrature</w:t>
      </w:r>
    </w:p>
    <w:p w:rsidR="00C22FB0" w:rsidRPr="00FA6E1D" w:rsidRDefault="00C22FB0" w:rsidP="00FA6E1D">
      <w:pPr>
        <w:pStyle w:val="Address"/>
        <w:ind w:left="0"/>
        <w:rPr>
          <w:rFonts w:ascii="Arial" w:hAnsi="Arial" w:cs="Arial"/>
          <w:lang w:val="en-US"/>
        </w:rPr>
      </w:pPr>
      <w:r w:rsidRPr="00FA6E1D">
        <w:rPr>
          <w:rFonts w:ascii="Arial" w:hAnsi="Arial" w:cs="Arial"/>
          <w:lang w:val="en-US"/>
        </w:rPr>
        <w:t>3</w:t>
      </w:r>
      <w:r w:rsidRPr="00FA6E1D">
        <w:rPr>
          <w:rFonts w:ascii="Arial" w:hAnsi="Arial" w:cs="Arial"/>
          <w:vertAlign w:val="superscript"/>
          <w:lang w:val="en-US"/>
        </w:rPr>
        <w:t>e</w:t>
      </w:r>
      <w:r w:rsidR="00E22929" w:rsidRPr="00FA6E1D">
        <w:rPr>
          <w:rFonts w:ascii="Arial" w:hAnsi="Arial" w:cs="Arial"/>
          <w:vertAlign w:val="superscript"/>
          <w:lang w:val="en-US"/>
        </w:rPr>
        <w:t> </w:t>
      </w:r>
      <w:r w:rsidRPr="00FA6E1D">
        <w:rPr>
          <w:rFonts w:ascii="Arial" w:hAnsi="Arial" w:cs="Arial"/>
          <w:lang w:val="en-US"/>
        </w:rPr>
        <w:t>étage</w:t>
      </w:r>
    </w:p>
    <w:p w:rsidR="00C22FB0" w:rsidRPr="00FA6E1D" w:rsidRDefault="00C22FB0" w:rsidP="00FA6E1D">
      <w:pPr>
        <w:pStyle w:val="Address"/>
        <w:ind w:left="0"/>
        <w:rPr>
          <w:rFonts w:ascii="Arial" w:hAnsi="Arial" w:cs="Arial"/>
          <w:lang w:val="en-US"/>
        </w:rPr>
      </w:pPr>
      <w:r w:rsidRPr="00FA6E1D">
        <w:rPr>
          <w:rFonts w:ascii="Arial" w:hAnsi="Arial" w:cs="Arial"/>
          <w:lang w:val="en-US"/>
        </w:rPr>
        <w:t>720, rue Bay</w:t>
      </w:r>
    </w:p>
    <w:p w:rsidR="004D2A21" w:rsidRPr="00FA6E1D" w:rsidRDefault="00C22FB0" w:rsidP="00FA6E1D">
      <w:pPr>
        <w:pStyle w:val="Address"/>
        <w:ind w:left="0"/>
        <w:rPr>
          <w:rFonts w:ascii="Arial" w:hAnsi="Arial" w:cs="Arial"/>
          <w:lang w:val="en-US"/>
        </w:rPr>
      </w:pPr>
      <w:r w:rsidRPr="00FA6E1D">
        <w:rPr>
          <w:rFonts w:ascii="Arial" w:hAnsi="Arial" w:cs="Arial"/>
          <w:lang w:val="en-US"/>
        </w:rPr>
        <w:t>Toronto (Ontario)</w:t>
      </w:r>
    </w:p>
    <w:p w:rsidR="00C22FB0" w:rsidRPr="00FA6E1D" w:rsidRDefault="004D2A21" w:rsidP="00FA6E1D">
      <w:pPr>
        <w:pStyle w:val="Address"/>
        <w:ind w:left="0"/>
        <w:rPr>
          <w:rFonts w:ascii="Arial" w:hAnsi="Arial" w:cs="Arial"/>
          <w:lang w:val="fr-CA"/>
        </w:rPr>
      </w:pPr>
      <w:r w:rsidRPr="00FA6E1D">
        <w:rPr>
          <w:rFonts w:ascii="Arial" w:hAnsi="Arial" w:cs="Arial"/>
          <w:lang w:val="fr-CA"/>
        </w:rPr>
        <w:t>M</w:t>
      </w:r>
      <w:r w:rsidR="005C08B6" w:rsidRPr="00FA6E1D">
        <w:rPr>
          <w:rFonts w:ascii="Arial" w:hAnsi="Arial" w:cs="Arial"/>
          <w:lang w:val="fr-CA"/>
        </w:rPr>
        <w:t>7A</w:t>
      </w:r>
      <w:r w:rsidR="00C22FB0" w:rsidRPr="00FA6E1D">
        <w:rPr>
          <w:rFonts w:ascii="Arial" w:hAnsi="Arial" w:cs="Arial"/>
          <w:lang w:val="fr-CA"/>
        </w:rPr>
        <w:t xml:space="preserve"> 2</w:t>
      </w:r>
      <w:r w:rsidR="005C08B6" w:rsidRPr="00FA6E1D">
        <w:rPr>
          <w:rFonts w:ascii="Arial" w:hAnsi="Arial" w:cs="Arial"/>
          <w:lang w:val="fr-CA"/>
        </w:rPr>
        <w:t>S9</w:t>
      </w:r>
    </w:p>
    <w:p w:rsidR="00C22FB0" w:rsidRPr="00FA6E1D" w:rsidRDefault="00E22929" w:rsidP="00FA6E1D">
      <w:pPr>
        <w:pStyle w:val="Address"/>
        <w:ind w:left="0"/>
        <w:rPr>
          <w:rFonts w:ascii="Arial" w:hAnsi="Arial" w:cs="Arial"/>
          <w:lang w:val="fr-CA"/>
        </w:rPr>
      </w:pPr>
      <w:r w:rsidRPr="00FA6E1D">
        <w:rPr>
          <w:rFonts w:ascii="Arial" w:hAnsi="Arial" w:cs="Arial"/>
          <w:lang w:val="fr-CA"/>
        </w:rPr>
        <w:t>Téléphone </w:t>
      </w:r>
      <w:r w:rsidR="00C22FB0" w:rsidRPr="00FA6E1D">
        <w:rPr>
          <w:rFonts w:ascii="Arial" w:hAnsi="Arial" w:cs="Arial"/>
          <w:lang w:val="fr-CA"/>
        </w:rPr>
        <w:t>:</w:t>
      </w:r>
      <w:bookmarkStart w:id="2" w:name="OLE_LINK3"/>
      <w:r w:rsidR="001D6D52" w:rsidRPr="00FA6E1D">
        <w:rPr>
          <w:rFonts w:ascii="Arial" w:hAnsi="Arial" w:cs="Arial"/>
          <w:spacing w:val="60"/>
          <w:lang w:val="fr-CA"/>
        </w:rPr>
        <w:t xml:space="preserve"> </w:t>
      </w:r>
      <w:bookmarkEnd w:id="2"/>
      <w:r w:rsidRPr="00FA6E1D">
        <w:rPr>
          <w:rFonts w:ascii="Arial" w:hAnsi="Arial" w:cs="Arial"/>
          <w:lang w:val="fr-CA"/>
        </w:rPr>
        <w:t>416 </w:t>
      </w:r>
      <w:r w:rsidR="00C22FB0" w:rsidRPr="00FA6E1D">
        <w:rPr>
          <w:rFonts w:ascii="Arial" w:hAnsi="Arial" w:cs="Arial"/>
          <w:lang w:val="fr-CA"/>
        </w:rPr>
        <w:t>326-4060</w:t>
      </w:r>
    </w:p>
    <w:p w:rsidR="00B83EC0" w:rsidRPr="00FA6E1D" w:rsidRDefault="00C22FB0" w:rsidP="00FA6E1D">
      <w:pPr>
        <w:pStyle w:val="Address"/>
        <w:ind w:left="0"/>
        <w:rPr>
          <w:rFonts w:ascii="Arial" w:hAnsi="Arial" w:cs="Arial"/>
          <w:lang w:val="fr-CA"/>
        </w:rPr>
      </w:pPr>
      <w:r w:rsidRPr="00FA6E1D">
        <w:rPr>
          <w:rFonts w:ascii="Arial" w:hAnsi="Arial" w:cs="Arial"/>
          <w:lang w:val="fr-CA"/>
        </w:rPr>
        <w:t>Télécopieur</w:t>
      </w:r>
      <w:r w:rsidR="00E22929" w:rsidRPr="00FA6E1D">
        <w:rPr>
          <w:rFonts w:ascii="Arial" w:hAnsi="Arial" w:cs="Arial"/>
          <w:lang w:val="fr-CA"/>
        </w:rPr>
        <w:t> </w:t>
      </w:r>
      <w:r w:rsidRPr="00FA6E1D">
        <w:rPr>
          <w:rFonts w:ascii="Arial" w:hAnsi="Arial" w:cs="Arial"/>
          <w:lang w:val="fr-CA"/>
        </w:rPr>
        <w:t>:</w:t>
      </w:r>
      <w:r w:rsidR="001D6D52" w:rsidRPr="00FA6E1D">
        <w:rPr>
          <w:rFonts w:ascii="Arial" w:hAnsi="Arial" w:cs="Arial"/>
          <w:spacing w:val="60"/>
          <w:lang w:val="fr-CA"/>
        </w:rPr>
        <w:t xml:space="preserve"> </w:t>
      </w:r>
      <w:r w:rsidRPr="00FA6E1D">
        <w:rPr>
          <w:rFonts w:ascii="Arial" w:hAnsi="Arial" w:cs="Arial"/>
          <w:lang w:val="fr-CA"/>
        </w:rPr>
        <w:t>416</w:t>
      </w:r>
      <w:r w:rsidR="00E22929" w:rsidRPr="00FA6E1D">
        <w:rPr>
          <w:rFonts w:ascii="Arial" w:hAnsi="Arial" w:cs="Arial"/>
          <w:lang w:val="fr-CA"/>
        </w:rPr>
        <w:t> </w:t>
      </w:r>
      <w:r w:rsidRPr="00FA6E1D">
        <w:rPr>
          <w:rFonts w:ascii="Arial" w:hAnsi="Arial" w:cs="Arial"/>
          <w:lang w:val="fr-CA"/>
        </w:rPr>
        <w:t>212-7316</w:t>
      </w:r>
    </w:p>
    <w:p w:rsidR="009C72E1" w:rsidRPr="00FA6E1D" w:rsidRDefault="005459EF" w:rsidP="00A33FFC">
      <w:pPr>
        <w:pStyle w:val="Default"/>
        <w:spacing w:before="400" w:after="240"/>
        <w:rPr>
          <w:rStyle w:val="Strong"/>
          <w:rFonts w:ascii="Arial" w:hAnsi="Arial" w:cs="Arial"/>
          <w:color w:val="auto"/>
          <w:lang w:val="fr-CA"/>
        </w:rPr>
      </w:pPr>
      <w:r w:rsidRPr="00FA6E1D">
        <w:rPr>
          <w:rStyle w:val="Strong"/>
          <w:rFonts w:ascii="Arial" w:hAnsi="Arial" w:cs="Arial"/>
          <w:color w:val="auto"/>
          <w:lang w:val="fr-CA"/>
        </w:rPr>
        <w:br w:type="page"/>
      </w:r>
      <w:r w:rsidR="00C22FB0" w:rsidRPr="00FA6E1D">
        <w:rPr>
          <w:rStyle w:val="Strong"/>
          <w:rFonts w:ascii="Arial" w:hAnsi="Arial" w:cs="Arial"/>
          <w:color w:val="auto"/>
          <w:lang w:val="fr-CA"/>
        </w:rPr>
        <w:lastRenderedPageBreak/>
        <w:t>PUBLICATIONS ANTÉRIEURES DU COMITÉ CONSULTATIF SUR LES NOMINATIONS À LA MAGISTRATURE :</w:t>
      </w:r>
    </w:p>
    <w:p w:rsidR="009C72E1" w:rsidRPr="00A33FFC" w:rsidRDefault="00C22FB0" w:rsidP="009940DF">
      <w:pPr>
        <w:pStyle w:val="ListBullet"/>
        <w:rPr>
          <w:rFonts w:ascii="Arial" w:hAnsi="Arial" w:cs="Arial"/>
          <w:sz w:val="22"/>
          <w:szCs w:val="22"/>
          <w:lang w:val="fr-CA"/>
        </w:rPr>
      </w:pPr>
      <w:r w:rsidRPr="00A33FFC">
        <w:rPr>
          <w:rStyle w:val="Emphasis"/>
          <w:rFonts w:ascii="Arial" w:hAnsi="Arial" w:cs="Arial"/>
          <w:sz w:val="22"/>
          <w:szCs w:val="22"/>
          <w:lang w:val="fr-CA"/>
        </w:rPr>
        <w:t xml:space="preserve">Rapport provisoire </w:t>
      </w:r>
      <w:r w:rsidRPr="00A33FFC">
        <w:rPr>
          <w:rStyle w:val="Emphasis"/>
          <w:rFonts w:ascii="Arial" w:hAnsi="Arial" w:cs="Arial"/>
          <w:i w:val="0"/>
          <w:sz w:val="22"/>
          <w:szCs w:val="22"/>
          <w:lang w:val="fr-CA"/>
        </w:rPr>
        <w:t>(septembre 1990);</w:t>
      </w:r>
    </w:p>
    <w:p w:rsidR="009C72E1" w:rsidRPr="00A33FFC" w:rsidRDefault="00C22FB0" w:rsidP="009940DF">
      <w:pPr>
        <w:pStyle w:val="ListBullet"/>
        <w:rPr>
          <w:rFonts w:ascii="Arial" w:hAnsi="Arial" w:cs="Arial"/>
          <w:sz w:val="22"/>
          <w:szCs w:val="22"/>
          <w:lang w:val="fr-CA"/>
        </w:rPr>
      </w:pPr>
      <w:r w:rsidRPr="00A33FFC">
        <w:rPr>
          <w:rStyle w:val="Emphasis"/>
          <w:rFonts w:ascii="Arial" w:hAnsi="Arial" w:cs="Arial"/>
          <w:sz w:val="22"/>
          <w:szCs w:val="22"/>
          <w:lang w:val="fr-CA"/>
        </w:rPr>
        <w:t xml:space="preserve">Rapport définitif et recommandations </w:t>
      </w:r>
      <w:r w:rsidRPr="00A33FFC">
        <w:rPr>
          <w:rStyle w:val="Emphasis"/>
          <w:rFonts w:ascii="Arial" w:hAnsi="Arial" w:cs="Arial"/>
          <w:i w:val="0"/>
          <w:sz w:val="22"/>
          <w:szCs w:val="22"/>
          <w:lang w:val="fr-CA"/>
        </w:rPr>
        <w:t>(juin 1992)</w:t>
      </w:r>
      <w:r w:rsidR="009C72E1" w:rsidRPr="00A33FFC">
        <w:rPr>
          <w:rFonts w:ascii="Arial" w:hAnsi="Arial" w:cs="Arial"/>
          <w:i/>
          <w:sz w:val="22"/>
          <w:szCs w:val="22"/>
          <w:lang w:val="fr-CA"/>
        </w:rPr>
        <w:t>;</w:t>
      </w:r>
    </w:p>
    <w:p w:rsidR="009C72E1" w:rsidRPr="00A33FFC" w:rsidRDefault="00C22FB0" w:rsidP="009940DF">
      <w:pPr>
        <w:pStyle w:val="ListBullet"/>
        <w:rPr>
          <w:rFonts w:ascii="Arial" w:hAnsi="Arial" w:cs="Arial"/>
          <w:sz w:val="22"/>
          <w:szCs w:val="22"/>
          <w:lang w:val="fr-CA"/>
        </w:rPr>
      </w:pPr>
      <w:r w:rsidRPr="00A33FFC">
        <w:rPr>
          <w:rFonts w:ascii="Arial" w:hAnsi="Arial" w:cs="Arial"/>
          <w:i/>
          <w:sz w:val="22"/>
          <w:szCs w:val="22"/>
          <w:lang w:val="fr-CA"/>
        </w:rPr>
        <w:t xml:space="preserve">Rapport annuel </w:t>
      </w:r>
      <w:r w:rsidRPr="00A33FFC">
        <w:rPr>
          <w:rFonts w:ascii="Arial" w:hAnsi="Arial" w:cs="Arial"/>
          <w:sz w:val="22"/>
          <w:szCs w:val="22"/>
          <w:lang w:val="fr-CA"/>
        </w:rPr>
        <w:t>pour la période du 1</w:t>
      </w:r>
      <w:r w:rsidRPr="00A33FFC">
        <w:rPr>
          <w:rFonts w:ascii="Arial" w:hAnsi="Arial" w:cs="Arial"/>
          <w:sz w:val="22"/>
          <w:szCs w:val="22"/>
          <w:vertAlign w:val="superscript"/>
          <w:lang w:val="fr-CA"/>
        </w:rPr>
        <w:t>er</w:t>
      </w:r>
      <w:r w:rsidRPr="00A33FFC">
        <w:rPr>
          <w:rFonts w:ascii="Arial" w:hAnsi="Arial" w:cs="Arial"/>
          <w:sz w:val="22"/>
          <w:szCs w:val="22"/>
          <w:lang w:val="fr-CA"/>
        </w:rPr>
        <w:t xml:space="preserve"> juillet 1992 au 31 décembre 1993 (janvier 1994);</w:t>
      </w:r>
    </w:p>
    <w:p w:rsidR="009C72E1" w:rsidRPr="00A33FFC" w:rsidRDefault="001D5BDC" w:rsidP="009940DF">
      <w:pPr>
        <w:pStyle w:val="ListBullet"/>
        <w:rPr>
          <w:rFonts w:ascii="Arial" w:hAnsi="Arial" w:cs="Arial"/>
          <w:sz w:val="22"/>
          <w:szCs w:val="22"/>
          <w:lang w:val="fr-CA"/>
        </w:rPr>
      </w:pPr>
      <w:r w:rsidRPr="00A33FFC">
        <w:rPr>
          <w:rStyle w:val="Emphasis"/>
          <w:rFonts w:ascii="Arial" w:hAnsi="Arial" w:cs="Arial"/>
          <w:sz w:val="22"/>
          <w:szCs w:val="22"/>
          <w:lang w:val="fr-CA"/>
        </w:rPr>
        <w:t xml:space="preserve">Rapport annuel </w:t>
      </w:r>
      <w:r w:rsidRPr="00A33FFC">
        <w:rPr>
          <w:rFonts w:ascii="Arial" w:hAnsi="Arial" w:cs="Arial"/>
          <w:sz w:val="22"/>
          <w:szCs w:val="22"/>
          <w:lang w:val="fr-CA"/>
        </w:rPr>
        <w:t>pour la période du 1</w:t>
      </w:r>
      <w:r w:rsidRPr="00A33FFC">
        <w:rPr>
          <w:rFonts w:ascii="Arial" w:hAnsi="Arial" w:cs="Arial"/>
          <w:sz w:val="22"/>
          <w:szCs w:val="22"/>
          <w:vertAlign w:val="superscript"/>
          <w:lang w:val="fr-CA"/>
        </w:rPr>
        <w:t>er</w:t>
      </w:r>
      <w:r w:rsidRPr="00A33FFC">
        <w:rPr>
          <w:rFonts w:ascii="Arial" w:hAnsi="Arial" w:cs="Arial"/>
          <w:sz w:val="22"/>
          <w:szCs w:val="22"/>
          <w:lang w:val="fr-CA"/>
        </w:rPr>
        <w:t xml:space="preserve"> j</w:t>
      </w:r>
      <w:r w:rsidR="004765D3" w:rsidRPr="00A33FFC">
        <w:rPr>
          <w:rFonts w:ascii="Arial" w:hAnsi="Arial" w:cs="Arial"/>
          <w:sz w:val="22"/>
          <w:szCs w:val="22"/>
          <w:lang w:val="fr-CA"/>
        </w:rPr>
        <w:t>anvier</w:t>
      </w:r>
      <w:r w:rsidRPr="00A33FFC">
        <w:rPr>
          <w:rFonts w:ascii="Arial" w:hAnsi="Arial" w:cs="Arial"/>
          <w:sz w:val="22"/>
          <w:szCs w:val="22"/>
          <w:lang w:val="fr-CA"/>
        </w:rPr>
        <w:t xml:space="preserve"> 1994 au 28 février 1995 et pour la </w:t>
      </w:r>
      <w:r w:rsidR="00A33FFC">
        <w:rPr>
          <w:rFonts w:ascii="Arial" w:hAnsi="Arial" w:cs="Arial"/>
          <w:sz w:val="22"/>
          <w:szCs w:val="22"/>
          <w:lang w:val="fr-CA"/>
        </w:rPr>
        <w:t xml:space="preserve">        </w:t>
      </w:r>
      <w:r w:rsidRPr="00A33FFC">
        <w:rPr>
          <w:rFonts w:ascii="Arial" w:hAnsi="Arial" w:cs="Arial"/>
          <w:sz w:val="22"/>
          <w:szCs w:val="22"/>
          <w:lang w:val="fr-CA"/>
        </w:rPr>
        <w:t>période du 1</w:t>
      </w:r>
      <w:r w:rsidRPr="00A33FFC">
        <w:rPr>
          <w:rFonts w:ascii="Arial" w:hAnsi="Arial" w:cs="Arial"/>
          <w:sz w:val="22"/>
          <w:szCs w:val="22"/>
          <w:vertAlign w:val="superscript"/>
          <w:lang w:val="fr-CA"/>
        </w:rPr>
        <w:t>er</w:t>
      </w:r>
      <w:r w:rsidRPr="00A33FFC">
        <w:rPr>
          <w:rFonts w:ascii="Arial" w:hAnsi="Arial" w:cs="Arial"/>
          <w:sz w:val="22"/>
          <w:szCs w:val="22"/>
          <w:lang w:val="fr-CA"/>
        </w:rPr>
        <w:t xml:space="preserve"> mars </w:t>
      </w:r>
      <w:r w:rsidR="004765D3" w:rsidRPr="00A33FFC">
        <w:rPr>
          <w:rFonts w:ascii="Arial" w:hAnsi="Arial" w:cs="Arial"/>
          <w:sz w:val="22"/>
          <w:szCs w:val="22"/>
          <w:lang w:val="fr-CA"/>
        </w:rPr>
        <w:t xml:space="preserve">1995 </w:t>
      </w:r>
      <w:r w:rsidRPr="00A33FFC">
        <w:rPr>
          <w:rFonts w:ascii="Arial" w:hAnsi="Arial" w:cs="Arial"/>
          <w:sz w:val="22"/>
          <w:szCs w:val="22"/>
          <w:lang w:val="fr-CA"/>
        </w:rPr>
        <w:t>au 31 décembre 1995 (janvier 1996);</w:t>
      </w:r>
    </w:p>
    <w:p w:rsidR="00DC313F" w:rsidRPr="00A33FFC" w:rsidRDefault="00DC313F" w:rsidP="00DC313F">
      <w:pPr>
        <w:pStyle w:val="ListBullet"/>
        <w:rPr>
          <w:rStyle w:val="Emphasis"/>
          <w:rFonts w:ascii="Arial" w:hAnsi="Arial" w:cs="Arial"/>
          <w:sz w:val="22"/>
          <w:szCs w:val="22"/>
          <w:lang w:val="fr-CA"/>
        </w:rPr>
      </w:pPr>
      <w:r w:rsidRPr="00A33FFC">
        <w:rPr>
          <w:rStyle w:val="Emphasis"/>
          <w:rFonts w:ascii="Arial" w:hAnsi="Arial" w:cs="Arial"/>
          <w:sz w:val="22"/>
          <w:szCs w:val="22"/>
          <w:lang w:val="fr-CA"/>
        </w:rPr>
        <w:t xml:space="preserve">Rapport annuel </w:t>
      </w:r>
      <w:r w:rsidRPr="00A33FFC">
        <w:rPr>
          <w:rFonts w:ascii="Arial" w:hAnsi="Arial" w:cs="Arial"/>
          <w:sz w:val="22"/>
          <w:szCs w:val="22"/>
          <w:lang w:val="fr-CA"/>
        </w:rPr>
        <w:t>pour la période du 1</w:t>
      </w:r>
      <w:r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1996 au 31 décembre 1996 (janvier 1997);</w:t>
      </w:r>
    </w:p>
    <w:p w:rsidR="00DC313F" w:rsidRPr="00A33FFC" w:rsidRDefault="00DC313F" w:rsidP="00DC313F">
      <w:pPr>
        <w:pStyle w:val="ListBullet"/>
        <w:rPr>
          <w:rFonts w:ascii="Arial" w:hAnsi="Arial" w:cs="Arial"/>
          <w:sz w:val="22"/>
          <w:szCs w:val="22"/>
          <w:lang w:val="fr-CA"/>
        </w:rPr>
      </w:pPr>
      <w:r w:rsidRPr="00A33FFC">
        <w:rPr>
          <w:rStyle w:val="Emphasis"/>
          <w:rFonts w:ascii="Arial" w:hAnsi="Arial" w:cs="Arial"/>
          <w:sz w:val="22"/>
          <w:szCs w:val="22"/>
          <w:lang w:val="fr-CA"/>
        </w:rPr>
        <w:t xml:space="preserve">Rapport annuel </w:t>
      </w:r>
      <w:r w:rsidRPr="00A33FFC">
        <w:rPr>
          <w:rFonts w:ascii="Arial" w:hAnsi="Arial" w:cs="Arial"/>
          <w:sz w:val="22"/>
          <w:szCs w:val="22"/>
          <w:lang w:val="fr-CA"/>
        </w:rPr>
        <w:t xml:space="preserve">pour la période du </w:t>
      </w:r>
      <w:r w:rsidR="00E22929" w:rsidRPr="00A33FFC">
        <w:rPr>
          <w:rFonts w:ascii="Arial" w:hAnsi="Arial" w:cs="Arial"/>
          <w:sz w:val="22"/>
          <w:szCs w:val="22"/>
          <w:lang w:val="fr-CA"/>
        </w:rPr>
        <w:t>1</w:t>
      </w:r>
      <w:r w:rsidR="00E22929"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1997 au 31 décembre 1997 (janvier 1998);</w:t>
      </w:r>
    </w:p>
    <w:p w:rsidR="00DC313F" w:rsidRPr="00A33FFC" w:rsidRDefault="00DC313F" w:rsidP="00DC313F">
      <w:pPr>
        <w:pStyle w:val="ListBullet"/>
        <w:rPr>
          <w:rFonts w:ascii="Arial" w:hAnsi="Arial" w:cs="Arial"/>
          <w:sz w:val="22"/>
          <w:szCs w:val="22"/>
          <w:lang w:val="fr-CA"/>
        </w:rPr>
      </w:pPr>
      <w:r w:rsidRPr="00A33FFC">
        <w:rPr>
          <w:rStyle w:val="Emphasis"/>
          <w:rFonts w:ascii="Arial" w:hAnsi="Arial" w:cs="Arial"/>
          <w:sz w:val="22"/>
          <w:szCs w:val="22"/>
          <w:lang w:val="fr-CA"/>
        </w:rPr>
        <w:t xml:space="preserve">Rapport annuel </w:t>
      </w:r>
      <w:r w:rsidRPr="00A33FFC">
        <w:rPr>
          <w:rFonts w:ascii="Arial" w:hAnsi="Arial" w:cs="Arial"/>
          <w:sz w:val="22"/>
          <w:szCs w:val="22"/>
          <w:lang w:val="fr-CA"/>
        </w:rPr>
        <w:t xml:space="preserve">pour la période du </w:t>
      </w:r>
      <w:r w:rsidR="00E22929" w:rsidRPr="00A33FFC">
        <w:rPr>
          <w:rFonts w:ascii="Arial" w:hAnsi="Arial" w:cs="Arial"/>
          <w:sz w:val="22"/>
          <w:szCs w:val="22"/>
          <w:lang w:val="fr-CA"/>
        </w:rPr>
        <w:t>1</w:t>
      </w:r>
      <w:r w:rsidR="00E22929" w:rsidRPr="00A33FFC">
        <w:rPr>
          <w:rFonts w:ascii="Arial" w:hAnsi="Arial" w:cs="Arial"/>
          <w:sz w:val="22"/>
          <w:szCs w:val="22"/>
          <w:vertAlign w:val="superscript"/>
          <w:lang w:val="fr-CA"/>
        </w:rPr>
        <w:t>er</w:t>
      </w:r>
      <w:r w:rsidR="00E22929" w:rsidRPr="00A33FFC">
        <w:rPr>
          <w:rFonts w:ascii="Arial" w:hAnsi="Arial" w:cs="Arial"/>
          <w:sz w:val="22"/>
          <w:szCs w:val="22"/>
          <w:lang w:val="fr-CA"/>
        </w:rPr>
        <w:t xml:space="preserve"> </w:t>
      </w:r>
      <w:r w:rsidRPr="00A33FFC">
        <w:rPr>
          <w:rFonts w:ascii="Arial" w:hAnsi="Arial" w:cs="Arial"/>
          <w:sz w:val="22"/>
          <w:szCs w:val="22"/>
          <w:lang w:val="fr-CA"/>
        </w:rPr>
        <w:t>janvier 1998 au 31 décembre 1998 (janvier 1999);</w:t>
      </w:r>
    </w:p>
    <w:p w:rsidR="00DC313F" w:rsidRPr="00A33FFC" w:rsidRDefault="00DC313F" w:rsidP="00DC313F">
      <w:pPr>
        <w:pStyle w:val="ListBullet"/>
        <w:rPr>
          <w:rStyle w:val="Emphasis"/>
          <w:rFonts w:ascii="Arial" w:hAnsi="Arial" w:cs="Arial"/>
          <w:sz w:val="22"/>
          <w:szCs w:val="22"/>
          <w:lang w:val="fr-CA"/>
        </w:rPr>
      </w:pPr>
      <w:r w:rsidRPr="00A33FFC">
        <w:rPr>
          <w:rStyle w:val="Emphasis"/>
          <w:rFonts w:ascii="Arial" w:hAnsi="Arial" w:cs="Arial"/>
          <w:sz w:val="22"/>
          <w:szCs w:val="22"/>
          <w:lang w:val="fr-CA"/>
        </w:rPr>
        <w:t xml:space="preserve">Rapport annuel </w:t>
      </w:r>
      <w:r w:rsidRPr="00A33FFC">
        <w:rPr>
          <w:rFonts w:ascii="Arial" w:hAnsi="Arial" w:cs="Arial"/>
          <w:sz w:val="22"/>
          <w:szCs w:val="22"/>
          <w:lang w:val="fr-CA"/>
        </w:rPr>
        <w:t xml:space="preserve">pour la période du </w:t>
      </w:r>
      <w:r w:rsidR="00E22929" w:rsidRPr="00A33FFC">
        <w:rPr>
          <w:rFonts w:ascii="Arial" w:hAnsi="Arial" w:cs="Arial"/>
          <w:sz w:val="22"/>
          <w:szCs w:val="22"/>
          <w:lang w:val="fr-CA"/>
        </w:rPr>
        <w:t>1</w:t>
      </w:r>
      <w:r w:rsidR="00E22929"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1999 au 31 décembre 1999 (janvier 2000);</w:t>
      </w:r>
    </w:p>
    <w:p w:rsidR="00DC313F" w:rsidRPr="00A33FFC" w:rsidRDefault="00DC313F" w:rsidP="00DC313F">
      <w:pPr>
        <w:pStyle w:val="ListBullet"/>
        <w:rPr>
          <w:rStyle w:val="Emphasis"/>
          <w:rFonts w:ascii="Arial" w:hAnsi="Arial" w:cs="Arial"/>
          <w:sz w:val="22"/>
          <w:szCs w:val="22"/>
          <w:lang w:val="fr-CA"/>
        </w:rPr>
      </w:pPr>
      <w:r w:rsidRPr="00A33FFC">
        <w:rPr>
          <w:rStyle w:val="Emphasis"/>
          <w:rFonts w:ascii="Arial" w:hAnsi="Arial" w:cs="Arial"/>
          <w:sz w:val="22"/>
          <w:szCs w:val="22"/>
          <w:lang w:val="fr-CA"/>
        </w:rPr>
        <w:t xml:space="preserve">Rapport annuel </w:t>
      </w:r>
      <w:r w:rsidRPr="00A33FFC">
        <w:rPr>
          <w:rFonts w:ascii="Arial" w:hAnsi="Arial" w:cs="Arial"/>
          <w:sz w:val="22"/>
          <w:szCs w:val="22"/>
          <w:lang w:val="fr-CA"/>
        </w:rPr>
        <w:t xml:space="preserve">pour la période du </w:t>
      </w:r>
      <w:r w:rsidR="00E22929" w:rsidRPr="00A33FFC">
        <w:rPr>
          <w:rFonts w:ascii="Arial" w:hAnsi="Arial" w:cs="Arial"/>
          <w:sz w:val="22"/>
          <w:szCs w:val="22"/>
          <w:lang w:val="fr-CA"/>
        </w:rPr>
        <w:t>1</w:t>
      </w:r>
      <w:r w:rsidR="00E22929"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2000 au 31 décembre 2000 (février 2001);</w:t>
      </w:r>
    </w:p>
    <w:p w:rsidR="00DC313F" w:rsidRPr="00A33FFC" w:rsidRDefault="00DC313F" w:rsidP="00DC313F">
      <w:pPr>
        <w:pStyle w:val="ListBullet"/>
        <w:rPr>
          <w:rFonts w:ascii="Arial" w:hAnsi="Arial" w:cs="Arial"/>
          <w:sz w:val="22"/>
          <w:szCs w:val="22"/>
          <w:lang w:val="fr-CA"/>
        </w:rPr>
      </w:pPr>
      <w:r w:rsidRPr="00A33FFC">
        <w:rPr>
          <w:rStyle w:val="Emphasis"/>
          <w:rFonts w:ascii="Arial" w:hAnsi="Arial" w:cs="Arial"/>
          <w:sz w:val="22"/>
          <w:szCs w:val="22"/>
          <w:lang w:val="fr-CA"/>
        </w:rPr>
        <w:t xml:space="preserve">Rapport annuel </w:t>
      </w:r>
      <w:r w:rsidRPr="00A33FFC">
        <w:rPr>
          <w:rFonts w:ascii="Arial" w:hAnsi="Arial" w:cs="Arial"/>
          <w:sz w:val="22"/>
          <w:szCs w:val="22"/>
          <w:lang w:val="fr-CA"/>
        </w:rPr>
        <w:t xml:space="preserve">pour la période du </w:t>
      </w:r>
      <w:r w:rsidR="00E22929" w:rsidRPr="00A33FFC">
        <w:rPr>
          <w:rFonts w:ascii="Arial" w:hAnsi="Arial" w:cs="Arial"/>
          <w:sz w:val="22"/>
          <w:szCs w:val="22"/>
          <w:lang w:val="fr-CA"/>
        </w:rPr>
        <w:t>1</w:t>
      </w:r>
      <w:r w:rsidR="00E22929"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2001 au 31 décembre 2001 (janvier 2002);</w:t>
      </w:r>
    </w:p>
    <w:p w:rsidR="00DC313F" w:rsidRPr="00A33FFC" w:rsidRDefault="00DC313F" w:rsidP="00DC313F">
      <w:pPr>
        <w:pStyle w:val="ListBullet"/>
        <w:rPr>
          <w:rStyle w:val="Emphasis"/>
          <w:rFonts w:ascii="Arial" w:hAnsi="Arial" w:cs="Arial"/>
          <w:sz w:val="22"/>
          <w:szCs w:val="22"/>
          <w:lang w:val="fr-CA"/>
        </w:rPr>
      </w:pPr>
      <w:r w:rsidRPr="00A33FFC">
        <w:rPr>
          <w:rStyle w:val="Emphasis"/>
          <w:rFonts w:ascii="Arial" w:hAnsi="Arial" w:cs="Arial"/>
          <w:sz w:val="22"/>
          <w:szCs w:val="22"/>
          <w:lang w:val="fr-CA"/>
        </w:rPr>
        <w:t xml:space="preserve">Rapport annuel </w:t>
      </w:r>
      <w:r w:rsidRPr="00A33FFC">
        <w:rPr>
          <w:rFonts w:ascii="Arial" w:hAnsi="Arial" w:cs="Arial"/>
          <w:sz w:val="22"/>
          <w:szCs w:val="22"/>
          <w:lang w:val="fr-CA"/>
        </w:rPr>
        <w:t xml:space="preserve">pour la période du </w:t>
      </w:r>
      <w:r w:rsidR="00E22929" w:rsidRPr="00A33FFC">
        <w:rPr>
          <w:rFonts w:ascii="Arial" w:hAnsi="Arial" w:cs="Arial"/>
          <w:sz w:val="22"/>
          <w:szCs w:val="22"/>
          <w:lang w:val="fr-CA"/>
        </w:rPr>
        <w:t>1</w:t>
      </w:r>
      <w:r w:rsidR="00E22929" w:rsidRPr="00A33FFC">
        <w:rPr>
          <w:rFonts w:ascii="Arial" w:hAnsi="Arial" w:cs="Arial"/>
          <w:sz w:val="22"/>
          <w:szCs w:val="22"/>
          <w:vertAlign w:val="superscript"/>
          <w:lang w:val="fr-CA"/>
        </w:rPr>
        <w:t>er</w:t>
      </w:r>
      <w:r w:rsidR="00E22929" w:rsidRPr="00A33FFC">
        <w:rPr>
          <w:rFonts w:ascii="Arial" w:hAnsi="Arial" w:cs="Arial"/>
          <w:sz w:val="22"/>
          <w:szCs w:val="22"/>
          <w:lang w:val="fr-CA"/>
        </w:rPr>
        <w:t xml:space="preserve"> </w:t>
      </w:r>
      <w:r w:rsidRPr="00A33FFC">
        <w:rPr>
          <w:rFonts w:ascii="Arial" w:hAnsi="Arial" w:cs="Arial"/>
          <w:sz w:val="22"/>
          <w:szCs w:val="22"/>
          <w:lang w:val="fr-CA"/>
        </w:rPr>
        <w:t>janvier 2002 au 31 décembre 2002 (février 2003);</w:t>
      </w:r>
    </w:p>
    <w:p w:rsidR="00DC313F" w:rsidRPr="00A33FFC" w:rsidRDefault="00DC313F" w:rsidP="00DC313F">
      <w:pPr>
        <w:pStyle w:val="ListBullet"/>
        <w:rPr>
          <w:rStyle w:val="Emphasis"/>
          <w:rFonts w:ascii="Arial" w:hAnsi="Arial" w:cs="Arial"/>
          <w:sz w:val="22"/>
          <w:szCs w:val="22"/>
          <w:lang w:val="fr-CA"/>
        </w:rPr>
      </w:pPr>
      <w:r w:rsidRPr="00A33FFC">
        <w:rPr>
          <w:rStyle w:val="Emphasis"/>
          <w:rFonts w:ascii="Arial" w:hAnsi="Arial" w:cs="Arial"/>
          <w:sz w:val="22"/>
          <w:szCs w:val="22"/>
          <w:lang w:val="fr-CA"/>
        </w:rPr>
        <w:t xml:space="preserve">Rapport annuel </w:t>
      </w:r>
      <w:r w:rsidRPr="00A33FFC">
        <w:rPr>
          <w:rFonts w:ascii="Arial" w:hAnsi="Arial" w:cs="Arial"/>
          <w:sz w:val="22"/>
          <w:szCs w:val="22"/>
          <w:lang w:val="fr-CA"/>
        </w:rPr>
        <w:t xml:space="preserve">pour la période du </w:t>
      </w:r>
      <w:r w:rsidR="00E22929" w:rsidRPr="00A33FFC">
        <w:rPr>
          <w:rFonts w:ascii="Arial" w:hAnsi="Arial" w:cs="Arial"/>
          <w:sz w:val="22"/>
          <w:szCs w:val="22"/>
          <w:lang w:val="fr-CA"/>
        </w:rPr>
        <w:t>1</w:t>
      </w:r>
      <w:r w:rsidR="00E22929"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2003 au 31 décembre 2003 (février 2004);</w:t>
      </w:r>
    </w:p>
    <w:p w:rsidR="00DC313F" w:rsidRPr="00A33FFC" w:rsidRDefault="00DC313F" w:rsidP="00DC313F">
      <w:pPr>
        <w:pStyle w:val="ListBullet"/>
        <w:rPr>
          <w:rStyle w:val="Emphasis"/>
          <w:rFonts w:ascii="Arial" w:hAnsi="Arial" w:cs="Arial"/>
          <w:sz w:val="22"/>
          <w:szCs w:val="22"/>
          <w:lang w:val="fr-CA"/>
        </w:rPr>
      </w:pPr>
      <w:r w:rsidRPr="00A33FFC">
        <w:rPr>
          <w:rStyle w:val="Emphasis"/>
          <w:rFonts w:ascii="Arial" w:hAnsi="Arial" w:cs="Arial"/>
          <w:sz w:val="22"/>
          <w:szCs w:val="22"/>
          <w:lang w:val="fr-CA"/>
        </w:rPr>
        <w:t xml:space="preserve">Rapport annuel </w:t>
      </w:r>
      <w:r w:rsidRPr="00A33FFC">
        <w:rPr>
          <w:rFonts w:ascii="Arial" w:hAnsi="Arial" w:cs="Arial"/>
          <w:sz w:val="22"/>
          <w:szCs w:val="22"/>
          <w:lang w:val="fr-CA"/>
        </w:rPr>
        <w:t xml:space="preserve">pour la période du </w:t>
      </w:r>
      <w:r w:rsidR="00E22929" w:rsidRPr="00A33FFC">
        <w:rPr>
          <w:rFonts w:ascii="Arial" w:hAnsi="Arial" w:cs="Arial"/>
          <w:sz w:val="22"/>
          <w:szCs w:val="22"/>
          <w:lang w:val="fr-CA"/>
        </w:rPr>
        <w:t>1</w:t>
      </w:r>
      <w:r w:rsidR="00E22929"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2004 au 31 décembre 2004 (</w:t>
      </w:r>
      <w:r w:rsidR="00872947" w:rsidRPr="00A33FFC">
        <w:rPr>
          <w:rFonts w:ascii="Arial" w:hAnsi="Arial" w:cs="Arial"/>
          <w:sz w:val="22"/>
          <w:szCs w:val="22"/>
          <w:lang w:val="fr-CA"/>
        </w:rPr>
        <w:t xml:space="preserve">janvier </w:t>
      </w:r>
      <w:r w:rsidRPr="00A33FFC">
        <w:rPr>
          <w:rFonts w:ascii="Arial" w:hAnsi="Arial" w:cs="Arial"/>
          <w:sz w:val="22"/>
          <w:szCs w:val="22"/>
          <w:lang w:val="fr-CA"/>
        </w:rPr>
        <w:t>2005);</w:t>
      </w:r>
    </w:p>
    <w:p w:rsidR="00DC313F" w:rsidRPr="00A33FFC" w:rsidRDefault="00DC313F" w:rsidP="00DC313F">
      <w:pPr>
        <w:pStyle w:val="ListBullet"/>
        <w:rPr>
          <w:rFonts w:ascii="Arial" w:hAnsi="Arial" w:cs="Arial"/>
          <w:sz w:val="22"/>
          <w:szCs w:val="22"/>
          <w:lang w:val="fr-CA"/>
        </w:rPr>
      </w:pPr>
      <w:r w:rsidRPr="00A33FFC">
        <w:rPr>
          <w:rStyle w:val="Emphasis"/>
          <w:rFonts w:ascii="Arial" w:hAnsi="Arial" w:cs="Arial"/>
          <w:sz w:val="22"/>
          <w:szCs w:val="22"/>
          <w:lang w:val="fr-CA"/>
        </w:rPr>
        <w:t xml:space="preserve">Rapport annuel </w:t>
      </w:r>
      <w:r w:rsidRPr="00A33FFC">
        <w:rPr>
          <w:rFonts w:ascii="Arial" w:hAnsi="Arial" w:cs="Arial"/>
          <w:sz w:val="22"/>
          <w:szCs w:val="22"/>
          <w:lang w:val="fr-CA"/>
        </w:rPr>
        <w:t xml:space="preserve">pour la période du </w:t>
      </w:r>
      <w:r w:rsidR="00E22929" w:rsidRPr="00A33FFC">
        <w:rPr>
          <w:rFonts w:ascii="Arial" w:hAnsi="Arial" w:cs="Arial"/>
          <w:sz w:val="22"/>
          <w:szCs w:val="22"/>
          <w:lang w:val="fr-CA"/>
        </w:rPr>
        <w:t>1</w:t>
      </w:r>
      <w:r w:rsidR="00E22929"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2005 au 31 décembre 2005 (janvier 2006);</w:t>
      </w:r>
    </w:p>
    <w:p w:rsidR="00DC313F" w:rsidRPr="00A33FFC" w:rsidRDefault="00DC313F" w:rsidP="00DC313F">
      <w:pPr>
        <w:pStyle w:val="ListBullet"/>
        <w:rPr>
          <w:rStyle w:val="Emphasis"/>
          <w:rFonts w:ascii="Arial" w:hAnsi="Arial" w:cs="Arial"/>
          <w:sz w:val="22"/>
          <w:szCs w:val="22"/>
          <w:lang w:val="fr-CA"/>
        </w:rPr>
      </w:pPr>
      <w:r w:rsidRPr="00A33FFC">
        <w:rPr>
          <w:rStyle w:val="Emphasis"/>
          <w:rFonts w:ascii="Arial" w:hAnsi="Arial" w:cs="Arial"/>
          <w:sz w:val="22"/>
          <w:szCs w:val="22"/>
          <w:lang w:val="fr-CA"/>
        </w:rPr>
        <w:t xml:space="preserve">Rapport annuel </w:t>
      </w:r>
      <w:r w:rsidRPr="00A33FFC">
        <w:rPr>
          <w:rFonts w:ascii="Arial" w:hAnsi="Arial" w:cs="Arial"/>
          <w:sz w:val="22"/>
          <w:szCs w:val="22"/>
          <w:lang w:val="fr-CA"/>
        </w:rPr>
        <w:t xml:space="preserve">pour la période du </w:t>
      </w:r>
      <w:r w:rsidR="00E22929" w:rsidRPr="00A33FFC">
        <w:rPr>
          <w:rFonts w:ascii="Arial" w:hAnsi="Arial" w:cs="Arial"/>
          <w:sz w:val="22"/>
          <w:szCs w:val="22"/>
          <w:lang w:val="fr-CA"/>
        </w:rPr>
        <w:t>1</w:t>
      </w:r>
      <w:r w:rsidR="00E22929"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2006 au 31 décembre 2006 (janvier 2007);</w:t>
      </w:r>
    </w:p>
    <w:p w:rsidR="00DC313F" w:rsidRPr="00A33FFC" w:rsidRDefault="00DC313F" w:rsidP="00DC313F">
      <w:pPr>
        <w:pStyle w:val="ListBullet"/>
        <w:rPr>
          <w:rFonts w:ascii="Arial" w:hAnsi="Arial" w:cs="Arial"/>
          <w:sz w:val="22"/>
          <w:szCs w:val="22"/>
          <w:lang w:val="fr-CA"/>
        </w:rPr>
      </w:pPr>
      <w:r w:rsidRPr="00A33FFC">
        <w:rPr>
          <w:rStyle w:val="Emphasis"/>
          <w:rFonts w:ascii="Arial" w:hAnsi="Arial" w:cs="Arial"/>
          <w:sz w:val="22"/>
          <w:szCs w:val="22"/>
          <w:lang w:val="fr-CA"/>
        </w:rPr>
        <w:t xml:space="preserve">Rapport annuel </w:t>
      </w:r>
      <w:r w:rsidRPr="00A33FFC">
        <w:rPr>
          <w:rFonts w:ascii="Arial" w:hAnsi="Arial" w:cs="Arial"/>
          <w:sz w:val="22"/>
          <w:szCs w:val="22"/>
          <w:lang w:val="fr-CA"/>
        </w:rPr>
        <w:t xml:space="preserve">pour la période du </w:t>
      </w:r>
      <w:r w:rsidR="00E22929" w:rsidRPr="00A33FFC">
        <w:rPr>
          <w:rFonts w:ascii="Arial" w:hAnsi="Arial" w:cs="Arial"/>
          <w:sz w:val="22"/>
          <w:szCs w:val="22"/>
          <w:lang w:val="fr-CA"/>
        </w:rPr>
        <w:t>1</w:t>
      </w:r>
      <w:r w:rsidR="00E22929"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2007 au 31 décembre 2007 (janvier 2008);</w:t>
      </w:r>
    </w:p>
    <w:p w:rsidR="0092289F" w:rsidRPr="00A33FFC" w:rsidRDefault="00DC313F" w:rsidP="00DC313F">
      <w:pPr>
        <w:pStyle w:val="ListBullet"/>
        <w:rPr>
          <w:rFonts w:ascii="Arial" w:hAnsi="Arial" w:cs="Arial"/>
          <w:sz w:val="22"/>
          <w:szCs w:val="22"/>
          <w:lang w:val="fr-CA"/>
        </w:rPr>
      </w:pPr>
      <w:r w:rsidRPr="00A33FFC">
        <w:rPr>
          <w:rStyle w:val="Emphasis"/>
          <w:rFonts w:ascii="Arial" w:hAnsi="Arial" w:cs="Arial"/>
          <w:sz w:val="22"/>
          <w:szCs w:val="22"/>
          <w:lang w:val="fr-CA"/>
        </w:rPr>
        <w:t>Rapport annuel</w:t>
      </w:r>
      <w:r w:rsidRPr="00A33FFC">
        <w:rPr>
          <w:rFonts w:ascii="Arial" w:hAnsi="Arial" w:cs="Arial"/>
          <w:sz w:val="22"/>
          <w:szCs w:val="22"/>
          <w:lang w:val="fr-CA"/>
        </w:rPr>
        <w:t xml:space="preserve"> pour la période du </w:t>
      </w:r>
      <w:r w:rsidR="00E22929" w:rsidRPr="00A33FFC">
        <w:rPr>
          <w:rFonts w:ascii="Arial" w:hAnsi="Arial" w:cs="Arial"/>
          <w:sz w:val="22"/>
          <w:szCs w:val="22"/>
          <w:lang w:val="fr-CA"/>
        </w:rPr>
        <w:t>1</w:t>
      </w:r>
      <w:r w:rsidR="00E22929"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2008 au </w:t>
      </w:r>
      <w:r w:rsidR="00352994" w:rsidRPr="00A33FFC">
        <w:rPr>
          <w:rFonts w:ascii="Arial" w:hAnsi="Arial" w:cs="Arial"/>
          <w:sz w:val="22"/>
          <w:szCs w:val="22"/>
          <w:lang w:val="fr-CA"/>
        </w:rPr>
        <w:t>31 décembre 2008 (janvier 2009);</w:t>
      </w:r>
    </w:p>
    <w:p w:rsidR="003101A1" w:rsidRPr="00A33FFC" w:rsidRDefault="00352994" w:rsidP="00DC313F">
      <w:pPr>
        <w:pStyle w:val="ListBullet"/>
        <w:rPr>
          <w:rFonts w:ascii="Arial" w:hAnsi="Arial" w:cs="Arial"/>
          <w:sz w:val="22"/>
          <w:szCs w:val="22"/>
          <w:lang w:val="fr-CA"/>
        </w:rPr>
      </w:pPr>
      <w:r w:rsidRPr="00A33FFC">
        <w:rPr>
          <w:rStyle w:val="Emphasis"/>
          <w:rFonts w:ascii="Arial" w:hAnsi="Arial" w:cs="Arial"/>
          <w:sz w:val="22"/>
          <w:szCs w:val="22"/>
          <w:lang w:val="fr-CA"/>
        </w:rPr>
        <w:t>Rapport annuel</w:t>
      </w:r>
      <w:r w:rsidRPr="00A33FFC">
        <w:rPr>
          <w:rFonts w:ascii="Arial" w:hAnsi="Arial" w:cs="Arial"/>
          <w:sz w:val="22"/>
          <w:szCs w:val="22"/>
          <w:lang w:val="fr-CA"/>
        </w:rPr>
        <w:t xml:space="preserve"> pour la période du 1</w:t>
      </w:r>
      <w:r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2009 au 31 décembre 2009 (janvier 2010)</w:t>
      </w:r>
      <w:r w:rsidR="003101A1" w:rsidRPr="00A33FFC">
        <w:rPr>
          <w:rFonts w:ascii="Arial" w:hAnsi="Arial" w:cs="Arial"/>
          <w:sz w:val="22"/>
          <w:szCs w:val="22"/>
          <w:lang w:val="fr-CA"/>
        </w:rPr>
        <w:t>;</w:t>
      </w:r>
    </w:p>
    <w:p w:rsidR="00AD201E" w:rsidRPr="00A33FFC" w:rsidRDefault="003101A1" w:rsidP="00DC313F">
      <w:pPr>
        <w:pStyle w:val="ListBullet"/>
        <w:rPr>
          <w:rFonts w:ascii="Arial" w:hAnsi="Arial" w:cs="Arial"/>
          <w:sz w:val="22"/>
          <w:szCs w:val="22"/>
          <w:lang w:val="fr-CA"/>
        </w:rPr>
      </w:pPr>
      <w:r w:rsidRPr="00A33FFC">
        <w:rPr>
          <w:rStyle w:val="Emphasis"/>
          <w:rFonts w:ascii="Arial" w:hAnsi="Arial" w:cs="Arial"/>
          <w:sz w:val="22"/>
          <w:szCs w:val="22"/>
          <w:lang w:val="fr-CA"/>
        </w:rPr>
        <w:t>Rapport annuel</w:t>
      </w:r>
      <w:r w:rsidRPr="00A33FFC">
        <w:rPr>
          <w:rFonts w:ascii="Arial" w:hAnsi="Arial" w:cs="Arial"/>
          <w:sz w:val="22"/>
          <w:szCs w:val="22"/>
          <w:lang w:val="fr-CA"/>
        </w:rPr>
        <w:t xml:space="preserve"> pour la période du 1</w:t>
      </w:r>
      <w:r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2010 au 31 décembre 2010 (janvier 2011)</w:t>
      </w:r>
      <w:r w:rsidR="00AD201E" w:rsidRPr="00A33FFC">
        <w:rPr>
          <w:rFonts w:ascii="Arial" w:hAnsi="Arial" w:cs="Arial"/>
          <w:sz w:val="22"/>
          <w:szCs w:val="22"/>
          <w:lang w:val="fr-CA"/>
        </w:rPr>
        <w:t>;</w:t>
      </w:r>
    </w:p>
    <w:p w:rsidR="009F6105" w:rsidRPr="00A33FFC" w:rsidRDefault="00AD201E" w:rsidP="00DC313F">
      <w:pPr>
        <w:pStyle w:val="ListBullet"/>
        <w:rPr>
          <w:rFonts w:ascii="Arial" w:hAnsi="Arial" w:cs="Arial"/>
          <w:sz w:val="22"/>
          <w:szCs w:val="22"/>
          <w:lang w:val="fr-CA"/>
        </w:rPr>
      </w:pPr>
      <w:r w:rsidRPr="00A33FFC">
        <w:rPr>
          <w:rStyle w:val="Emphasis"/>
          <w:rFonts w:ascii="Arial" w:hAnsi="Arial" w:cs="Arial"/>
          <w:sz w:val="22"/>
          <w:szCs w:val="22"/>
          <w:lang w:val="fr-CA"/>
        </w:rPr>
        <w:t>Rapport annuel</w:t>
      </w:r>
      <w:r w:rsidRPr="00A33FFC">
        <w:rPr>
          <w:rFonts w:ascii="Arial" w:hAnsi="Arial" w:cs="Arial"/>
          <w:sz w:val="22"/>
          <w:szCs w:val="22"/>
          <w:lang w:val="fr-CA"/>
        </w:rPr>
        <w:t xml:space="preserve"> pour la période du 1</w:t>
      </w:r>
      <w:r w:rsidRPr="00A33FFC">
        <w:rPr>
          <w:rFonts w:ascii="Arial" w:hAnsi="Arial" w:cs="Arial"/>
          <w:sz w:val="22"/>
          <w:szCs w:val="22"/>
          <w:vertAlign w:val="superscript"/>
          <w:lang w:val="fr-CA"/>
        </w:rPr>
        <w:t>er</w:t>
      </w:r>
      <w:r w:rsidRPr="00A33FFC">
        <w:rPr>
          <w:rFonts w:ascii="Arial" w:hAnsi="Arial" w:cs="Arial"/>
          <w:sz w:val="22"/>
          <w:szCs w:val="22"/>
          <w:lang w:val="fr-CA"/>
        </w:rPr>
        <w:t xml:space="preserve"> </w:t>
      </w:r>
      <w:r w:rsidR="00664036" w:rsidRPr="00A33FFC">
        <w:rPr>
          <w:rFonts w:ascii="Arial" w:hAnsi="Arial" w:cs="Arial"/>
          <w:sz w:val="22"/>
          <w:szCs w:val="22"/>
          <w:lang w:val="fr-CA"/>
        </w:rPr>
        <w:t>janvier 2011</w:t>
      </w:r>
      <w:r w:rsidRPr="00A33FFC">
        <w:rPr>
          <w:rFonts w:ascii="Arial" w:hAnsi="Arial" w:cs="Arial"/>
          <w:sz w:val="22"/>
          <w:szCs w:val="22"/>
          <w:lang w:val="fr-CA"/>
        </w:rPr>
        <w:t xml:space="preserve"> au 31 décembre 2011 (janvier 2012)</w:t>
      </w:r>
      <w:r w:rsidR="009F6105" w:rsidRPr="00A33FFC">
        <w:rPr>
          <w:rFonts w:ascii="Arial" w:hAnsi="Arial" w:cs="Arial"/>
          <w:sz w:val="22"/>
          <w:szCs w:val="22"/>
          <w:lang w:val="fr-CA"/>
        </w:rPr>
        <w:t>;</w:t>
      </w:r>
    </w:p>
    <w:p w:rsidR="009F6105" w:rsidRDefault="009F6105" w:rsidP="009F6105">
      <w:pPr>
        <w:pStyle w:val="ListBullet"/>
        <w:rPr>
          <w:rFonts w:ascii="Arial" w:hAnsi="Arial" w:cs="Arial"/>
          <w:sz w:val="22"/>
          <w:szCs w:val="22"/>
          <w:lang w:val="fr-CA"/>
        </w:rPr>
      </w:pPr>
      <w:r w:rsidRPr="00A33FFC">
        <w:rPr>
          <w:rStyle w:val="Emphasis"/>
          <w:rFonts w:ascii="Arial" w:hAnsi="Arial" w:cs="Arial"/>
          <w:sz w:val="22"/>
          <w:szCs w:val="22"/>
          <w:lang w:val="fr-CA"/>
        </w:rPr>
        <w:t>Rapport annuel</w:t>
      </w:r>
      <w:r w:rsidRPr="00A33FFC">
        <w:rPr>
          <w:rFonts w:ascii="Arial" w:hAnsi="Arial" w:cs="Arial"/>
          <w:sz w:val="22"/>
          <w:szCs w:val="22"/>
          <w:lang w:val="fr-CA"/>
        </w:rPr>
        <w:t xml:space="preserve"> pour la période du 1</w:t>
      </w:r>
      <w:r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2012 au 31 décembre 2012 (janvier 2013)</w:t>
      </w:r>
      <w:r w:rsidR="00A33FFC">
        <w:rPr>
          <w:rFonts w:ascii="Arial" w:hAnsi="Arial" w:cs="Arial"/>
          <w:sz w:val="22"/>
          <w:szCs w:val="22"/>
          <w:lang w:val="fr-CA"/>
        </w:rPr>
        <w:t>;</w:t>
      </w:r>
    </w:p>
    <w:p w:rsidR="00A33FFC" w:rsidRDefault="00A33FFC" w:rsidP="00A33FFC">
      <w:pPr>
        <w:pStyle w:val="ListBullet"/>
        <w:rPr>
          <w:rFonts w:ascii="Arial" w:hAnsi="Arial" w:cs="Arial"/>
          <w:sz w:val="22"/>
          <w:szCs w:val="22"/>
          <w:lang w:val="fr-CA"/>
        </w:rPr>
      </w:pPr>
      <w:r w:rsidRPr="00A33FFC">
        <w:rPr>
          <w:rStyle w:val="Emphasis"/>
          <w:rFonts w:ascii="Arial" w:hAnsi="Arial" w:cs="Arial"/>
          <w:sz w:val="22"/>
          <w:szCs w:val="22"/>
          <w:lang w:val="fr-CA"/>
        </w:rPr>
        <w:t>Rapport annuel</w:t>
      </w:r>
      <w:r w:rsidRPr="00A33FFC">
        <w:rPr>
          <w:rFonts w:ascii="Arial" w:hAnsi="Arial" w:cs="Arial"/>
          <w:sz w:val="22"/>
          <w:szCs w:val="22"/>
          <w:lang w:val="fr-CA"/>
        </w:rPr>
        <w:t xml:space="preserve"> pour la période du 1</w:t>
      </w:r>
      <w:r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201</w:t>
      </w:r>
      <w:r>
        <w:rPr>
          <w:rFonts w:ascii="Arial" w:hAnsi="Arial" w:cs="Arial"/>
          <w:sz w:val="22"/>
          <w:szCs w:val="22"/>
          <w:lang w:val="fr-CA"/>
        </w:rPr>
        <w:t>3</w:t>
      </w:r>
      <w:r w:rsidRPr="00A33FFC">
        <w:rPr>
          <w:rFonts w:ascii="Arial" w:hAnsi="Arial" w:cs="Arial"/>
          <w:sz w:val="22"/>
          <w:szCs w:val="22"/>
          <w:lang w:val="fr-CA"/>
        </w:rPr>
        <w:t xml:space="preserve"> au 31 décembre 201</w:t>
      </w:r>
      <w:r>
        <w:rPr>
          <w:rFonts w:ascii="Arial" w:hAnsi="Arial" w:cs="Arial"/>
          <w:sz w:val="22"/>
          <w:szCs w:val="22"/>
          <w:lang w:val="fr-CA"/>
        </w:rPr>
        <w:t>3</w:t>
      </w:r>
      <w:r w:rsidRPr="00A33FFC">
        <w:rPr>
          <w:rFonts w:ascii="Arial" w:hAnsi="Arial" w:cs="Arial"/>
          <w:sz w:val="22"/>
          <w:szCs w:val="22"/>
          <w:lang w:val="fr-CA"/>
        </w:rPr>
        <w:t xml:space="preserve"> (janvier 201</w:t>
      </w:r>
      <w:r>
        <w:rPr>
          <w:rFonts w:ascii="Arial" w:hAnsi="Arial" w:cs="Arial"/>
          <w:sz w:val="22"/>
          <w:szCs w:val="22"/>
          <w:lang w:val="fr-CA"/>
        </w:rPr>
        <w:t>4</w:t>
      </w:r>
      <w:r w:rsidRPr="00A33FFC">
        <w:rPr>
          <w:rFonts w:ascii="Arial" w:hAnsi="Arial" w:cs="Arial"/>
          <w:sz w:val="22"/>
          <w:szCs w:val="22"/>
          <w:lang w:val="fr-CA"/>
        </w:rPr>
        <w:t>)</w:t>
      </w:r>
      <w:r w:rsidR="00EE1DD6">
        <w:rPr>
          <w:rFonts w:ascii="Arial" w:hAnsi="Arial" w:cs="Arial"/>
          <w:sz w:val="22"/>
          <w:szCs w:val="22"/>
          <w:lang w:val="fr-CA"/>
        </w:rPr>
        <w:t>;</w:t>
      </w:r>
    </w:p>
    <w:p w:rsidR="00EE1DD6" w:rsidRDefault="00EE1DD6" w:rsidP="00EE1DD6">
      <w:pPr>
        <w:pStyle w:val="ListBullet"/>
        <w:rPr>
          <w:rFonts w:ascii="Arial" w:hAnsi="Arial" w:cs="Arial"/>
          <w:sz w:val="22"/>
          <w:szCs w:val="22"/>
          <w:lang w:val="fr-CA"/>
        </w:rPr>
      </w:pPr>
      <w:r w:rsidRPr="00A33FFC">
        <w:rPr>
          <w:rStyle w:val="Emphasis"/>
          <w:rFonts w:ascii="Arial" w:hAnsi="Arial" w:cs="Arial"/>
          <w:sz w:val="22"/>
          <w:szCs w:val="22"/>
          <w:lang w:val="fr-CA"/>
        </w:rPr>
        <w:t>Rapport annuel</w:t>
      </w:r>
      <w:r w:rsidRPr="00A33FFC">
        <w:rPr>
          <w:rFonts w:ascii="Arial" w:hAnsi="Arial" w:cs="Arial"/>
          <w:sz w:val="22"/>
          <w:szCs w:val="22"/>
          <w:lang w:val="fr-CA"/>
        </w:rPr>
        <w:t xml:space="preserve"> pour la période du 1</w:t>
      </w:r>
      <w:r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201</w:t>
      </w:r>
      <w:r>
        <w:rPr>
          <w:rFonts w:ascii="Arial" w:hAnsi="Arial" w:cs="Arial"/>
          <w:sz w:val="22"/>
          <w:szCs w:val="22"/>
          <w:lang w:val="fr-CA"/>
        </w:rPr>
        <w:t>4</w:t>
      </w:r>
      <w:r w:rsidRPr="00A33FFC">
        <w:rPr>
          <w:rFonts w:ascii="Arial" w:hAnsi="Arial" w:cs="Arial"/>
          <w:sz w:val="22"/>
          <w:szCs w:val="22"/>
          <w:lang w:val="fr-CA"/>
        </w:rPr>
        <w:t xml:space="preserve"> au 31 décembre 201</w:t>
      </w:r>
      <w:r>
        <w:rPr>
          <w:rFonts w:ascii="Arial" w:hAnsi="Arial" w:cs="Arial"/>
          <w:sz w:val="22"/>
          <w:szCs w:val="22"/>
          <w:lang w:val="fr-CA"/>
        </w:rPr>
        <w:t xml:space="preserve">4 </w:t>
      </w:r>
      <w:r w:rsidRPr="00A33FFC">
        <w:rPr>
          <w:rFonts w:ascii="Arial" w:hAnsi="Arial" w:cs="Arial"/>
          <w:sz w:val="22"/>
          <w:szCs w:val="22"/>
          <w:lang w:val="fr-CA"/>
        </w:rPr>
        <w:t>(janvier 201</w:t>
      </w:r>
      <w:r>
        <w:rPr>
          <w:rFonts w:ascii="Arial" w:hAnsi="Arial" w:cs="Arial"/>
          <w:sz w:val="22"/>
          <w:szCs w:val="22"/>
          <w:lang w:val="fr-CA"/>
        </w:rPr>
        <w:t>5</w:t>
      </w:r>
      <w:r w:rsidRPr="00A33FFC">
        <w:rPr>
          <w:rFonts w:ascii="Arial" w:hAnsi="Arial" w:cs="Arial"/>
          <w:sz w:val="22"/>
          <w:szCs w:val="22"/>
          <w:lang w:val="fr-CA"/>
        </w:rPr>
        <w:t>)</w:t>
      </w:r>
      <w:r>
        <w:rPr>
          <w:rFonts w:ascii="Arial" w:hAnsi="Arial" w:cs="Arial"/>
          <w:sz w:val="22"/>
          <w:szCs w:val="22"/>
          <w:lang w:val="fr-CA"/>
        </w:rPr>
        <w:t>.</w:t>
      </w:r>
    </w:p>
    <w:p w:rsidR="009C72E1" w:rsidRPr="00EB3BB7" w:rsidRDefault="009940DF" w:rsidP="00EB3BB7">
      <w:pPr>
        <w:pStyle w:val="Default"/>
        <w:spacing w:before="400" w:after="240" w:line="480" w:lineRule="auto"/>
        <w:jc w:val="center"/>
        <w:rPr>
          <w:rFonts w:ascii="Arial" w:hAnsi="Arial" w:cs="Arial"/>
          <w:b/>
          <w:color w:val="auto"/>
          <w:sz w:val="28"/>
          <w:szCs w:val="28"/>
          <w:lang w:val="fr-CA"/>
        </w:rPr>
      </w:pPr>
      <w:r w:rsidRPr="00FA6E1D">
        <w:rPr>
          <w:rFonts w:ascii="Arial" w:hAnsi="Arial" w:cs="Arial"/>
          <w:color w:val="auto"/>
          <w:lang w:val="fr-CA"/>
        </w:rPr>
        <w:br w:type="page"/>
      </w:r>
      <w:r w:rsidR="00391886" w:rsidRPr="00EB3BB7">
        <w:rPr>
          <w:rFonts w:ascii="Arial" w:hAnsi="Arial" w:cs="Arial"/>
          <w:b/>
          <w:color w:val="auto"/>
          <w:sz w:val="28"/>
          <w:szCs w:val="28"/>
          <w:lang w:val="fr-CA"/>
        </w:rPr>
        <w:lastRenderedPageBreak/>
        <w:t>TABLE DES MATIÈRES</w:t>
      </w:r>
    </w:p>
    <w:p w:rsidR="008B045F" w:rsidRPr="00FA6E1D" w:rsidRDefault="008B045F" w:rsidP="007B047C">
      <w:pPr>
        <w:pStyle w:val="TOCStrong"/>
        <w:spacing w:before="0"/>
        <w:jc w:val="both"/>
        <w:rPr>
          <w:rStyle w:val="Hyperlink"/>
          <w:rFonts w:ascii="Arial" w:hAnsi="Arial" w:cs="Arial"/>
          <w:b w:val="0"/>
          <w:color w:val="auto"/>
          <w:szCs w:val="24"/>
          <w:lang w:val="fr-CA"/>
        </w:rPr>
      </w:pPr>
      <w:r w:rsidRPr="00FA6E1D">
        <w:rPr>
          <w:rFonts w:ascii="Arial" w:hAnsi="Arial" w:cs="Arial"/>
          <w:szCs w:val="24"/>
          <w:lang w:val="fr-CA"/>
        </w:rPr>
        <w:fldChar w:fldCharType="begin"/>
      </w:r>
      <w:r w:rsidRPr="00FA6E1D">
        <w:rPr>
          <w:rFonts w:ascii="Arial" w:hAnsi="Arial" w:cs="Arial"/>
          <w:szCs w:val="24"/>
          <w:lang w:val="fr-CA"/>
        </w:rPr>
        <w:instrText xml:space="preserve"> TOC \o "1-3" \h \z \u </w:instrText>
      </w:r>
      <w:r w:rsidRPr="00FA6E1D">
        <w:rPr>
          <w:rFonts w:ascii="Arial" w:hAnsi="Arial" w:cs="Arial"/>
          <w:szCs w:val="24"/>
          <w:lang w:val="fr-CA"/>
        </w:rPr>
        <w:fldChar w:fldCharType="separate"/>
      </w:r>
      <w:hyperlink w:anchor="_Toc275775655" w:history="1">
        <w:r w:rsidRPr="00FA6E1D">
          <w:rPr>
            <w:rStyle w:val="Hyperlink"/>
            <w:rFonts w:ascii="Arial" w:hAnsi="Arial" w:cs="Arial"/>
            <w:b w:val="0"/>
            <w:color w:val="auto"/>
            <w:szCs w:val="24"/>
            <w:lang w:val="fr-CA"/>
          </w:rPr>
          <w:t>LETTRE D’ENVOI</w:t>
        </w:r>
        <w:r w:rsidRPr="00FA6E1D">
          <w:rPr>
            <w:rFonts w:ascii="Arial" w:hAnsi="Arial" w:cs="Arial"/>
            <w:b w:val="0"/>
            <w:webHidden/>
            <w:szCs w:val="24"/>
            <w:lang w:val="fr-CA"/>
          </w:rPr>
          <w:tab/>
        </w:r>
        <w:r w:rsidRPr="00FA6E1D">
          <w:rPr>
            <w:rFonts w:ascii="Arial" w:hAnsi="Arial" w:cs="Arial"/>
            <w:b w:val="0"/>
            <w:webHidden/>
            <w:szCs w:val="24"/>
            <w:lang w:val="fr-CA"/>
          </w:rPr>
          <w:fldChar w:fldCharType="begin"/>
        </w:r>
        <w:r w:rsidRPr="00FA6E1D">
          <w:rPr>
            <w:rFonts w:ascii="Arial" w:hAnsi="Arial" w:cs="Arial"/>
            <w:b w:val="0"/>
            <w:webHidden/>
            <w:szCs w:val="24"/>
            <w:lang w:val="fr-CA"/>
          </w:rPr>
          <w:instrText xml:space="preserve"> PAGEREF _Toc275775655 \h </w:instrText>
        </w:r>
        <w:r w:rsidRPr="00FA6E1D">
          <w:rPr>
            <w:rFonts w:ascii="Arial" w:hAnsi="Arial" w:cs="Arial"/>
            <w:b w:val="0"/>
            <w:webHidden/>
            <w:szCs w:val="24"/>
            <w:lang w:val="fr-CA"/>
          </w:rPr>
        </w:r>
        <w:r w:rsidRPr="00FA6E1D">
          <w:rPr>
            <w:rFonts w:ascii="Arial" w:hAnsi="Arial" w:cs="Arial"/>
            <w:b w:val="0"/>
            <w:webHidden/>
            <w:szCs w:val="24"/>
            <w:lang w:val="fr-CA"/>
          </w:rPr>
          <w:fldChar w:fldCharType="separate"/>
        </w:r>
        <w:r w:rsidR="00C82854">
          <w:rPr>
            <w:rFonts w:ascii="Arial" w:hAnsi="Arial" w:cs="Arial"/>
            <w:b w:val="0"/>
            <w:webHidden/>
            <w:szCs w:val="24"/>
            <w:lang w:val="fr-CA"/>
          </w:rPr>
          <w:t>v</w:t>
        </w:r>
        <w:r w:rsidRPr="00FA6E1D">
          <w:rPr>
            <w:rFonts w:ascii="Arial" w:hAnsi="Arial" w:cs="Arial"/>
            <w:b w:val="0"/>
            <w:webHidden/>
            <w:szCs w:val="24"/>
            <w:lang w:val="fr-CA"/>
          </w:rPr>
          <w:fldChar w:fldCharType="end"/>
        </w:r>
      </w:hyperlink>
    </w:p>
    <w:p w:rsidR="008B045F" w:rsidRPr="00FA6E1D" w:rsidRDefault="00350D04" w:rsidP="007B047C">
      <w:pPr>
        <w:pStyle w:val="TOCStrong"/>
        <w:jc w:val="both"/>
        <w:rPr>
          <w:rStyle w:val="Hyperlink"/>
          <w:rFonts w:ascii="Arial" w:hAnsi="Arial" w:cs="Arial"/>
          <w:b w:val="0"/>
          <w:color w:val="auto"/>
          <w:szCs w:val="24"/>
          <w:lang w:val="fr-CA"/>
        </w:rPr>
      </w:pPr>
      <w:hyperlink w:anchor="_Toc275775656" w:history="1">
        <w:r w:rsidR="008B045F" w:rsidRPr="00FA6E1D">
          <w:rPr>
            <w:rStyle w:val="Hyperlink"/>
            <w:rFonts w:ascii="Arial" w:hAnsi="Arial" w:cs="Arial"/>
            <w:b w:val="0"/>
            <w:color w:val="auto"/>
            <w:szCs w:val="24"/>
            <w:lang w:val="fr-CA"/>
          </w:rPr>
          <w:t>RÉSUMÉ</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_Toc275775656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C82854">
          <w:rPr>
            <w:rFonts w:ascii="Arial" w:hAnsi="Arial" w:cs="Arial"/>
            <w:b w:val="0"/>
            <w:webHidden/>
            <w:szCs w:val="24"/>
            <w:lang w:val="fr-CA"/>
          </w:rPr>
          <w:t>vii</w:t>
        </w:r>
        <w:r w:rsidR="008B045F" w:rsidRPr="00FA6E1D">
          <w:rPr>
            <w:rFonts w:ascii="Arial" w:hAnsi="Arial" w:cs="Arial"/>
            <w:b w:val="0"/>
            <w:webHidden/>
            <w:szCs w:val="24"/>
            <w:lang w:val="fr-CA"/>
          </w:rPr>
          <w:fldChar w:fldCharType="end"/>
        </w:r>
      </w:hyperlink>
    </w:p>
    <w:p w:rsidR="00026CB8" w:rsidRPr="00FA6E1D" w:rsidRDefault="00350D04" w:rsidP="007B047C">
      <w:pPr>
        <w:pStyle w:val="TOCStrong"/>
        <w:spacing w:after="240"/>
        <w:jc w:val="both"/>
        <w:rPr>
          <w:rFonts w:ascii="Arial" w:hAnsi="Arial" w:cs="Arial"/>
          <w:szCs w:val="24"/>
          <w:lang w:val="fr-CA"/>
        </w:rPr>
      </w:pPr>
      <w:hyperlink w:anchor="_Toc275775657" w:history="1">
        <w:r w:rsidR="008B045F" w:rsidRPr="00FA6E1D">
          <w:rPr>
            <w:rStyle w:val="Hyperlink"/>
            <w:rFonts w:ascii="Arial" w:hAnsi="Arial" w:cs="Arial"/>
            <w:b w:val="0"/>
            <w:color w:val="auto"/>
            <w:szCs w:val="24"/>
            <w:lang w:val="fr-CA"/>
          </w:rPr>
          <w:t>INTRODUCTION</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_Toc275775657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C82854">
          <w:rPr>
            <w:rFonts w:ascii="Arial" w:hAnsi="Arial" w:cs="Arial"/>
            <w:b w:val="0"/>
            <w:webHidden/>
            <w:szCs w:val="24"/>
            <w:lang w:val="fr-CA"/>
          </w:rPr>
          <w:t>ix</w:t>
        </w:r>
        <w:r w:rsidR="008B045F" w:rsidRPr="00FA6E1D">
          <w:rPr>
            <w:rFonts w:ascii="Arial" w:hAnsi="Arial" w:cs="Arial"/>
            <w:b w:val="0"/>
            <w:webHidden/>
            <w:szCs w:val="24"/>
            <w:lang w:val="fr-CA"/>
          </w:rPr>
          <w:fldChar w:fldCharType="end"/>
        </w:r>
      </w:hyperlink>
    </w:p>
    <w:p w:rsidR="008B045F" w:rsidRPr="00FA6E1D" w:rsidRDefault="00350D04" w:rsidP="007B047C">
      <w:pPr>
        <w:pStyle w:val="TOCStrong"/>
        <w:jc w:val="both"/>
        <w:rPr>
          <w:rFonts w:ascii="Arial" w:hAnsi="Arial" w:cs="Arial"/>
          <w:b w:val="0"/>
          <w:szCs w:val="24"/>
          <w:lang w:val="fr-CA" w:eastAsia="en-CA"/>
        </w:rPr>
      </w:pPr>
      <w:hyperlink w:anchor="_Toc275775658"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I</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_Toc275775658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C82854">
          <w:rPr>
            <w:rFonts w:ascii="Arial" w:hAnsi="Arial" w:cs="Arial"/>
            <w:b w:val="0"/>
            <w:webHidden/>
            <w:szCs w:val="24"/>
            <w:lang w:val="fr-CA"/>
          </w:rPr>
          <w:t>1</w:t>
        </w:r>
        <w:r w:rsidR="008B045F" w:rsidRPr="00FA6E1D">
          <w:rPr>
            <w:rFonts w:ascii="Arial" w:hAnsi="Arial" w:cs="Arial"/>
            <w:b w:val="0"/>
            <w:webHidden/>
            <w:szCs w:val="24"/>
            <w:lang w:val="fr-CA"/>
          </w:rPr>
          <w:fldChar w:fldCharType="end"/>
        </w:r>
      </w:hyperlink>
    </w:p>
    <w:p w:rsidR="008B045F" w:rsidRPr="00FA6E1D" w:rsidRDefault="00350D04" w:rsidP="007B047C">
      <w:pPr>
        <w:pStyle w:val="TOC1"/>
        <w:ind w:left="720" w:hanging="720"/>
        <w:jc w:val="both"/>
        <w:rPr>
          <w:rFonts w:ascii="Arial" w:hAnsi="Arial" w:cs="Arial"/>
          <w:szCs w:val="24"/>
          <w:lang w:val="fr-CA" w:eastAsia="en-CA"/>
        </w:rPr>
      </w:pPr>
      <w:hyperlink w:anchor="_Toc275775659" w:history="1">
        <w:r w:rsidR="008B045F" w:rsidRPr="00FA6E1D">
          <w:rPr>
            <w:rStyle w:val="Hyperlink"/>
            <w:rFonts w:ascii="Arial" w:hAnsi="Arial" w:cs="Arial"/>
            <w:color w:val="auto"/>
            <w:szCs w:val="24"/>
            <w:lang w:val="fr-CA"/>
          </w:rPr>
          <w:t>ANALYSE DES NOMINATIONS À LA MAGISTRATURE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_Toc275775659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1</w:t>
        </w:r>
        <w:r w:rsidR="008B045F" w:rsidRPr="00FA6E1D">
          <w:rPr>
            <w:rFonts w:ascii="Arial" w:hAnsi="Arial" w:cs="Arial"/>
            <w:webHidden/>
            <w:szCs w:val="24"/>
            <w:lang w:val="fr-CA"/>
          </w:rPr>
          <w:fldChar w:fldCharType="end"/>
        </w:r>
      </w:hyperlink>
    </w:p>
    <w:p w:rsidR="008B045F" w:rsidRPr="00FA6E1D" w:rsidRDefault="00350D04" w:rsidP="007B047C">
      <w:pPr>
        <w:pStyle w:val="TOC1"/>
        <w:ind w:left="720" w:hanging="720"/>
        <w:jc w:val="both"/>
        <w:rPr>
          <w:rFonts w:ascii="Arial" w:hAnsi="Arial" w:cs="Arial"/>
          <w:szCs w:val="24"/>
          <w:lang w:val="fr-CA" w:eastAsia="en-CA"/>
        </w:rPr>
      </w:pPr>
      <w:hyperlink w:anchor="_Toc275775660"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Juges nommés du 1</w:t>
        </w:r>
        <w:r w:rsidR="008B045F" w:rsidRPr="00FA6E1D">
          <w:rPr>
            <w:rStyle w:val="Hyperlink"/>
            <w:rFonts w:ascii="Arial" w:hAnsi="Arial" w:cs="Arial"/>
            <w:color w:val="auto"/>
            <w:szCs w:val="24"/>
            <w:vertAlign w:val="superscript"/>
            <w:lang w:val="fr-CA"/>
          </w:rPr>
          <w:t>er</w:t>
        </w:r>
        <w:r w:rsidR="008B045F" w:rsidRPr="00FA6E1D">
          <w:rPr>
            <w:rStyle w:val="Hyperlink"/>
            <w:rFonts w:ascii="Arial" w:hAnsi="Arial" w:cs="Arial"/>
            <w:color w:val="auto"/>
            <w:szCs w:val="24"/>
            <w:lang w:val="fr-CA"/>
          </w:rPr>
          <w:t xml:space="preserve"> janvier 20</w:t>
        </w:r>
        <w:r w:rsidR="00D539C9" w:rsidRPr="00FA6E1D">
          <w:rPr>
            <w:rStyle w:val="Hyperlink"/>
            <w:rFonts w:ascii="Arial" w:hAnsi="Arial" w:cs="Arial"/>
            <w:color w:val="auto"/>
            <w:szCs w:val="24"/>
            <w:lang w:val="fr-CA"/>
          </w:rPr>
          <w:t>1</w:t>
        </w:r>
        <w:r w:rsidR="00386031">
          <w:rPr>
            <w:rStyle w:val="Hyperlink"/>
            <w:rFonts w:ascii="Arial" w:hAnsi="Arial" w:cs="Arial"/>
            <w:color w:val="auto"/>
            <w:szCs w:val="24"/>
            <w:lang w:val="fr-CA"/>
          </w:rPr>
          <w:t>5</w:t>
        </w:r>
        <w:r w:rsidR="008B045F" w:rsidRPr="00FA6E1D">
          <w:rPr>
            <w:rStyle w:val="Hyperlink"/>
            <w:rFonts w:ascii="Arial" w:hAnsi="Arial" w:cs="Arial"/>
            <w:color w:val="auto"/>
            <w:szCs w:val="24"/>
            <w:lang w:val="fr-CA"/>
          </w:rPr>
          <w:t xml:space="preserve"> au 31 décembre 20</w:t>
        </w:r>
        <w:r w:rsidR="00352994" w:rsidRPr="00FA6E1D">
          <w:rPr>
            <w:rStyle w:val="Hyperlink"/>
            <w:rFonts w:ascii="Arial" w:hAnsi="Arial" w:cs="Arial"/>
            <w:color w:val="auto"/>
            <w:szCs w:val="24"/>
            <w:lang w:val="fr-CA"/>
          </w:rPr>
          <w:t>1</w:t>
        </w:r>
        <w:r w:rsidR="00386031">
          <w:rPr>
            <w:rStyle w:val="Hyperlink"/>
            <w:rFonts w:ascii="Arial" w:hAnsi="Arial" w:cs="Arial"/>
            <w:color w:val="auto"/>
            <w:szCs w:val="24"/>
            <w:lang w:val="fr-CA"/>
          </w:rPr>
          <w:t>5</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_Toc275775660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1</w:t>
        </w:r>
        <w:r w:rsidR="008B045F" w:rsidRPr="00FA6E1D">
          <w:rPr>
            <w:rFonts w:ascii="Arial" w:hAnsi="Arial" w:cs="Arial"/>
            <w:webHidden/>
            <w:szCs w:val="24"/>
            <w:lang w:val="fr-CA"/>
          </w:rPr>
          <w:fldChar w:fldCharType="end"/>
        </w:r>
      </w:hyperlink>
    </w:p>
    <w:p w:rsidR="008B045F" w:rsidRPr="00FA6E1D" w:rsidRDefault="00350D04" w:rsidP="007B047C">
      <w:pPr>
        <w:pStyle w:val="TOC1"/>
        <w:ind w:left="720" w:hanging="720"/>
        <w:jc w:val="both"/>
        <w:rPr>
          <w:rStyle w:val="Hyperlink"/>
          <w:rFonts w:ascii="Arial" w:hAnsi="Arial" w:cs="Arial"/>
          <w:color w:val="auto"/>
          <w:szCs w:val="24"/>
          <w:lang w:val="fr-CA"/>
        </w:rPr>
      </w:pPr>
      <w:hyperlink w:anchor="_Toc275775661" w:history="1">
        <w:r w:rsidR="008B045F" w:rsidRPr="00FA6E1D">
          <w:rPr>
            <w:rStyle w:val="Hyperlink"/>
            <w:rFonts w:ascii="Arial" w:hAnsi="Arial" w:cs="Arial"/>
            <w:color w:val="auto"/>
            <w:szCs w:val="24"/>
            <w:lang w:val="fr-CA"/>
          </w:rPr>
          <w:t>2.0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Aperçu des nominations : du 1</w:t>
        </w:r>
        <w:r w:rsidR="008B045F" w:rsidRPr="00FA6E1D">
          <w:rPr>
            <w:rStyle w:val="Hyperlink"/>
            <w:rFonts w:ascii="Arial" w:hAnsi="Arial" w:cs="Arial"/>
            <w:color w:val="auto"/>
            <w:szCs w:val="24"/>
            <w:vertAlign w:val="superscript"/>
            <w:lang w:val="fr-CA"/>
          </w:rPr>
          <w:t>er</w:t>
        </w:r>
        <w:r w:rsidR="008B045F" w:rsidRPr="00FA6E1D">
          <w:rPr>
            <w:rStyle w:val="Hyperlink"/>
            <w:rFonts w:ascii="Arial" w:hAnsi="Arial" w:cs="Arial"/>
            <w:color w:val="auto"/>
            <w:szCs w:val="24"/>
            <w:lang w:val="fr-CA"/>
          </w:rPr>
          <w:t xml:space="preserve"> janvier 1989 au 31 décembre 20</w:t>
        </w:r>
        <w:r w:rsidR="00352994" w:rsidRPr="00FA6E1D">
          <w:rPr>
            <w:rStyle w:val="Hyperlink"/>
            <w:rFonts w:ascii="Arial" w:hAnsi="Arial" w:cs="Arial"/>
            <w:color w:val="auto"/>
            <w:szCs w:val="24"/>
            <w:lang w:val="fr-CA"/>
          </w:rPr>
          <w:t>1</w:t>
        </w:r>
        <w:r w:rsidR="00386031">
          <w:rPr>
            <w:rStyle w:val="Hyperlink"/>
            <w:rFonts w:ascii="Arial" w:hAnsi="Arial" w:cs="Arial"/>
            <w:color w:val="auto"/>
            <w:szCs w:val="24"/>
            <w:lang w:val="fr-CA"/>
          </w:rPr>
          <w:t>5</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_Toc275775661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1</w:t>
        </w:r>
        <w:r w:rsidR="008B045F" w:rsidRPr="00FA6E1D">
          <w:rPr>
            <w:rFonts w:ascii="Arial" w:hAnsi="Arial" w:cs="Arial"/>
            <w:webHidden/>
            <w:szCs w:val="24"/>
            <w:lang w:val="fr-CA"/>
          </w:rPr>
          <w:fldChar w:fldCharType="end"/>
        </w:r>
      </w:hyperlink>
    </w:p>
    <w:p w:rsidR="008B045F" w:rsidRPr="00FA6E1D" w:rsidRDefault="00350D04" w:rsidP="007B047C">
      <w:pPr>
        <w:pStyle w:val="TOCStrong"/>
        <w:jc w:val="both"/>
        <w:rPr>
          <w:rFonts w:ascii="Arial" w:hAnsi="Arial" w:cs="Arial"/>
          <w:b w:val="0"/>
          <w:szCs w:val="24"/>
          <w:lang w:val="fr-CA" w:eastAsia="en-CA"/>
        </w:rPr>
      </w:pPr>
      <w:hyperlink w:anchor="_Toc275775662"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II</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_Toc275775662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C82854">
          <w:rPr>
            <w:rFonts w:ascii="Arial" w:hAnsi="Arial" w:cs="Arial"/>
            <w:b w:val="0"/>
            <w:webHidden/>
            <w:szCs w:val="24"/>
            <w:lang w:val="fr-CA"/>
          </w:rPr>
          <w:t>7</w:t>
        </w:r>
        <w:r w:rsidR="008B045F" w:rsidRPr="00FA6E1D">
          <w:rPr>
            <w:rFonts w:ascii="Arial" w:hAnsi="Arial" w:cs="Arial"/>
            <w:b w:val="0"/>
            <w:webHidden/>
            <w:szCs w:val="24"/>
            <w:lang w:val="fr-CA"/>
          </w:rPr>
          <w:fldChar w:fldCharType="end"/>
        </w:r>
      </w:hyperlink>
    </w:p>
    <w:p w:rsidR="008B045F" w:rsidRPr="00FA6E1D" w:rsidRDefault="00350D04" w:rsidP="007B047C">
      <w:pPr>
        <w:pStyle w:val="TOC1"/>
        <w:ind w:left="720" w:hanging="720"/>
        <w:jc w:val="both"/>
        <w:rPr>
          <w:rFonts w:ascii="Arial" w:hAnsi="Arial" w:cs="Arial"/>
          <w:szCs w:val="24"/>
          <w:lang w:val="fr-CA" w:eastAsia="en-CA"/>
        </w:rPr>
      </w:pPr>
      <w:hyperlink w:anchor="_Toc275775663" w:history="1">
        <w:r w:rsidR="008B045F" w:rsidRPr="00FA6E1D">
          <w:rPr>
            <w:rStyle w:val="Hyperlink"/>
            <w:rFonts w:ascii="Arial" w:hAnsi="Arial" w:cs="Arial"/>
            <w:color w:val="auto"/>
            <w:szCs w:val="24"/>
            <w:lang w:val="fr-CA"/>
          </w:rPr>
          <w:t>LÉGISLATION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_Toc275775663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7</w:t>
        </w:r>
        <w:r w:rsidR="008B045F" w:rsidRPr="00FA6E1D">
          <w:rPr>
            <w:rFonts w:ascii="Arial" w:hAnsi="Arial" w:cs="Arial"/>
            <w:webHidden/>
            <w:szCs w:val="24"/>
            <w:lang w:val="fr-CA"/>
          </w:rPr>
          <w:fldChar w:fldCharType="end"/>
        </w:r>
      </w:hyperlink>
    </w:p>
    <w:p w:rsidR="008B045F" w:rsidRPr="00FA6E1D" w:rsidRDefault="00350D04" w:rsidP="007B047C">
      <w:pPr>
        <w:pStyle w:val="TOC1"/>
        <w:ind w:left="720" w:hanging="720"/>
        <w:jc w:val="both"/>
        <w:rPr>
          <w:rStyle w:val="Hyperlink"/>
          <w:rFonts w:ascii="Arial" w:hAnsi="Arial" w:cs="Arial"/>
          <w:color w:val="auto"/>
          <w:szCs w:val="24"/>
          <w:lang w:val="fr-CA"/>
        </w:rPr>
      </w:pPr>
      <w:hyperlink w:anchor="_Toc275775664"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Loi de 1994 modifiant des lois en ce qui concerne les tribunaux judiciaires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7</w:t>
        </w:r>
        <w:r w:rsidR="008B045F" w:rsidRPr="00FA6E1D">
          <w:rPr>
            <w:rFonts w:ascii="Arial" w:hAnsi="Arial" w:cs="Arial"/>
            <w:webHidden/>
            <w:szCs w:val="24"/>
            <w:lang w:val="fr-CA"/>
          </w:rPr>
          <w:fldChar w:fldCharType="end"/>
        </w:r>
      </w:hyperlink>
    </w:p>
    <w:p w:rsidR="008B045F" w:rsidRPr="00FA6E1D" w:rsidRDefault="00350D04" w:rsidP="007B047C">
      <w:pPr>
        <w:pStyle w:val="TOCStrong"/>
        <w:jc w:val="both"/>
        <w:rPr>
          <w:rFonts w:ascii="Arial" w:hAnsi="Arial" w:cs="Arial"/>
          <w:b w:val="0"/>
          <w:szCs w:val="24"/>
          <w:lang w:val="fr-CA" w:eastAsia="en-CA"/>
        </w:rPr>
      </w:pPr>
      <w:hyperlink w:anchor="_Toc275775665"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III</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_Toc275775665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C82854">
          <w:rPr>
            <w:rFonts w:ascii="Arial" w:hAnsi="Arial" w:cs="Arial"/>
            <w:b w:val="0"/>
            <w:webHidden/>
            <w:szCs w:val="24"/>
            <w:lang w:val="fr-CA"/>
          </w:rPr>
          <w:t>9</w:t>
        </w:r>
        <w:r w:rsidR="008B045F" w:rsidRPr="00FA6E1D">
          <w:rPr>
            <w:rFonts w:ascii="Arial" w:hAnsi="Arial" w:cs="Arial"/>
            <w:b w:val="0"/>
            <w:webHidden/>
            <w:szCs w:val="24"/>
            <w:lang w:val="fr-CA"/>
          </w:rPr>
          <w:fldChar w:fldCharType="end"/>
        </w:r>
      </w:hyperlink>
    </w:p>
    <w:p w:rsidR="008B045F" w:rsidRPr="00FA6E1D" w:rsidRDefault="00350D04" w:rsidP="007B047C">
      <w:pPr>
        <w:pStyle w:val="TOC1"/>
        <w:ind w:left="720" w:hanging="720"/>
        <w:jc w:val="both"/>
        <w:rPr>
          <w:rFonts w:ascii="Arial" w:hAnsi="Arial" w:cs="Arial"/>
          <w:szCs w:val="24"/>
          <w:lang w:val="fr-CA" w:eastAsia="en-CA"/>
        </w:rPr>
      </w:pPr>
      <w:hyperlink w:anchor="_Toc275775666" w:history="1">
        <w:r w:rsidR="008B045F" w:rsidRPr="00FA6E1D">
          <w:rPr>
            <w:rStyle w:val="Hyperlink"/>
            <w:rFonts w:ascii="Arial" w:hAnsi="Arial" w:cs="Arial"/>
            <w:color w:val="auto"/>
            <w:szCs w:val="24"/>
            <w:lang w:val="fr-CA"/>
          </w:rPr>
          <w:t>CONFIDENTIALITÉ</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_Toc275775666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9</w:t>
        </w:r>
        <w:r w:rsidR="008B045F" w:rsidRPr="00FA6E1D">
          <w:rPr>
            <w:rFonts w:ascii="Arial" w:hAnsi="Arial" w:cs="Arial"/>
            <w:webHidden/>
            <w:szCs w:val="24"/>
            <w:lang w:val="fr-CA"/>
          </w:rPr>
          <w:fldChar w:fldCharType="end"/>
        </w:r>
      </w:hyperlink>
    </w:p>
    <w:p w:rsidR="008B045F" w:rsidRPr="00FA6E1D" w:rsidRDefault="00350D04" w:rsidP="007B047C">
      <w:pPr>
        <w:pStyle w:val="TOC1"/>
        <w:ind w:left="720" w:hanging="720"/>
        <w:jc w:val="both"/>
        <w:rPr>
          <w:rFonts w:ascii="Arial" w:hAnsi="Arial" w:cs="Arial"/>
          <w:szCs w:val="24"/>
          <w:lang w:val="fr-CA" w:eastAsia="en-CA"/>
        </w:rPr>
      </w:pPr>
      <w:hyperlink w:anchor="_Toc275775667"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Introduction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_Toc275775667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9</w:t>
        </w:r>
        <w:r w:rsidR="008B045F" w:rsidRPr="00FA6E1D">
          <w:rPr>
            <w:rFonts w:ascii="Arial" w:hAnsi="Arial" w:cs="Arial"/>
            <w:webHidden/>
            <w:szCs w:val="24"/>
            <w:lang w:val="fr-CA"/>
          </w:rPr>
          <w:fldChar w:fldCharType="end"/>
        </w:r>
      </w:hyperlink>
    </w:p>
    <w:p w:rsidR="008B045F" w:rsidRPr="00FA6E1D" w:rsidRDefault="00350D04" w:rsidP="007B047C">
      <w:pPr>
        <w:pStyle w:val="TOC1"/>
        <w:ind w:left="720" w:hanging="720"/>
        <w:jc w:val="both"/>
        <w:rPr>
          <w:rFonts w:ascii="Arial" w:hAnsi="Arial" w:cs="Arial"/>
          <w:szCs w:val="24"/>
          <w:lang w:val="fr-CA" w:eastAsia="en-CA"/>
        </w:rPr>
      </w:pPr>
      <w:hyperlink w:anchor="_Toc275775668" w:history="1">
        <w:r w:rsidR="008B045F" w:rsidRPr="00FA6E1D">
          <w:rPr>
            <w:rStyle w:val="Hyperlink"/>
            <w:rFonts w:ascii="Arial" w:hAnsi="Arial" w:cs="Arial"/>
            <w:color w:val="auto"/>
            <w:szCs w:val="24"/>
            <w:lang w:val="fr-CA"/>
          </w:rPr>
          <w:t>2.0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Renseignements sur les méthodes et procédures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_Toc275775668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9</w:t>
        </w:r>
        <w:r w:rsidR="008B045F" w:rsidRPr="00FA6E1D">
          <w:rPr>
            <w:rFonts w:ascii="Arial" w:hAnsi="Arial" w:cs="Arial"/>
            <w:webHidden/>
            <w:szCs w:val="24"/>
            <w:lang w:val="fr-CA"/>
          </w:rPr>
          <w:fldChar w:fldCharType="end"/>
        </w:r>
      </w:hyperlink>
    </w:p>
    <w:p w:rsidR="008B045F" w:rsidRPr="00FA6E1D" w:rsidRDefault="00350D04" w:rsidP="007B047C">
      <w:pPr>
        <w:pStyle w:val="TOC1"/>
        <w:ind w:left="720" w:hanging="720"/>
        <w:jc w:val="both"/>
        <w:rPr>
          <w:rFonts w:ascii="Arial" w:hAnsi="Arial" w:cs="Arial"/>
          <w:szCs w:val="24"/>
          <w:lang w:val="fr-CA" w:eastAsia="en-CA"/>
        </w:rPr>
      </w:pPr>
      <w:hyperlink w:anchor="_Toc275775669" w:history="1">
        <w:r w:rsidR="008B045F" w:rsidRPr="00FA6E1D">
          <w:rPr>
            <w:rStyle w:val="Hyperlink"/>
            <w:rFonts w:ascii="Arial" w:hAnsi="Arial" w:cs="Arial"/>
            <w:color w:val="auto"/>
            <w:szCs w:val="24"/>
            <w:lang w:val="fr-CA"/>
          </w:rPr>
          <w:t>3.0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Renseignements sur les personnes ayant posé leur candidature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_Toc275775669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9</w:t>
        </w:r>
        <w:r w:rsidR="008B045F" w:rsidRPr="00FA6E1D">
          <w:rPr>
            <w:rFonts w:ascii="Arial" w:hAnsi="Arial" w:cs="Arial"/>
            <w:webHidden/>
            <w:szCs w:val="24"/>
            <w:lang w:val="fr-CA"/>
          </w:rPr>
          <w:fldChar w:fldCharType="end"/>
        </w:r>
      </w:hyperlink>
    </w:p>
    <w:p w:rsidR="008B045F" w:rsidRPr="00FA6E1D" w:rsidRDefault="00350D04" w:rsidP="007B047C">
      <w:pPr>
        <w:pStyle w:val="TOC1"/>
        <w:ind w:left="720" w:hanging="720"/>
        <w:jc w:val="both"/>
        <w:rPr>
          <w:rFonts w:ascii="Arial" w:hAnsi="Arial" w:cs="Arial"/>
          <w:szCs w:val="24"/>
          <w:lang w:val="fr-CA" w:eastAsia="en-CA"/>
        </w:rPr>
      </w:pPr>
      <w:hyperlink w:anchor="_Toc275775670" w:history="1">
        <w:r w:rsidR="008B045F" w:rsidRPr="00FA6E1D">
          <w:rPr>
            <w:rStyle w:val="Hyperlink"/>
            <w:rFonts w:ascii="Arial" w:hAnsi="Arial" w:cs="Arial"/>
            <w:color w:val="auto"/>
            <w:szCs w:val="24"/>
            <w:lang w:val="fr-CA"/>
          </w:rPr>
          <w:t>4.0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Demande de renseignements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_Toc275775670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10</w:t>
        </w:r>
        <w:r w:rsidR="008B045F" w:rsidRPr="00FA6E1D">
          <w:rPr>
            <w:rFonts w:ascii="Arial" w:hAnsi="Arial" w:cs="Arial"/>
            <w:webHidden/>
            <w:szCs w:val="24"/>
            <w:lang w:val="fr-CA"/>
          </w:rPr>
          <w:fldChar w:fldCharType="end"/>
        </w:r>
      </w:hyperlink>
    </w:p>
    <w:p w:rsidR="008B045F" w:rsidRPr="00FA6E1D" w:rsidRDefault="00350D04" w:rsidP="007B047C">
      <w:pPr>
        <w:pStyle w:val="TOC1"/>
        <w:ind w:left="720" w:hanging="720"/>
        <w:jc w:val="both"/>
        <w:rPr>
          <w:rStyle w:val="Hyperlink"/>
          <w:rFonts w:ascii="Arial" w:hAnsi="Arial" w:cs="Arial"/>
          <w:color w:val="auto"/>
          <w:szCs w:val="24"/>
          <w:lang w:val="fr-CA"/>
        </w:rPr>
      </w:pPr>
      <w:hyperlink w:anchor="_Toc275775671" w:history="1">
        <w:r w:rsidR="008B045F" w:rsidRPr="00FA6E1D">
          <w:rPr>
            <w:rStyle w:val="Hyperlink"/>
            <w:rFonts w:ascii="Arial" w:hAnsi="Arial" w:cs="Arial"/>
            <w:color w:val="auto"/>
            <w:szCs w:val="24"/>
            <w:lang w:val="fr-CA"/>
          </w:rPr>
          <w:t>5.0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Ce qu'il reste à faire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_Toc275775671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10</w:t>
        </w:r>
        <w:r w:rsidR="008B045F" w:rsidRPr="00FA6E1D">
          <w:rPr>
            <w:rFonts w:ascii="Arial" w:hAnsi="Arial" w:cs="Arial"/>
            <w:webHidden/>
            <w:szCs w:val="24"/>
            <w:lang w:val="fr-CA"/>
          </w:rPr>
          <w:fldChar w:fldCharType="end"/>
        </w:r>
      </w:hyperlink>
    </w:p>
    <w:p w:rsidR="008B045F" w:rsidRPr="00FA6E1D" w:rsidRDefault="00350D04" w:rsidP="007B047C">
      <w:pPr>
        <w:pStyle w:val="TOCStrong"/>
        <w:jc w:val="both"/>
        <w:rPr>
          <w:rFonts w:ascii="Arial" w:hAnsi="Arial" w:cs="Arial"/>
          <w:b w:val="0"/>
          <w:szCs w:val="24"/>
          <w:lang w:val="fr-CA" w:eastAsia="en-CA"/>
        </w:rPr>
      </w:pPr>
      <w:hyperlink w:anchor="_Toc275775672"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IV</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_Toc275775672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C82854">
          <w:rPr>
            <w:rFonts w:ascii="Arial" w:hAnsi="Arial" w:cs="Arial"/>
            <w:b w:val="0"/>
            <w:webHidden/>
            <w:szCs w:val="24"/>
            <w:lang w:val="fr-CA"/>
          </w:rPr>
          <w:t>11</w:t>
        </w:r>
        <w:r w:rsidR="008B045F" w:rsidRPr="00FA6E1D">
          <w:rPr>
            <w:rFonts w:ascii="Arial" w:hAnsi="Arial" w:cs="Arial"/>
            <w:b w:val="0"/>
            <w:webHidden/>
            <w:szCs w:val="24"/>
            <w:lang w:val="fr-CA"/>
          </w:rPr>
          <w:fldChar w:fldCharType="end"/>
        </w:r>
      </w:hyperlink>
    </w:p>
    <w:p w:rsidR="008B045F" w:rsidRPr="00FA6E1D" w:rsidRDefault="00350D04" w:rsidP="007B047C">
      <w:pPr>
        <w:pStyle w:val="TOC1"/>
        <w:ind w:left="720" w:hanging="720"/>
        <w:jc w:val="both"/>
        <w:rPr>
          <w:rFonts w:ascii="Arial" w:hAnsi="Arial" w:cs="Arial"/>
          <w:szCs w:val="24"/>
          <w:lang w:val="fr-CA" w:eastAsia="en-CA"/>
        </w:rPr>
      </w:pPr>
      <w:hyperlink w:anchor="_Toc275775673" w:history="1">
        <w:r w:rsidR="008B045F" w:rsidRPr="00FA6E1D">
          <w:rPr>
            <w:rStyle w:val="Hyperlink"/>
            <w:rFonts w:ascii="Arial" w:hAnsi="Arial" w:cs="Arial"/>
            <w:color w:val="auto"/>
            <w:szCs w:val="24"/>
            <w:lang w:val="fr-CA"/>
          </w:rPr>
          <w:t>CRITÈRES DE NOMINATION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_Toc275775673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11</w:t>
        </w:r>
        <w:r w:rsidR="008B045F" w:rsidRPr="00FA6E1D">
          <w:rPr>
            <w:rFonts w:ascii="Arial" w:hAnsi="Arial" w:cs="Arial"/>
            <w:webHidden/>
            <w:szCs w:val="24"/>
            <w:lang w:val="fr-CA"/>
          </w:rPr>
          <w:fldChar w:fldCharType="end"/>
        </w:r>
      </w:hyperlink>
    </w:p>
    <w:p w:rsidR="008B045F" w:rsidRPr="00FA6E1D" w:rsidRDefault="00350D04" w:rsidP="007B047C">
      <w:pPr>
        <w:pStyle w:val="TOC1"/>
        <w:ind w:left="720" w:hanging="720"/>
        <w:jc w:val="both"/>
        <w:rPr>
          <w:rStyle w:val="Hyperlink"/>
          <w:rFonts w:ascii="Arial" w:hAnsi="Arial" w:cs="Arial"/>
          <w:color w:val="auto"/>
          <w:szCs w:val="24"/>
          <w:lang w:val="fr-CA"/>
        </w:rPr>
      </w:pPr>
      <w:hyperlink w:anchor="_Toc275775674"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Critères d’évaluation des candidats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_Toc275775674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11</w:t>
        </w:r>
        <w:r w:rsidR="008B045F" w:rsidRPr="00FA6E1D">
          <w:rPr>
            <w:rFonts w:ascii="Arial" w:hAnsi="Arial" w:cs="Arial"/>
            <w:webHidden/>
            <w:szCs w:val="24"/>
            <w:lang w:val="fr-CA"/>
          </w:rPr>
          <w:fldChar w:fldCharType="end"/>
        </w:r>
      </w:hyperlink>
    </w:p>
    <w:p w:rsidR="008B045F" w:rsidRPr="00FA6E1D" w:rsidRDefault="00350D04" w:rsidP="007B047C">
      <w:pPr>
        <w:pStyle w:val="TOCStrong"/>
        <w:jc w:val="both"/>
        <w:rPr>
          <w:rFonts w:ascii="Arial" w:hAnsi="Arial" w:cs="Arial"/>
          <w:b w:val="0"/>
          <w:szCs w:val="24"/>
          <w:lang w:val="fr-CA" w:eastAsia="en-CA"/>
        </w:rPr>
      </w:pPr>
      <w:hyperlink w:anchor="_Toc275775679"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V</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_Toc275775679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C82854">
          <w:rPr>
            <w:rFonts w:ascii="Arial" w:hAnsi="Arial" w:cs="Arial"/>
            <w:b w:val="0"/>
            <w:webHidden/>
            <w:szCs w:val="24"/>
            <w:lang w:val="fr-CA"/>
          </w:rPr>
          <w:t>13</w:t>
        </w:r>
        <w:r w:rsidR="008B045F" w:rsidRPr="00FA6E1D">
          <w:rPr>
            <w:rFonts w:ascii="Arial" w:hAnsi="Arial" w:cs="Arial"/>
            <w:b w:val="0"/>
            <w:webHidden/>
            <w:szCs w:val="24"/>
            <w:lang w:val="fr-CA"/>
          </w:rPr>
          <w:fldChar w:fldCharType="end"/>
        </w:r>
      </w:hyperlink>
    </w:p>
    <w:p w:rsidR="008B045F" w:rsidRPr="00FA6E1D" w:rsidRDefault="00350D04" w:rsidP="007B047C">
      <w:pPr>
        <w:pStyle w:val="TOC1"/>
        <w:rPr>
          <w:rFonts w:ascii="Arial" w:hAnsi="Arial" w:cs="Arial"/>
          <w:szCs w:val="24"/>
          <w:lang w:val="fr-CA" w:eastAsia="en-CA"/>
        </w:rPr>
      </w:pPr>
      <w:hyperlink w:anchor="_Toc275775680" w:history="1">
        <w:r w:rsidR="008B045F" w:rsidRPr="00FA6E1D">
          <w:rPr>
            <w:rStyle w:val="Hyperlink"/>
            <w:rFonts w:ascii="Arial" w:hAnsi="Arial" w:cs="Arial"/>
            <w:color w:val="auto"/>
            <w:szCs w:val="24"/>
            <w:lang w:val="fr-CA"/>
          </w:rPr>
          <w:t>POLITIQUES ET PROCÉDURES RELATIVES</w:t>
        </w:r>
        <w:r w:rsidR="00F0346A" w:rsidRPr="00FA6E1D">
          <w:rPr>
            <w:rStyle w:val="Hyperlink"/>
            <w:rFonts w:ascii="Arial" w:hAnsi="Arial" w:cs="Arial"/>
            <w:color w:val="auto"/>
            <w:szCs w:val="24"/>
            <w:lang w:val="fr-CA"/>
          </w:rPr>
          <w:t xml:space="preserve"> </w:t>
        </w:r>
        <w:r w:rsidR="008B045F" w:rsidRPr="00FA6E1D">
          <w:rPr>
            <w:rStyle w:val="Hyperlink"/>
            <w:rFonts w:ascii="Arial" w:hAnsi="Arial" w:cs="Arial"/>
            <w:color w:val="auto"/>
            <w:szCs w:val="24"/>
            <w:lang w:val="fr-CA"/>
          </w:rPr>
          <w:t>AUX NOMINATIONS À LA MAGISTRATURE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_Toc275775680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13</w:t>
        </w:r>
        <w:r w:rsidR="008B045F" w:rsidRPr="00FA6E1D">
          <w:rPr>
            <w:rFonts w:ascii="Arial" w:hAnsi="Arial" w:cs="Arial"/>
            <w:webHidden/>
            <w:szCs w:val="24"/>
            <w:lang w:val="fr-CA"/>
          </w:rPr>
          <w:fldChar w:fldCharType="end"/>
        </w:r>
      </w:hyperlink>
    </w:p>
    <w:p w:rsidR="008B045F" w:rsidRPr="00FA6E1D" w:rsidRDefault="00350D04" w:rsidP="007B047C">
      <w:pPr>
        <w:pStyle w:val="TOC1"/>
        <w:ind w:left="720" w:hanging="720"/>
        <w:jc w:val="both"/>
        <w:rPr>
          <w:rFonts w:ascii="Arial" w:hAnsi="Arial" w:cs="Arial"/>
          <w:szCs w:val="24"/>
          <w:lang w:val="fr-CA" w:eastAsia="en-CA"/>
        </w:rPr>
      </w:pPr>
      <w:hyperlink w:anchor="_Toc275775681"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Vue d’ensemble de la démarche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_Toc275775681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13</w:t>
        </w:r>
        <w:r w:rsidR="008B045F" w:rsidRPr="00FA6E1D">
          <w:rPr>
            <w:rFonts w:ascii="Arial" w:hAnsi="Arial" w:cs="Arial"/>
            <w:webHidden/>
            <w:szCs w:val="24"/>
            <w:lang w:val="fr-CA"/>
          </w:rPr>
          <w:fldChar w:fldCharType="end"/>
        </w:r>
      </w:hyperlink>
    </w:p>
    <w:p w:rsidR="008B045F" w:rsidRPr="00FA6E1D" w:rsidRDefault="00350D04" w:rsidP="007B047C">
      <w:pPr>
        <w:pStyle w:val="TOC1"/>
        <w:ind w:left="720" w:hanging="720"/>
        <w:jc w:val="both"/>
        <w:rPr>
          <w:rFonts w:ascii="Arial" w:hAnsi="Arial" w:cs="Arial"/>
          <w:szCs w:val="24"/>
          <w:lang w:val="fr-CA" w:eastAsia="en-CA"/>
        </w:rPr>
      </w:pPr>
      <w:hyperlink w:anchor="_Toc275775689" w:history="1">
        <w:r w:rsidR="008B045F" w:rsidRPr="00FA6E1D">
          <w:rPr>
            <w:rStyle w:val="Hyperlink"/>
            <w:rFonts w:ascii="Arial" w:hAnsi="Arial" w:cs="Arial"/>
            <w:color w:val="auto"/>
            <w:szCs w:val="24"/>
            <w:lang w:val="fr-CA"/>
          </w:rPr>
          <w:t>2.0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Formulaire de renseignements sur le candidat/la candidate à la magistrature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_Toc275775689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15</w:t>
        </w:r>
        <w:r w:rsidR="008B045F" w:rsidRPr="00FA6E1D">
          <w:rPr>
            <w:rFonts w:ascii="Arial" w:hAnsi="Arial" w:cs="Arial"/>
            <w:webHidden/>
            <w:szCs w:val="24"/>
            <w:lang w:val="fr-CA"/>
          </w:rPr>
          <w:fldChar w:fldCharType="end"/>
        </w:r>
      </w:hyperlink>
    </w:p>
    <w:p w:rsidR="008B045F" w:rsidRPr="00FA6E1D" w:rsidRDefault="00350D04" w:rsidP="007B047C">
      <w:pPr>
        <w:pStyle w:val="TOC1"/>
        <w:ind w:left="720" w:hanging="720"/>
        <w:jc w:val="both"/>
        <w:rPr>
          <w:rFonts w:ascii="Arial" w:hAnsi="Arial" w:cs="Arial"/>
          <w:szCs w:val="24"/>
          <w:lang w:val="fr-CA" w:eastAsia="en-CA"/>
        </w:rPr>
      </w:pPr>
      <w:hyperlink w:anchor="_Toc275775690" w:history="1">
        <w:r w:rsidR="008B045F" w:rsidRPr="00FA6E1D">
          <w:rPr>
            <w:rStyle w:val="Hyperlink"/>
            <w:rFonts w:ascii="Arial" w:hAnsi="Arial" w:cs="Arial"/>
            <w:color w:val="auto"/>
            <w:szCs w:val="24"/>
            <w:lang w:val="fr-CA"/>
          </w:rPr>
          <w:t>3.0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Références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_Toc275775690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16</w:t>
        </w:r>
        <w:r w:rsidR="008B045F" w:rsidRPr="00FA6E1D">
          <w:rPr>
            <w:rFonts w:ascii="Arial" w:hAnsi="Arial" w:cs="Arial"/>
            <w:webHidden/>
            <w:szCs w:val="24"/>
            <w:lang w:val="fr-CA"/>
          </w:rPr>
          <w:fldChar w:fldCharType="end"/>
        </w:r>
      </w:hyperlink>
    </w:p>
    <w:p w:rsidR="008B045F" w:rsidRPr="00FA6E1D" w:rsidRDefault="00350D04" w:rsidP="007B047C">
      <w:pPr>
        <w:pStyle w:val="TOC1"/>
        <w:ind w:left="720" w:hanging="720"/>
        <w:jc w:val="both"/>
        <w:rPr>
          <w:rFonts w:ascii="Arial" w:hAnsi="Arial" w:cs="Arial"/>
          <w:szCs w:val="24"/>
          <w:lang w:val="fr-CA" w:eastAsia="en-CA"/>
        </w:rPr>
      </w:pPr>
      <w:hyperlink w:anchor="_Toc275775691" w:history="1">
        <w:r w:rsidR="008B045F" w:rsidRPr="00FA6E1D">
          <w:rPr>
            <w:rStyle w:val="Hyperlink"/>
            <w:rFonts w:ascii="Arial" w:hAnsi="Arial" w:cs="Arial"/>
            <w:color w:val="auto"/>
            <w:szCs w:val="24"/>
            <w:lang w:val="fr-CA"/>
          </w:rPr>
          <w:t>4.0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Demandes et plaintes du Barreau et autres demandes et plaintes en instance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_Toc275775691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17</w:t>
        </w:r>
        <w:r w:rsidR="008B045F" w:rsidRPr="00FA6E1D">
          <w:rPr>
            <w:rFonts w:ascii="Arial" w:hAnsi="Arial" w:cs="Arial"/>
            <w:webHidden/>
            <w:szCs w:val="24"/>
            <w:lang w:val="fr-CA"/>
          </w:rPr>
          <w:fldChar w:fldCharType="end"/>
        </w:r>
      </w:hyperlink>
    </w:p>
    <w:p w:rsidR="008B045F" w:rsidRPr="00FA6E1D" w:rsidRDefault="00350D04" w:rsidP="007B047C">
      <w:pPr>
        <w:pStyle w:val="TOC1"/>
        <w:ind w:left="720" w:hanging="720"/>
        <w:jc w:val="both"/>
        <w:rPr>
          <w:rFonts w:ascii="Arial" w:hAnsi="Arial" w:cs="Arial"/>
          <w:szCs w:val="24"/>
          <w:lang w:val="fr-CA" w:eastAsia="en-CA"/>
        </w:rPr>
      </w:pPr>
      <w:hyperlink w:anchor="_Toc275775692" w:history="1">
        <w:r w:rsidR="008B045F" w:rsidRPr="00FA6E1D">
          <w:rPr>
            <w:rStyle w:val="Hyperlink"/>
            <w:rFonts w:ascii="Arial" w:hAnsi="Arial" w:cs="Arial"/>
            <w:color w:val="auto"/>
            <w:szCs w:val="24"/>
            <w:lang w:val="fr-CA"/>
          </w:rPr>
          <w:t>5.0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Casier judiciaire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_Toc275775692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18</w:t>
        </w:r>
        <w:r w:rsidR="008B045F" w:rsidRPr="00FA6E1D">
          <w:rPr>
            <w:rFonts w:ascii="Arial" w:hAnsi="Arial" w:cs="Arial"/>
            <w:webHidden/>
            <w:szCs w:val="24"/>
            <w:lang w:val="fr-CA"/>
          </w:rPr>
          <w:fldChar w:fldCharType="end"/>
        </w:r>
      </w:hyperlink>
    </w:p>
    <w:p w:rsidR="008B045F" w:rsidRPr="00FA6E1D" w:rsidRDefault="00350D04" w:rsidP="007B047C">
      <w:pPr>
        <w:pStyle w:val="TOC1"/>
        <w:ind w:left="720" w:hanging="720"/>
        <w:jc w:val="both"/>
        <w:rPr>
          <w:rFonts w:ascii="Arial" w:hAnsi="Arial" w:cs="Arial"/>
          <w:szCs w:val="24"/>
          <w:lang w:val="fr-CA" w:eastAsia="en-CA"/>
        </w:rPr>
      </w:pPr>
      <w:hyperlink w:anchor="_Toc275775693" w:history="1">
        <w:r w:rsidR="008B045F" w:rsidRPr="00FA6E1D">
          <w:rPr>
            <w:rStyle w:val="Hyperlink"/>
            <w:rFonts w:ascii="Arial" w:hAnsi="Arial" w:cs="Arial"/>
            <w:color w:val="auto"/>
            <w:szCs w:val="24"/>
            <w:lang w:val="fr-CA"/>
          </w:rPr>
          <w:t>6.0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Directives sur les conflits d’intérêts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_Toc275775693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18</w:t>
        </w:r>
        <w:r w:rsidR="008B045F" w:rsidRPr="00FA6E1D">
          <w:rPr>
            <w:rFonts w:ascii="Arial" w:hAnsi="Arial" w:cs="Arial"/>
            <w:webHidden/>
            <w:szCs w:val="24"/>
            <w:lang w:val="fr-CA"/>
          </w:rPr>
          <w:fldChar w:fldCharType="end"/>
        </w:r>
      </w:hyperlink>
    </w:p>
    <w:p w:rsidR="001B539F" w:rsidRPr="00FA6E1D" w:rsidRDefault="001B539F" w:rsidP="003A6996">
      <w:pPr>
        <w:pStyle w:val="Heading1-LeftAlign"/>
        <w:spacing w:before="0"/>
        <w:rPr>
          <w:rStyle w:val="Hyperlink"/>
          <w:rFonts w:ascii="Arial" w:hAnsi="Arial" w:cs="Arial"/>
          <w:noProof/>
          <w:color w:val="auto"/>
          <w:sz w:val="24"/>
          <w:u w:val="none"/>
          <w:lang w:val="fr-CA"/>
        </w:rPr>
      </w:pPr>
      <w:r w:rsidRPr="00FA6E1D">
        <w:rPr>
          <w:rStyle w:val="Hyperlink"/>
          <w:rFonts w:ascii="Arial" w:hAnsi="Arial" w:cs="Arial"/>
          <w:noProof/>
          <w:color w:val="auto"/>
          <w:sz w:val="24"/>
          <w:lang w:val="fr-CA"/>
        </w:rPr>
        <w:br w:type="page"/>
      </w:r>
      <w:r w:rsidRPr="00FA6E1D">
        <w:rPr>
          <w:rStyle w:val="Hyperlink"/>
          <w:rFonts w:ascii="Arial" w:hAnsi="Arial" w:cs="Arial"/>
          <w:noProof/>
          <w:color w:val="auto"/>
          <w:sz w:val="24"/>
          <w:u w:val="none"/>
          <w:lang w:val="fr-CA"/>
        </w:rPr>
        <w:lastRenderedPageBreak/>
        <w:t>TABLES DES MATI</w:t>
      </w:r>
      <w:r w:rsidRPr="00FA6E1D">
        <w:rPr>
          <w:rFonts w:ascii="Arial" w:hAnsi="Arial" w:cs="Arial"/>
          <w:noProof/>
          <w:sz w:val="24"/>
          <w:lang w:val="fr-CA"/>
        </w:rPr>
        <w:t>È</w:t>
      </w:r>
      <w:r w:rsidRPr="00FA6E1D">
        <w:rPr>
          <w:rStyle w:val="Hyperlink"/>
          <w:rFonts w:ascii="Arial" w:hAnsi="Arial" w:cs="Arial"/>
          <w:noProof/>
          <w:color w:val="auto"/>
          <w:sz w:val="24"/>
          <w:u w:val="none"/>
          <w:lang w:val="fr-CA"/>
        </w:rPr>
        <w:t>RES (suite)</w:t>
      </w:r>
    </w:p>
    <w:p w:rsidR="001A12A5" w:rsidRPr="00FA6E1D" w:rsidRDefault="001B539F" w:rsidP="003A6996">
      <w:pPr>
        <w:pStyle w:val="TOCStrong"/>
        <w:jc w:val="both"/>
        <w:rPr>
          <w:rStyle w:val="Hyperlink"/>
          <w:rFonts w:ascii="Arial" w:hAnsi="Arial" w:cs="Arial"/>
          <w:color w:val="auto"/>
          <w:szCs w:val="24"/>
          <w:u w:val="none"/>
          <w:lang w:val="fr-CA"/>
        </w:rPr>
      </w:pPr>
      <w:r w:rsidRPr="00FA6E1D">
        <w:rPr>
          <w:rStyle w:val="Hyperlink"/>
          <w:rFonts w:ascii="Arial" w:hAnsi="Arial" w:cs="Arial"/>
          <w:color w:val="auto"/>
          <w:szCs w:val="24"/>
          <w:u w:val="none"/>
          <w:lang w:val="fr-CA"/>
        </w:rPr>
        <w:t>PART V (suite)</w:t>
      </w:r>
    </w:p>
    <w:p w:rsidR="00AB4463" w:rsidRPr="00FA6E1D" w:rsidRDefault="001B539F" w:rsidP="00AB4463">
      <w:pPr>
        <w:pStyle w:val="TOC1"/>
        <w:ind w:left="720" w:hanging="720"/>
        <w:jc w:val="both"/>
        <w:rPr>
          <w:rStyle w:val="Hyperlink"/>
          <w:rFonts w:ascii="Arial" w:hAnsi="Arial" w:cs="Arial"/>
          <w:color w:val="auto"/>
          <w:szCs w:val="24"/>
          <w:u w:val="none"/>
          <w:lang w:val="fr-CA"/>
        </w:rPr>
      </w:pPr>
      <w:r w:rsidRPr="00FA6E1D">
        <w:rPr>
          <w:rStyle w:val="Hyperlink"/>
          <w:rFonts w:ascii="Arial" w:hAnsi="Arial" w:cs="Arial"/>
          <w:color w:val="auto"/>
          <w:szCs w:val="24"/>
          <w:u w:val="none"/>
          <w:lang w:val="fr-CA"/>
        </w:rPr>
        <w:t>POLITIQUES ET PROCÉDURES RELATIVES</w:t>
      </w:r>
      <w:r w:rsidR="00F0346A" w:rsidRPr="00FA6E1D">
        <w:rPr>
          <w:rStyle w:val="Hyperlink"/>
          <w:rFonts w:ascii="Arial" w:hAnsi="Arial" w:cs="Arial"/>
          <w:color w:val="auto"/>
          <w:szCs w:val="24"/>
          <w:u w:val="none"/>
          <w:lang w:val="fr-CA"/>
        </w:rPr>
        <w:t xml:space="preserve"> </w:t>
      </w:r>
      <w:r w:rsidRPr="00FA6E1D">
        <w:rPr>
          <w:rStyle w:val="Hyperlink"/>
          <w:rFonts w:ascii="Arial" w:hAnsi="Arial" w:cs="Arial"/>
          <w:color w:val="auto"/>
          <w:szCs w:val="24"/>
          <w:u w:val="none"/>
          <w:lang w:val="fr-CA"/>
        </w:rPr>
        <w:t>AUX NOMINATIONS À LA</w:t>
      </w:r>
    </w:p>
    <w:p w:rsidR="001B539F" w:rsidRPr="00FA6E1D" w:rsidRDefault="001B539F" w:rsidP="00AB4463">
      <w:pPr>
        <w:pStyle w:val="TOC1"/>
        <w:ind w:left="720" w:hanging="720"/>
        <w:jc w:val="both"/>
        <w:rPr>
          <w:rStyle w:val="Hyperlink"/>
          <w:rFonts w:ascii="Arial" w:hAnsi="Arial" w:cs="Arial"/>
          <w:color w:val="auto"/>
          <w:szCs w:val="24"/>
          <w:u w:val="none"/>
          <w:lang w:val="fr-CA"/>
        </w:rPr>
      </w:pPr>
      <w:r w:rsidRPr="00FA6E1D">
        <w:rPr>
          <w:rStyle w:val="Hyperlink"/>
          <w:rFonts w:ascii="Arial" w:hAnsi="Arial" w:cs="Arial"/>
          <w:color w:val="auto"/>
          <w:szCs w:val="24"/>
          <w:u w:val="none"/>
          <w:lang w:val="fr-CA"/>
        </w:rPr>
        <w:t>MAGISTRATURE</w:t>
      </w:r>
    </w:p>
    <w:p w:rsidR="008B045F" w:rsidRPr="00FA6E1D" w:rsidRDefault="00350D04" w:rsidP="003A6996">
      <w:pPr>
        <w:pStyle w:val="TOC1"/>
        <w:ind w:left="720" w:hanging="720"/>
        <w:jc w:val="both"/>
        <w:rPr>
          <w:rFonts w:ascii="Arial" w:hAnsi="Arial" w:cs="Arial"/>
          <w:szCs w:val="24"/>
          <w:lang w:val="fr-CA" w:eastAsia="en-CA"/>
        </w:rPr>
      </w:pPr>
      <w:hyperlink w:anchor="_Toc275775694" w:history="1">
        <w:r w:rsidR="008B045F" w:rsidRPr="00FA6E1D">
          <w:rPr>
            <w:rStyle w:val="Hyperlink"/>
            <w:rFonts w:ascii="Arial" w:hAnsi="Arial" w:cs="Arial"/>
            <w:color w:val="auto"/>
            <w:szCs w:val="24"/>
            <w:lang w:val="fr-CA"/>
          </w:rPr>
          <w:t>7.0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Nouvelle entrevue des candidats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19</w:t>
        </w:r>
        <w:r w:rsidR="008B045F" w:rsidRPr="00FA6E1D">
          <w:rPr>
            <w:rFonts w:ascii="Arial" w:hAnsi="Arial" w:cs="Arial"/>
            <w:webHidden/>
            <w:szCs w:val="24"/>
            <w:lang w:val="fr-CA"/>
          </w:rPr>
          <w:fldChar w:fldCharType="end"/>
        </w:r>
      </w:hyperlink>
    </w:p>
    <w:p w:rsidR="008B045F" w:rsidRPr="00FA6E1D" w:rsidRDefault="00350D04" w:rsidP="003A6996">
      <w:pPr>
        <w:pStyle w:val="TOC1"/>
        <w:ind w:left="720" w:hanging="720"/>
        <w:jc w:val="both"/>
        <w:rPr>
          <w:rFonts w:ascii="Arial" w:hAnsi="Arial" w:cs="Arial"/>
          <w:szCs w:val="24"/>
          <w:lang w:val="fr-CA" w:eastAsia="en-CA"/>
        </w:rPr>
      </w:pPr>
      <w:hyperlink w:anchor="_Toc275775695" w:history="1">
        <w:r w:rsidR="008B045F" w:rsidRPr="00FA6E1D">
          <w:rPr>
            <w:rStyle w:val="Hyperlink"/>
            <w:rFonts w:ascii="Arial" w:hAnsi="Arial" w:cs="Arial"/>
            <w:color w:val="auto"/>
            <w:szCs w:val="24"/>
            <w:lang w:val="fr-CA"/>
          </w:rPr>
          <w:t>8.0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Avis de vacance et transfert après nomination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_Toc275775695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19</w:t>
        </w:r>
        <w:r w:rsidR="008B045F" w:rsidRPr="00FA6E1D">
          <w:rPr>
            <w:rFonts w:ascii="Arial" w:hAnsi="Arial" w:cs="Arial"/>
            <w:webHidden/>
            <w:szCs w:val="24"/>
            <w:lang w:val="fr-CA"/>
          </w:rPr>
          <w:fldChar w:fldCharType="end"/>
        </w:r>
      </w:hyperlink>
    </w:p>
    <w:p w:rsidR="008B045F" w:rsidRPr="00FA6E1D" w:rsidRDefault="00350D04" w:rsidP="003A6996">
      <w:pPr>
        <w:pStyle w:val="TOC1"/>
        <w:ind w:left="720" w:hanging="720"/>
        <w:jc w:val="both"/>
        <w:rPr>
          <w:rFonts w:ascii="Arial" w:hAnsi="Arial" w:cs="Arial"/>
          <w:szCs w:val="24"/>
          <w:lang w:val="fr-CA" w:eastAsia="en-CA"/>
        </w:rPr>
      </w:pPr>
      <w:hyperlink w:anchor="_Toc275775696" w:history="1">
        <w:r w:rsidR="008B045F" w:rsidRPr="00FA6E1D">
          <w:rPr>
            <w:rStyle w:val="Hyperlink"/>
            <w:rFonts w:ascii="Arial" w:hAnsi="Arial" w:cs="Arial"/>
            <w:color w:val="auto"/>
            <w:szCs w:val="24"/>
            <w:lang w:val="fr-CA"/>
          </w:rPr>
          <w:t>9.0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Changements dans la composition du Comité</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_Toc275775696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20</w:t>
        </w:r>
        <w:r w:rsidR="008B045F" w:rsidRPr="00FA6E1D">
          <w:rPr>
            <w:rFonts w:ascii="Arial" w:hAnsi="Arial" w:cs="Arial"/>
            <w:webHidden/>
            <w:szCs w:val="24"/>
            <w:lang w:val="fr-CA"/>
          </w:rPr>
          <w:fldChar w:fldCharType="end"/>
        </w:r>
      </w:hyperlink>
    </w:p>
    <w:p w:rsidR="008B045F" w:rsidRPr="00FA6E1D" w:rsidRDefault="00350D04" w:rsidP="003A6996">
      <w:pPr>
        <w:pStyle w:val="TOC1"/>
        <w:ind w:left="720" w:hanging="720"/>
        <w:jc w:val="both"/>
        <w:rPr>
          <w:rFonts w:ascii="Arial" w:hAnsi="Arial" w:cs="Arial"/>
          <w:szCs w:val="24"/>
          <w:lang w:val="fr-CA" w:eastAsia="en-CA"/>
        </w:rPr>
      </w:pPr>
      <w:hyperlink w:anchor="_Toc275775697" w:history="1">
        <w:r w:rsidR="008B045F" w:rsidRPr="00FA6E1D">
          <w:rPr>
            <w:rStyle w:val="Hyperlink"/>
            <w:rFonts w:ascii="Arial" w:hAnsi="Arial" w:cs="Arial"/>
            <w:color w:val="auto"/>
            <w:szCs w:val="24"/>
            <w:lang w:val="fr-CA"/>
          </w:rPr>
          <w:t>10.0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Personnel de soutien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_Toc275775697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20</w:t>
        </w:r>
        <w:r w:rsidR="008B045F" w:rsidRPr="00FA6E1D">
          <w:rPr>
            <w:rFonts w:ascii="Arial" w:hAnsi="Arial" w:cs="Arial"/>
            <w:webHidden/>
            <w:szCs w:val="24"/>
            <w:lang w:val="fr-CA"/>
          </w:rPr>
          <w:fldChar w:fldCharType="end"/>
        </w:r>
      </w:hyperlink>
    </w:p>
    <w:p w:rsidR="008B045F" w:rsidRPr="00FA6E1D" w:rsidRDefault="00350D04" w:rsidP="003A6996">
      <w:pPr>
        <w:pStyle w:val="TOC1"/>
        <w:ind w:left="720" w:hanging="720"/>
        <w:jc w:val="both"/>
        <w:rPr>
          <w:rFonts w:ascii="Arial" w:hAnsi="Arial" w:cs="Arial"/>
          <w:szCs w:val="24"/>
          <w:lang w:val="fr-CA" w:eastAsia="en-CA"/>
        </w:rPr>
      </w:pPr>
      <w:hyperlink w:anchor="_Toc275775698" w:history="1">
        <w:r w:rsidR="008B045F" w:rsidRPr="00FA6E1D">
          <w:rPr>
            <w:rStyle w:val="Hyperlink"/>
            <w:rFonts w:ascii="Arial" w:hAnsi="Arial" w:cs="Arial"/>
            <w:color w:val="auto"/>
            <w:szCs w:val="24"/>
            <w:lang w:val="fr-CA"/>
          </w:rPr>
          <w:t>11.0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Communications, éducation et marketing</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_Toc275775698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20</w:t>
        </w:r>
        <w:r w:rsidR="008B045F" w:rsidRPr="00FA6E1D">
          <w:rPr>
            <w:rFonts w:ascii="Arial" w:hAnsi="Arial" w:cs="Arial"/>
            <w:webHidden/>
            <w:szCs w:val="24"/>
            <w:lang w:val="fr-CA"/>
          </w:rPr>
          <w:fldChar w:fldCharType="end"/>
        </w:r>
      </w:hyperlink>
    </w:p>
    <w:p w:rsidR="008B045F" w:rsidRPr="00FA6E1D" w:rsidRDefault="00350D04" w:rsidP="00AB4463">
      <w:pPr>
        <w:pStyle w:val="TOCStrong"/>
        <w:jc w:val="both"/>
        <w:rPr>
          <w:rFonts w:ascii="Arial" w:hAnsi="Arial" w:cs="Arial"/>
          <w:b w:val="0"/>
          <w:szCs w:val="24"/>
          <w:lang w:val="fr-CA" w:eastAsia="en-CA"/>
        </w:rPr>
      </w:pPr>
      <w:hyperlink w:anchor="_Toc275775701" w:history="1">
        <w:r w:rsidR="00AB4463"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VI</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_Toc275775701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C82854">
          <w:rPr>
            <w:rFonts w:ascii="Arial" w:hAnsi="Arial" w:cs="Arial"/>
            <w:b w:val="0"/>
            <w:webHidden/>
            <w:szCs w:val="24"/>
            <w:lang w:val="fr-CA"/>
          </w:rPr>
          <w:t>23</w:t>
        </w:r>
        <w:r w:rsidR="008B045F" w:rsidRPr="00FA6E1D">
          <w:rPr>
            <w:rFonts w:ascii="Arial" w:hAnsi="Arial" w:cs="Arial"/>
            <w:b w:val="0"/>
            <w:webHidden/>
            <w:szCs w:val="24"/>
            <w:lang w:val="fr-CA"/>
          </w:rPr>
          <w:fldChar w:fldCharType="end"/>
        </w:r>
      </w:hyperlink>
    </w:p>
    <w:p w:rsidR="008B045F" w:rsidRPr="00FA6E1D" w:rsidRDefault="00350D04" w:rsidP="00AB4463">
      <w:pPr>
        <w:pStyle w:val="TOC1"/>
        <w:ind w:left="720" w:hanging="720"/>
        <w:jc w:val="both"/>
        <w:rPr>
          <w:rFonts w:ascii="Arial" w:hAnsi="Arial" w:cs="Arial"/>
          <w:szCs w:val="24"/>
          <w:lang w:val="fr-CA" w:eastAsia="en-CA"/>
        </w:rPr>
      </w:pPr>
      <w:hyperlink w:anchor="_Toc275775702" w:history="1">
        <w:r w:rsidR="008B045F" w:rsidRPr="00FA6E1D">
          <w:rPr>
            <w:rStyle w:val="Hyperlink"/>
            <w:rFonts w:ascii="Arial" w:hAnsi="Arial" w:cs="Arial"/>
            <w:color w:val="auto"/>
            <w:szCs w:val="24"/>
            <w:lang w:val="fr-CA"/>
          </w:rPr>
          <w:t>PERSPECTIVES D’AVENIR</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_Toc275775702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23</w:t>
        </w:r>
        <w:r w:rsidR="008B045F" w:rsidRPr="00FA6E1D">
          <w:rPr>
            <w:rFonts w:ascii="Arial" w:hAnsi="Arial" w:cs="Arial"/>
            <w:webHidden/>
            <w:szCs w:val="24"/>
            <w:lang w:val="fr-CA"/>
          </w:rPr>
          <w:fldChar w:fldCharType="end"/>
        </w:r>
      </w:hyperlink>
    </w:p>
    <w:p w:rsidR="008B045F" w:rsidRPr="00FA6E1D" w:rsidRDefault="00350D04" w:rsidP="00AB4463">
      <w:pPr>
        <w:pStyle w:val="TOC1"/>
        <w:ind w:left="720" w:hanging="720"/>
        <w:jc w:val="both"/>
        <w:rPr>
          <w:rFonts w:ascii="Arial" w:hAnsi="Arial" w:cs="Arial"/>
          <w:szCs w:val="24"/>
          <w:lang w:val="fr-CA" w:eastAsia="en-CA"/>
        </w:rPr>
      </w:pPr>
      <w:hyperlink w:anchor="_Toc275775703"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Recommandations de candidats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_Toc275775703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23</w:t>
        </w:r>
        <w:r w:rsidR="008B045F" w:rsidRPr="00FA6E1D">
          <w:rPr>
            <w:rFonts w:ascii="Arial" w:hAnsi="Arial" w:cs="Arial"/>
            <w:webHidden/>
            <w:szCs w:val="24"/>
            <w:lang w:val="fr-CA"/>
          </w:rPr>
          <w:fldChar w:fldCharType="end"/>
        </w:r>
      </w:hyperlink>
    </w:p>
    <w:p w:rsidR="008B045F" w:rsidRPr="00FA6E1D" w:rsidRDefault="00350D04" w:rsidP="00AB4463">
      <w:pPr>
        <w:pStyle w:val="TOC1"/>
        <w:ind w:left="720" w:hanging="720"/>
        <w:jc w:val="both"/>
        <w:rPr>
          <w:rFonts w:ascii="Arial" w:hAnsi="Arial" w:cs="Arial"/>
          <w:szCs w:val="24"/>
          <w:lang w:val="fr-CA" w:eastAsia="en-CA"/>
        </w:rPr>
      </w:pPr>
      <w:hyperlink w:anchor="_Toc275775704" w:history="1">
        <w:r w:rsidR="008B045F" w:rsidRPr="00FA6E1D">
          <w:rPr>
            <w:rStyle w:val="Hyperlink"/>
            <w:rFonts w:ascii="Arial" w:hAnsi="Arial" w:cs="Arial"/>
            <w:color w:val="auto"/>
            <w:szCs w:val="24"/>
            <w:lang w:val="fr-CA"/>
          </w:rPr>
          <w:t>2.0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Relations publiques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23</w:t>
        </w:r>
        <w:r w:rsidR="008B045F" w:rsidRPr="00FA6E1D">
          <w:rPr>
            <w:rFonts w:ascii="Arial" w:hAnsi="Arial" w:cs="Arial"/>
            <w:webHidden/>
            <w:szCs w:val="24"/>
            <w:lang w:val="fr-CA"/>
          </w:rPr>
          <w:fldChar w:fldCharType="end"/>
        </w:r>
      </w:hyperlink>
    </w:p>
    <w:p w:rsidR="008B045F" w:rsidRPr="00FA6E1D" w:rsidRDefault="00350D04" w:rsidP="00AB4463">
      <w:pPr>
        <w:pStyle w:val="TOC1"/>
        <w:ind w:left="720" w:hanging="720"/>
        <w:jc w:val="both"/>
        <w:rPr>
          <w:rFonts w:ascii="Arial" w:hAnsi="Arial" w:cs="Arial"/>
          <w:szCs w:val="24"/>
          <w:lang w:val="fr-CA" w:eastAsia="en-CA"/>
        </w:rPr>
      </w:pPr>
      <w:hyperlink w:anchor="_Toc275775705" w:history="1">
        <w:r w:rsidR="008B045F" w:rsidRPr="00FA6E1D">
          <w:rPr>
            <w:rStyle w:val="Hyperlink"/>
            <w:rFonts w:ascii="Arial" w:hAnsi="Arial" w:cs="Arial"/>
            <w:color w:val="auto"/>
            <w:szCs w:val="24"/>
            <w:lang w:val="fr-CA"/>
          </w:rPr>
          <w:t>3.0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Représentativité du Comité</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_Toc275775705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25</w:t>
        </w:r>
        <w:r w:rsidR="008B045F" w:rsidRPr="00FA6E1D">
          <w:rPr>
            <w:rFonts w:ascii="Arial" w:hAnsi="Arial" w:cs="Arial"/>
            <w:webHidden/>
            <w:szCs w:val="24"/>
            <w:lang w:val="fr-CA"/>
          </w:rPr>
          <w:fldChar w:fldCharType="end"/>
        </w:r>
      </w:hyperlink>
    </w:p>
    <w:p w:rsidR="008B045F" w:rsidRPr="00FA6E1D" w:rsidRDefault="00350D04" w:rsidP="00590957">
      <w:pPr>
        <w:pStyle w:val="TOCStrong"/>
        <w:spacing w:after="480"/>
        <w:jc w:val="both"/>
        <w:rPr>
          <w:rFonts w:ascii="Arial" w:hAnsi="Arial" w:cs="Arial"/>
          <w:b w:val="0"/>
          <w:szCs w:val="24"/>
          <w:lang w:val="fr-CA" w:eastAsia="en-CA"/>
        </w:rPr>
      </w:pPr>
      <w:hyperlink w:anchor="_Toc275775706" w:history="1">
        <w:r w:rsidR="00AB4463" w:rsidRPr="00FA6E1D">
          <w:rPr>
            <w:rStyle w:val="Hyperlink"/>
            <w:rFonts w:ascii="Arial" w:hAnsi="Arial" w:cs="Arial"/>
            <w:color w:val="auto"/>
            <w:szCs w:val="24"/>
            <w:lang w:val="fr-CA"/>
          </w:rPr>
          <w:t>C</w:t>
        </w:r>
        <w:r w:rsidR="008B045F" w:rsidRPr="00FA6E1D">
          <w:rPr>
            <w:rStyle w:val="Hyperlink"/>
            <w:rFonts w:ascii="Arial" w:hAnsi="Arial" w:cs="Arial"/>
            <w:color w:val="auto"/>
            <w:szCs w:val="24"/>
            <w:lang w:val="fr-CA"/>
          </w:rPr>
          <w:t>ONCLUSION</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_Toc275775706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C82854">
          <w:rPr>
            <w:rFonts w:ascii="Arial" w:hAnsi="Arial" w:cs="Arial"/>
            <w:b w:val="0"/>
            <w:webHidden/>
            <w:szCs w:val="24"/>
            <w:lang w:val="fr-CA"/>
          </w:rPr>
          <w:t>27</w:t>
        </w:r>
        <w:r w:rsidR="008B045F" w:rsidRPr="00FA6E1D">
          <w:rPr>
            <w:rFonts w:ascii="Arial" w:hAnsi="Arial" w:cs="Arial"/>
            <w:b w:val="0"/>
            <w:webHidden/>
            <w:szCs w:val="24"/>
            <w:lang w:val="fr-CA"/>
          </w:rPr>
          <w:fldChar w:fldCharType="end"/>
        </w:r>
      </w:hyperlink>
    </w:p>
    <w:p w:rsidR="008B045F" w:rsidRPr="00FA6E1D" w:rsidRDefault="00350D04" w:rsidP="00590957">
      <w:pPr>
        <w:pStyle w:val="TOC1"/>
        <w:rPr>
          <w:rFonts w:ascii="Arial" w:hAnsi="Arial" w:cs="Arial"/>
          <w:szCs w:val="24"/>
          <w:lang w:val="fr-CA" w:eastAsia="en-CA"/>
        </w:rPr>
      </w:pPr>
      <w:hyperlink w:anchor="_Toc275775707" w:history="1">
        <w:r w:rsidR="00193BE7" w:rsidRPr="00FA6E1D">
          <w:rPr>
            <w:rStyle w:val="Hyperlink"/>
            <w:rFonts w:ascii="Arial" w:hAnsi="Arial" w:cs="Arial"/>
            <w:b/>
            <w:color w:val="auto"/>
            <w:szCs w:val="24"/>
            <w:lang w:val="fr-CA"/>
          </w:rPr>
          <w:t>NOTICES B</w:t>
        </w:r>
        <w:r w:rsidR="00E02BA6" w:rsidRPr="00FA6E1D">
          <w:rPr>
            <w:rStyle w:val="Hyperlink"/>
            <w:rFonts w:ascii="Arial" w:hAnsi="Arial" w:cs="Arial"/>
            <w:b/>
            <w:caps/>
            <w:color w:val="auto"/>
            <w:szCs w:val="24"/>
            <w:lang w:val="fr-CA"/>
          </w:rPr>
          <w:t>iographiques des membres du Comité consul</w:t>
        </w:r>
        <w:r w:rsidR="007B14A6" w:rsidRPr="00FA6E1D">
          <w:rPr>
            <w:rStyle w:val="Hyperlink"/>
            <w:rFonts w:ascii="Arial" w:hAnsi="Arial" w:cs="Arial"/>
            <w:b/>
            <w:caps/>
            <w:color w:val="auto"/>
            <w:szCs w:val="24"/>
            <w:lang w:val="fr-CA"/>
          </w:rPr>
          <w:t>T</w:t>
        </w:r>
        <w:r w:rsidR="00E02BA6" w:rsidRPr="00FA6E1D">
          <w:rPr>
            <w:rStyle w:val="Hyperlink"/>
            <w:rFonts w:ascii="Arial" w:hAnsi="Arial" w:cs="Arial"/>
            <w:b/>
            <w:caps/>
            <w:color w:val="auto"/>
            <w:szCs w:val="24"/>
            <w:lang w:val="fr-CA"/>
          </w:rPr>
          <w:t xml:space="preserve">atif </w:t>
        </w:r>
        <w:r w:rsidR="00193BE7" w:rsidRPr="00FA6E1D">
          <w:rPr>
            <w:rStyle w:val="Hyperlink"/>
            <w:rFonts w:ascii="Arial" w:hAnsi="Arial" w:cs="Arial"/>
            <w:b/>
            <w:caps/>
            <w:color w:val="auto"/>
            <w:szCs w:val="24"/>
            <w:lang w:val="fr-CA"/>
          </w:rPr>
          <w:t xml:space="preserve">            </w:t>
        </w:r>
        <w:r w:rsidR="00E02BA6" w:rsidRPr="00FA6E1D">
          <w:rPr>
            <w:rStyle w:val="Hyperlink"/>
            <w:rFonts w:ascii="Arial" w:hAnsi="Arial" w:cs="Arial"/>
            <w:b/>
            <w:caps/>
            <w:color w:val="auto"/>
            <w:szCs w:val="24"/>
            <w:lang w:val="fr-CA"/>
          </w:rPr>
          <w:t>sur les nominations à la</w:t>
        </w:r>
        <w:r w:rsidR="00193BE7" w:rsidRPr="00FA6E1D">
          <w:rPr>
            <w:rStyle w:val="Hyperlink"/>
            <w:rFonts w:ascii="Arial" w:hAnsi="Arial" w:cs="Arial"/>
            <w:b/>
            <w:caps/>
            <w:color w:val="auto"/>
            <w:szCs w:val="24"/>
            <w:lang w:val="fr-CA"/>
          </w:rPr>
          <w:t xml:space="preserve"> </w:t>
        </w:r>
        <w:r w:rsidR="00E02BA6" w:rsidRPr="00FA6E1D">
          <w:rPr>
            <w:rStyle w:val="Hyperlink"/>
            <w:rFonts w:ascii="Arial" w:hAnsi="Arial" w:cs="Arial"/>
            <w:b/>
            <w:caps/>
            <w:color w:val="auto"/>
            <w:szCs w:val="24"/>
            <w:lang w:val="fr-CA"/>
          </w:rPr>
          <w:t>Magistrature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_Toc275775707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31</w:t>
        </w:r>
        <w:r w:rsidR="008B045F" w:rsidRPr="00FA6E1D">
          <w:rPr>
            <w:rFonts w:ascii="Arial" w:hAnsi="Arial" w:cs="Arial"/>
            <w:webHidden/>
            <w:szCs w:val="24"/>
            <w:lang w:val="fr-CA"/>
          </w:rPr>
          <w:fldChar w:fldCharType="end"/>
        </w:r>
      </w:hyperlink>
    </w:p>
    <w:p w:rsidR="00E02BA6" w:rsidRPr="00FA6E1D" w:rsidRDefault="00E02BA6" w:rsidP="007B047C">
      <w:pPr>
        <w:pStyle w:val="TOCStrong"/>
        <w:jc w:val="both"/>
        <w:rPr>
          <w:rFonts w:ascii="Arial" w:hAnsi="Arial" w:cs="Arial"/>
          <w:szCs w:val="24"/>
          <w:lang w:val="fr-CA"/>
        </w:rPr>
      </w:pPr>
      <w:r w:rsidRPr="00FA6E1D">
        <w:rPr>
          <w:rFonts w:ascii="Arial" w:hAnsi="Arial" w:cs="Arial"/>
          <w:szCs w:val="24"/>
          <w:lang w:val="fr-CA"/>
        </w:rPr>
        <w:t>ANNEXES</w:t>
      </w:r>
    </w:p>
    <w:p w:rsidR="00070F3C" w:rsidRPr="00FA6E1D" w:rsidRDefault="00070F3C" w:rsidP="007B047C">
      <w:pPr>
        <w:pStyle w:val="TOC1"/>
        <w:rPr>
          <w:rStyle w:val="Hyperlink"/>
          <w:rFonts w:ascii="Arial" w:hAnsi="Arial" w:cs="Arial"/>
          <w:b/>
          <w:color w:val="auto"/>
          <w:szCs w:val="24"/>
          <w:lang w:val="fr-CA"/>
        </w:rPr>
      </w:pPr>
    </w:p>
    <w:p w:rsidR="008B045F" w:rsidRPr="00FA6E1D" w:rsidRDefault="00350D04" w:rsidP="007B047C">
      <w:pPr>
        <w:pStyle w:val="TOC1"/>
        <w:rPr>
          <w:rFonts w:ascii="Arial" w:hAnsi="Arial" w:cs="Arial"/>
          <w:szCs w:val="24"/>
          <w:lang w:val="fr-CA" w:eastAsia="en-CA"/>
        </w:rPr>
      </w:pPr>
      <w:hyperlink w:anchor="_Toc275775723" w:history="1">
        <w:r w:rsidR="008B045F" w:rsidRPr="00FA6E1D">
          <w:rPr>
            <w:rStyle w:val="Hyperlink"/>
            <w:rFonts w:ascii="Arial" w:hAnsi="Arial" w:cs="Arial"/>
            <w:color w:val="auto"/>
            <w:szCs w:val="24"/>
            <w:lang w:val="fr-CA"/>
          </w:rPr>
          <w:t>A</w:t>
        </w:r>
        <w:r w:rsidR="00E02BA6" w:rsidRPr="00FA6E1D">
          <w:rPr>
            <w:rStyle w:val="Hyperlink"/>
            <w:rFonts w:ascii="Arial" w:hAnsi="Arial" w:cs="Arial"/>
            <w:color w:val="auto"/>
            <w:szCs w:val="24"/>
            <w:lang w:val="fr-CA"/>
          </w:rPr>
          <w:t>nnexe</w:t>
        </w:r>
        <w:r w:rsidR="008B045F" w:rsidRPr="00FA6E1D">
          <w:rPr>
            <w:rStyle w:val="Hyperlink"/>
            <w:rFonts w:ascii="Arial" w:hAnsi="Arial" w:cs="Arial"/>
            <w:color w:val="auto"/>
            <w:szCs w:val="24"/>
            <w:lang w:val="fr-CA"/>
          </w:rPr>
          <w:t xml:space="preserve"> I</w:t>
        </w:r>
      </w:hyperlink>
      <w:r w:rsidR="00E02BA6" w:rsidRPr="00FA6E1D">
        <w:rPr>
          <w:rStyle w:val="Hyperlink"/>
          <w:rFonts w:ascii="Arial" w:hAnsi="Arial" w:cs="Arial"/>
          <w:color w:val="auto"/>
          <w:szCs w:val="24"/>
          <w:u w:val="none"/>
          <w:lang w:val="fr-CA"/>
        </w:rPr>
        <w:t xml:space="preserve"> – </w:t>
      </w:r>
      <w:r w:rsidR="00A11EDB" w:rsidRPr="00FA6E1D">
        <w:rPr>
          <w:rStyle w:val="Hyperlink"/>
          <w:rFonts w:ascii="Arial" w:hAnsi="Arial" w:cs="Arial"/>
          <w:color w:val="auto"/>
          <w:szCs w:val="24"/>
          <w:u w:val="none"/>
          <w:lang w:val="fr-CA"/>
        </w:rPr>
        <w:t xml:space="preserve">Brochure – </w:t>
      </w:r>
      <w:r w:rsidR="004B40C3" w:rsidRPr="00FA6E1D">
        <w:rPr>
          <w:rStyle w:val="Hyperlink"/>
          <w:rFonts w:ascii="Arial" w:hAnsi="Arial" w:cs="Arial"/>
          <w:color w:val="auto"/>
          <w:spacing w:val="60"/>
          <w:szCs w:val="24"/>
          <w:u w:val="none"/>
          <w:lang w:val="fr-CA"/>
        </w:rPr>
        <w:t>«</w:t>
      </w:r>
      <w:hyperlink w:anchor="_Toc275775724" w:history="1">
        <w:r w:rsidR="008B045F" w:rsidRPr="00FA6E1D">
          <w:rPr>
            <w:rStyle w:val="Hyperlink"/>
            <w:rFonts w:ascii="Arial" w:hAnsi="Arial" w:cs="Arial"/>
            <w:color w:val="auto"/>
            <w:szCs w:val="24"/>
            <w:lang w:val="fr-CA"/>
          </w:rPr>
          <w:t>D’</w:t>
        </w:r>
        <w:r w:rsidR="00131FE1" w:rsidRPr="00FA6E1D">
          <w:rPr>
            <w:rStyle w:val="Hyperlink"/>
            <w:rFonts w:ascii="Arial" w:hAnsi="Arial" w:cs="Arial"/>
            <w:color w:val="auto"/>
            <w:szCs w:val="24"/>
            <w:lang w:val="fr-CA"/>
          </w:rPr>
          <w:t>où</w:t>
        </w:r>
        <w:r w:rsidR="008B045F" w:rsidRPr="00FA6E1D">
          <w:rPr>
            <w:rStyle w:val="Hyperlink"/>
            <w:rFonts w:ascii="Arial" w:hAnsi="Arial" w:cs="Arial"/>
            <w:color w:val="auto"/>
            <w:szCs w:val="24"/>
            <w:lang w:val="fr-CA"/>
          </w:rPr>
          <w:t xml:space="preserve"> </w:t>
        </w:r>
        <w:r w:rsidR="00131FE1" w:rsidRPr="00FA6E1D">
          <w:rPr>
            <w:rStyle w:val="Hyperlink"/>
            <w:rFonts w:ascii="Arial" w:hAnsi="Arial" w:cs="Arial"/>
            <w:color w:val="auto"/>
            <w:szCs w:val="24"/>
            <w:lang w:val="fr-CA"/>
          </w:rPr>
          <w:t>viennent les juges</w:t>
        </w:r>
        <w:r w:rsidR="008B045F" w:rsidRPr="00FA6E1D">
          <w:rPr>
            <w:rStyle w:val="Hyperlink"/>
            <w:rFonts w:ascii="Arial" w:hAnsi="Arial" w:cs="Arial"/>
            <w:color w:val="auto"/>
            <w:spacing w:val="60"/>
            <w:szCs w:val="24"/>
            <w:lang w:val="fr-CA"/>
          </w:rPr>
          <w:t>?</w:t>
        </w:r>
        <w:r w:rsidR="004B40C3" w:rsidRPr="00FA6E1D">
          <w:rPr>
            <w:rStyle w:val="Hyperlink"/>
            <w:rFonts w:ascii="Arial" w:hAnsi="Arial" w:cs="Arial"/>
            <w:color w:val="auto"/>
            <w:szCs w:val="24"/>
            <w:lang w:val="fr-CA"/>
          </w:rPr>
          <w:t>»</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_Toc275775724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39</w:t>
        </w:r>
        <w:r w:rsidR="008B045F" w:rsidRPr="00FA6E1D">
          <w:rPr>
            <w:rFonts w:ascii="Arial" w:hAnsi="Arial" w:cs="Arial"/>
            <w:webHidden/>
            <w:szCs w:val="24"/>
            <w:lang w:val="fr-CA"/>
          </w:rPr>
          <w:fldChar w:fldCharType="end"/>
        </w:r>
      </w:hyperlink>
    </w:p>
    <w:p w:rsidR="008B045F" w:rsidRPr="00FA6E1D" w:rsidRDefault="00350D04" w:rsidP="007B047C">
      <w:pPr>
        <w:pStyle w:val="TOC1"/>
        <w:rPr>
          <w:rFonts w:ascii="Arial" w:hAnsi="Arial" w:cs="Arial"/>
          <w:szCs w:val="24"/>
          <w:lang w:val="fr-CA" w:eastAsia="en-CA"/>
        </w:rPr>
      </w:pPr>
      <w:hyperlink w:anchor="_Toc275775725" w:history="1">
        <w:hyperlink w:anchor="_Toc275775723" w:history="1">
          <w:r w:rsidR="00E02BA6" w:rsidRPr="00FA6E1D">
            <w:rPr>
              <w:rStyle w:val="Hyperlink"/>
              <w:rFonts w:ascii="Arial" w:hAnsi="Arial" w:cs="Arial"/>
              <w:color w:val="auto"/>
              <w:szCs w:val="24"/>
              <w:u w:val="none"/>
              <w:lang w:val="fr-CA"/>
            </w:rPr>
            <w:t>Annexe I</w:t>
          </w:r>
        </w:hyperlink>
        <w:r w:rsidR="00E02BA6" w:rsidRPr="00FA6E1D">
          <w:rPr>
            <w:rStyle w:val="Hyperlink"/>
            <w:rFonts w:ascii="Arial" w:hAnsi="Arial" w:cs="Arial"/>
            <w:color w:val="auto"/>
            <w:szCs w:val="24"/>
            <w:u w:val="none"/>
            <w:lang w:val="fr-CA"/>
          </w:rPr>
          <w:t>I –</w:t>
        </w:r>
        <w:r w:rsidR="008B045F" w:rsidRPr="00FA6E1D">
          <w:rPr>
            <w:rStyle w:val="Hyperlink"/>
            <w:rFonts w:ascii="Arial" w:hAnsi="Arial" w:cs="Arial"/>
            <w:color w:val="auto"/>
            <w:szCs w:val="24"/>
            <w:u w:val="none"/>
            <w:lang w:val="fr-CA"/>
          </w:rPr>
          <w:t xml:space="preserve"> </w:t>
        </w:r>
        <w:r w:rsidR="00E02BA6" w:rsidRPr="00FA6E1D">
          <w:rPr>
            <w:rStyle w:val="Hyperlink"/>
            <w:rFonts w:ascii="Arial" w:hAnsi="Arial" w:cs="Arial"/>
            <w:color w:val="auto"/>
            <w:szCs w:val="24"/>
            <w:u w:val="none"/>
            <w:lang w:val="fr-CA"/>
          </w:rPr>
          <w:t>Nominations effectu</w:t>
        </w:r>
        <w:r w:rsidR="00A11EDB" w:rsidRPr="00FA6E1D">
          <w:rPr>
            <w:rStyle w:val="Hyperlink"/>
            <w:rFonts w:ascii="Arial" w:hAnsi="Arial" w:cs="Arial"/>
            <w:color w:val="auto"/>
            <w:szCs w:val="24"/>
            <w:u w:val="none"/>
            <w:lang w:val="fr-CA"/>
          </w:rPr>
          <w:t>é</w:t>
        </w:r>
        <w:r w:rsidR="00E02BA6" w:rsidRPr="00FA6E1D">
          <w:rPr>
            <w:rStyle w:val="Hyperlink"/>
            <w:rFonts w:ascii="Arial" w:hAnsi="Arial" w:cs="Arial"/>
            <w:color w:val="auto"/>
            <w:szCs w:val="24"/>
            <w:u w:val="none"/>
            <w:lang w:val="fr-CA"/>
          </w:rPr>
          <w:t>es de janvier 20</w:t>
        </w:r>
        <w:r w:rsidR="00DE42CA" w:rsidRPr="00FA6E1D">
          <w:rPr>
            <w:rStyle w:val="Hyperlink"/>
            <w:rFonts w:ascii="Arial" w:hAnsi="Arial" w:cs="Arial"/>
            <w:color w:val="auto"/>
            <w:szCs w:val="24"/>
            <w:u w:val="none"/>
            <w:lang w:val="fr-CA"/>
          </w:rPr>
          <w:t>1</w:t>
        </w:r>
        <w:r w:rsidR="00386031">
          <w:rPr>
            <w:rStyle w:val="Hyperlink"/>
            <w:rFonts w:ascii="Arial" w:hAnsi="Arial" w:cs="Arial"/>
            <w:color w:val="auto"/>
            <w:szCs w:val="24"/>
            <w:u w:val="none"/>
            <w:lang w:val="fr-CA"/>
          </w:rPr>
          <w:t>5</w:t>
        </w:r>
        <w:r w:rsidR="00E02BA6" w:rsidRPr="00FA6E1D">
          <w:rPr>
            <w:rStyle w:val="Hyperlink"/>
            <w:rFonts w:ascii="Arial" w:hAnsi="Arial" w:cs="Arial"/>
            <w:color w:val="auto"/>
            <w:szCs w:val="24"/>
            <w:u w:val="none"/>
            <w:lang w:val="fr-CA"/>
          </w:rPr>
          <w:t xml:space="preserve"> </w:t>
        </w:r>
        <w:r w:rsidR="00A11EDB" w:rsidRPr="00FA6E1D">
          <w:rPr>
            <w:rStyle w:val="Hyperlink"/>
            <w:rFonts w:ascii="Arial" w:hAnsi="Arial" w:cs="Arial"/>
            <w:color w:val="auto"/>
            <w:szCs w:val="24"/>
            <w:u w:val="none"/>
            <w:lang w:val="fr-CA"/>
          </w:rPr>
          <w:t>à</w:t>
        </w:r>
        <w:r w:rsidR="00E02BA6" w:rsidRPr="00FA6E1D">
          <w:rPr>
            <w:rStyle w:val="Hyperlink"/>
            <w:rFonts w:ascii="Arial" w:hAnsi="Arial" w:cs="Arial"/>
            <w:color w:val="auto"/>
            <w:szCs w:val="24"/>
            <w:u w:val="none"/>
            <w:lang w:val="fr-CA"/>
          </w:rPr>
          <w:t xml:space="preserve"> d</w:t>
        </w:r>
        <w:r w:rsidR="001A12A5" w:rsidRPr="00FA6E1D">
          <w:rPr>
            <w:rStyle w:val="Hyperlink"/>
            <w:rFonts w:ascii="Arial" w:hAnsi="Arial" w:cs="Arial"/>
            <w:color w:val="auto"/>
            <w:szCs w:val="24"/>
            <w:u w:val="none"/>
            <w:lang w:val="fr-CA"/>
          </w:rPr>
          <w:t>é</w:t>
        </w:r>
        <w:r w:rsidR="00E02BA6" w:rsidRPr="00FA6E1D">
          <w:rPr>
            <w:rStyle w:val="Hyperlink"/>
            <w:rFonts w:ascii="Arial" w:hAnsi="Arial" w:cs="Arial"/>
            <w:color w:val="auto"/>
            <w:szCs w:val="24"/>
            <w:u w:val="none"/>
            <w:lang w:val="fr-CA"/>
          </w:rPr>
          <w:t xml:space="preserve">cembre </w:t>
        </w:r>
        <w:r w:rsidR="00352994" w:rsidRPr="00FA6E1D">
          <w:rPr>
            <w:rStyle w:val="Hyperlink"/>
            <w:rFonts w:ascii="Arial" w:hAnsi="Arial" w:cs="Arial"/>
            <w:color w:val="auto"/>
            <w:szCs w:val="24"/>
            <w:u w:val="none"/>
            <w:lang w:val="fr-CA"/>
          </w:rPr>
          <w:t>201</w:t>
        </w:r>
        <w:r w:rsidR="00386031">
          <w:rPr>
            <w:rStyle w:val="Hyperlink"/>
            <w:rFonts w:ascii="Arial" w:hAnsi="Arial" w:cs="Arial"/>
            <w:color w:val="auto"/>
            <w:szCs w:val="24"/>
            <w:u w:val="none"/>
            <w:lang w:val="fr-CA"/>
          </w:rPr>
          <w:t>5</w:t>
        </w:r>
        <w:r w:rsidR="008B045F" w:rsidRPr="00FA6E1D">
          <w:rPr>
            <w:rFonts w:ascii="Arial" w:hAnsi="Arial" w:cs="Arial"/>
            <w:webHidden/>
            <w:szCs w:val="24"/>
            <w:lang w:val="fr-CA"/>
          </w:rPr>
          <w:tab/>
        </w:r>
        <w:r w:rsidR="007B0B05" w:rsidRPr="00FA6E1D">
          <w:rPr>
            <w:rFonts w:ascii="Arial" w:hAnsi="Arial" w:cs="Arial"/>
            <w:webHidden/>
            <w:szCs w:val="24"/>
            <w:lang w:val="fr-CA"/>
          </w:rPr>
          <w:t>4</w:t>
        </w:r>
      </w:hyperlink>
      <w:r w:rsidR="00435A05">
        <w:rPr>
          <w:rStyle w:val="Hyperlink"/>
          <w:rFonts w:ascii="Arial" w:hAnsi="Arial" w:cs="Arial"/>
          <w:color w:val="auto"/>
          <w:szCs w:val="24"/>
          <w:u w:val="none"/>
          <w:lang w:val="fr-CA"/>
        </w:rPr>
        <w:t>1</w:t>
      </w:r>
    </w:p>
    <w:p w:rsidR="008B045F" w:rsidRPr="00FA6E1D" w:rsidRDefault="00350D04" w:rsidP="007B047C">
      <w:pPr>
        <w:pStyle w:val="TOC1"/>
        <w:rPr>
          <w:rFonts w:ascii="Arial" w:hAnsi="Arial" w:cs="Arial"/>
          <w:szCs w:val="24"/>
          <w:lang w:val="fr-CA" w:eastAsia="en-CA"/>
        </w:rPr>
      </w:pPr>
      <w:hyperlink w:anchor="_Toc275775725" w:history="1">
        <w:hyperlink w:anchor="_Toc275775723" w:history="1">
          <w:r w:rsidR="00A11EDB" w:rsidRPr="00FA6E1D">
            <w:rPr>
              <w:rStyle w:val="Hyperlink"/>
              <w:rFonts w:ascii="Arial" w:hAnsi="Arial" w:cs="Arial"/>
              <w:color w:val="auto"/>
              <w:szCs w:val="24"/>
              <w:u w:val="none"/>
              <w:lang w:val="fr-CA"/>
            </w:rPr>
            <w:t>Annexe I</w:t>
          </w:r>
        </w:hyperlink>
        <w:r w:rsidR="00A11EDB" w:rsidRPr="00FA6E1D">
          <w:rPr>
            <w:rStyle w:val="Hyperlink"/>
            <w:rFonts w:ascii="Arial" w:hAnsi="Arial" w:cs="Arial"/>
            <w:color w:val="auto"/>
            <w:szCs w:val="24"/>
            <w:u w:val="none"/>
            <w:lang w:val="fr-CA"/>
          </w:rPr>
          <w:t>II – Nominations effectu</w:t>
        </w:r>
        <w:r w:rsidR="001A12A5" w:rsidRPr="00FA6E1D">
          <w:rPr>
            <w:rStyle w:val="Hyperlink"/>
            <w:rFonts w:ascii="Arial" w:hAnsi="Arial" w:cs="Arial"/>
            <w:color w:val="auto"/>
            <w:szCs w:val="24"/>
            <w:u w:val="none"/>
            <w:lang w:val="fr-CA"/>
          </w:rPr>
          <w:t>é</w:t>
        </w:r>
        <w:r w:rsidR="00A11EDB" w:rsidRPr="00FA6E1D">
          <w:rPr>
            <w:rStyle w:val="Hyperlink"/>
            <w:rFonts w:ascii="Arial" w:hAnsi="Arial" w:cs="Arial"/>
            <w:color w:val="auto"/>
            <w:szCs w:val="24"/>
            <w:u w:val="none"/>
            <w:lang w:val="fr-CA"/>
          </w:rPr>
          <w:t>es de janvier 1989 à d</w:t>
        </w:r>
        <w:r w:rsidR="001A12A5" w:rsidRPr="00FA6E1D">
          <w:rPr>
            <w:rStyle w:val="Hyperlink"/>
            <w:rFonts w:ascii="Arial" w:hAnsi="Arial" w:cs="Arial"/>
            <w:color w:val="auto"/>
            <w:szCs w:val="24"/>
            <w:u w:val="none"/>
            <w:lang w:val="fr-CA"/>
          </w:rPr>
          <w:t>é</w:t>
        </w:r>
        <w:r w:rsidR="00A11EDB" w:rsidRPr="00FA6E1D">
          <w:rPr>
            <w:rStyle w:val="Hyperlink"/>
            <w:rFonts w:ascii="Arial" w:hAnsi="Arial" w:cs="Arial"/>
            <w:color w:val="auto"/>
            <w:szCs w:val="24"/>
            <w:u w:val="none"/>
            <w:lang w:val="fr-CA"/>
          </w:rPr>
          <w:t xml:space="preserve">cembre </w:t>
        </w:r>
        <w:r w:rsidR="00352994" w:rsidRPr="00FA6E1D">
          <w:rPr>
            <w:rStyle w:val="Hyperlink"/>
            <w:rFonts w:ascii="Arial" w:hAnsi="Arial" w:cs="Arial"/>
            <w:color w:val="auto"/>
            <w:szCs w:val="24"/>
            <w:u w:val="none"/>
            <w:lang w:val="fr-CA"/>
          </w:rPr>
          <w:t>20</w:t>
        </w:r>
        <w:r w:rsidR="00962AAF" w:rsidRPr="00FA6E1D">
          <w:rPr>
            <w:rStyle w:val="Hyperlink"/>
            <w:rFonts w:ascii="Arial" w:hAnsi="Arial" w:cs="Arial"/>
            <w:color w:val="auto"/>
            <w:szCs w:val="24"/>
            <w:u w:val="none"/>
            <w:lang w:val="fr-CA"/>
          </w:rPr>
          <w:t>1</w:t>
        </w:r>
      </w:hyperlink>
      <w:r w:rsidR="00386031">
        <w:rPr>
          <w:rStyle w:val="Hyperlink"/>
          <w:rFonts w:ascii="Arial" w:hAnsi="Arial" w:cs="Arial"/>
          <w:color w:val="auto"/>
          <w:szCs w:val="24"/>
          <w:u w:val="none"/>
          <w:lang w:val="fr-CA"/>
        </w:rPr>
        <w:t>5</w:t>
      </w:r>
      <w:hyperlink w:anchor="_Toc275775728" w:history="1">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_Toc275775728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C82854">
          <w:rPr>
            <w:rFonts w:ascii="Arial" w:hAnsi="Arial" w:cs="Arial"/>
            <w:webHidden/>
            <w:szCs w:val="24"/>
            <w:lang w:val="fr-CA"/>
          </w:rPr>
          <w:t>43</w:t>
        </w:r>
        <w:r w:rsidR="008B045F" w:rsidRPr="00FA6E1D">
          <w:rPr>
            <w:rFonts w:ascii="Arial" w:hAnsi="Arial" w:cs="Arial"/>
            <w:webHidden/>
            <w:szCs w:val="24"/>
            <w:lang w:val="fr-CA"/>
          </w:rPr>
          <w:fldChar w:fldCharType="end"/>
        </w:r>
      </w:hyperlink>
    </w:p>
    <w:p w:rsidR="00C30C3A" w:rsidRPr="00FA6E1D" w:rsidRDefault="008B045F" w:rsidP="00C30C3A">
      <w:pPr>
        <w:pStyle w:val="Heading1"/>
        <w:spacing w:before="600" w:after="0"/>
        <w:jc w:val="both"/>
        <w:rPr>
          <w:rFonts w:ascii="Arial" w:hAnsi="Arial" w:cs="Arial"/>
          <w:sz w:val="24"/>
          <w:lang w:val="fr-CA"/>
        </w:rPr>
      </w:pPr>
      <w:r w:rsidRPr="00FA6E1D">
        <w:rPr>
          <w:rFonts w:ascii="Arial" w:hAnsi="Arial" w:cs="Arial"/>
          <w:sz w:val="24"/>
          <w:lang w:val="fr-CA"/>
        </w:rPr>
        <w:fldChar w:fldCharType="end"/>
      </w:r>
      <w:r w:rsidR="00A9689E" w:rsidRPr="00FA6E1D">
        <w:rPr>
          <w:rFonts w:ascii="Arial" w:hAnsi="Arial" w:cs="Arial"/>
          <w:sz w:val="24"/>
          <w:lang w:val="fr-CA"/>
        </w:rPr>
        <w:br w:type="page"/>
      </w:r>
      <w:bookmarkStart w:id="3" w:name="_Toc275775655"/>
    </w:p>
    <w:p w:rsidR="009C72E1" w:rsidRPr="0067421B" w:rsidRDefault="00391886" w:rsidP="0067421B">
      <w:pPr>
        <w:pStyle w:val="Heading1"/>
        <w:spacing w:before="400" w:after="120"/>
        <w:rPr>
          <w:rFonts w:ascii="Arial" w:hAnsi="Arial" w:cs="Arial"/>
          <w:b w:val="0"/>
          <w:szCs w:val="28"/>
          <w:lang w:val="fr-CA"/>
        </w:rPr>
      </w:pPr>
      <w:r w:rsidRPr="0067421B">
        <w:rPr>
          <w:rFonts w:ascii="Arial" w:hAnsi="Arial" w:cs="Arial"/>
          <w:szCs w:val="28"/>
          <w:lang w:val="fr-CA"/>
        </w:rPr>
        <w:t>LETTRE D’ENVOI</w:t>
      </w:r>
      <w:bookmarkEnd w:id="3"/>
    </w:p>
    <w:p w:rsidR="009C72E1" w:rsidRPr="00FA6E1D" w:rsidRDefault="00355FB8" w:rsidP="00354F15">
      <w:pPr>
        <w:pStyle w:val="LetterTransmittalDate"/>
        <w:jc w:val="both"/>
        <w:rPr>
          <w:rFonts w:ascii="Arial" w:hAnsi="Arial" w:cs="Arial"/>
          <w:lang w:val="fr-CA"/>
        </w:rPr>
      </w:pPr>
      <w:r>
        <w:rPr>
          <w:rFonts w:ascii="Arial" w:hAnsi="Arial" w:cs="Arial"/>
          <w:lang w:val="fr-CA"/>
        </w:rPr>
        <w:t>Le 30</w:t>
      </w:r>
      <w:r w:rsidR="00E22929" w:rsidRPr="00FA6E1D">
        <w:rPr>
          <w:rFonts w:ascii="Arial" w:hAnsi="Arial" w:cs="Arial"/>
          <w:lang w:val="fr-CA"/>
        </w:rPr>
        <w:t> </w:t>
      </w:r>
      <w:r>
        <w:rPr>
          <w:rFonts w:ascii="Arial" w:hAnsi="Arial" w:cs="Arial"/>
          <w:lang w:val="fr-CA"/>
        </w:rPr>
        <w:t>novembre</w:t>
      </w:r>
      <w:r w:rsidR="00E22929" w:rsidRPr="00FA6E1D">
        <w:rPr>
          <w:rFonts w:ascii="Arial" w:hAnsi="Arial" w:cs="Arial"/>
          <w:lang w:val="fr-CA"/>
        </w:rPr>
        <w:t> </w:t>
      </w:r>
      <w:r w:rsidR="00391886" w:rsidRPr="00FA6E1D">
        <w:rPr>
          <w:rFonts w:ascii="Arial" w:hAnsi="Arial" w:cs="Arial"/>
          <w:lang w:val="fr-CA"/>
        </w:rPr>
        <w:t>201</w:t>
      </w:r>
      <w:r>
        <w:rPr>
          <w:rFonts w:ascii="Arial" w:hAnsi="Arial" w:cs="Arial"/>
          <w:lang w:val="fr-CA"/>
        </w:rPr>
        <w:t>8</w:t>
      </w:r>
    </w:p>
    <w:p w:rsidR="003400F1" w:rsidRPr="003400F1" w:rsidRDefault="003400F1" w:rsidP="003400F1">
      <w:pPr>
        <w:pStyle w:val="NoSpacing1"/>
        <w:rPr>
          <w:rFonts w:ascii="Arial" w:hAnsi="Arial" w:cs="Arial"/>
          <w:lang w:val="fr-CA"/>
        </w:rPr>
      </w:pPr>
      <w:r w:rsidRPr="003400F1">
        <w:rPr>
          <w:rFonts w:ascii="Arial" w:hAnsi="Arial" w:cs="Arial"/>
          <w:lang w:val="fr-CA"/>
        </w:rPr>
        <w:t xml:space="preserve">L’honorable </w:t>
      </w:r>
      <w:r w:rsidR="00355FB8">
        <w:rPr>
          <w:rFonts w:ascii="Arial" w:hAnsi="Arial" w:cs="Arial"/>
          <w:lang w:val="fr-CA"/>
        </w:rPr>
        <w:t>Caroline Mulroney</w:t>
      </w:r>
    </w:p>
    <w:p w:rsidR="003400F1" w:rsidRPr="003400F1" w:rsidRDefault="003400F1" w:rsidP="003400F1">
      <w:pPr>
        <w:pStyle w:val="NoSpacing1"/>
        <w:rPr>
          <w:rFonts w:ascii="Arial" w:hAnsi="Arial" w:cs="Arial"/>
          <w:lang w:val="fr-CA"/>
        </w:rPr>
      </w:pPr>
      <w:r w:rsidRPr="003400F1">
        <w:rPr>
          <w:rFonts w:ascii="Arial" w:hAnsi="Arial" w:cs="Arial"/>
          <w:lang w:val="fr-CA"/>
        </w:rPr>
        <w:t>Procureure générale de l’Ontario</w:t>
      </w:r>
    </w:p>
    <w:p w:rsidR="003400F1" w:rsidRPr="00350D04" w:rsidRDefault="003400F1" w:rsidP="003400F1">
      <w:pPr>
        <w:pStyle w:val="NoSpacing1"/>
        <w:rPr>
          <w:rFonts w:ascii="Arial" w:hAnsi="Arial" w:cs="Arial"/>
          <w:lang w:val="fr-CA"/>
        </w:rPr>
      </w:pPr>
      <w:r w:rsidRPr="00350D04">
        <w:rPr>
          <w:rFonts w:ascii="Arial" w:hAnsi="Arial" w:cs="Arial"/>
          <w:lang w:val="fr-CA"/>
        </w:rPr>
        <w:t>720, rue Bay, 11</w:t>
      </w:r>
      <w:r w:rsidRPr="00350D04">
        <w:rPr>
          <w:rFonts w:ascii="Arial" w:hAnsi="Arial" w:cs="Arial"/>
          <w:vertAlign w:val="superscript"/>
          <w:lang w:val="fr-CA"/>
        </w:rPr>
        <w:t>e</w:t>
      </w:r>
      <w:r w:rsidRPr="00350D04">
        <w:rPr>
          <w:rFonts w:ascii="Arial" w:hAnsi="Arial" w:cs="Arial"/>
          <w:lang w:val="fr-CA"/>
        </w:rPr>
        <w:t xml:space="preserve"> étage</w:t>
      </w:r>
    </w:p>
    <w:p w:rsidR="003400F1" w:rsidRPr="00350D04" w:rsidRDefault="003400F1" w:rsidP="003400F1">
      <w:pPr>
        <w:pStyle w:val="NoSpacing1"/>
        <w:rPr>
          <w:rFonts w:ascii="Arial" w:hAnsi="Arial" w:cs="Arial"/>
          <w:lang w:val="fr-CA"/>
        </w:rPr>
      </w:pPr>
      <w:r w:rsidRPr="00350D04">
        <w:rPr>
          <w:rFonts w:ascii="Arial" w:hAnsi="Arial" w:cs="Arial"/>
          <w:lang w:val="fr-CA"/>
        </w:rPr>
        <w:t>Toronto (Ontario)</w:t>
      </w:r>
    </w:p>
    <w:p w:rsidR="003400F1" w:rsidRPr="00350D04" w:rsidRDefault="003400F1" w:rsidP="003400F1">
      <w:pPr>
        <w:pStyle w:val="NoSpacing1"/>
        <w:rPr>
          <w:rFonts w:ascii="Arial" w:hAnsi="Arial" w:cs="Arial"/>
          <w:lang w:val="fr-CA"/>
        </w:rPr>
      </w:pPr>
      <w:r w:rsidRPr="00350D04">
        <w:rPr>
          <w:rFonts w:ascii="Arial" w:hAnsi="Arial" w:cs="Arial"/>
          <w:lang w:val="fr-CA"/>
        </w:rPr>
        <w:t>M7A 2S9</w:t>
      </w:r>
    </w:p>
    <w:p w:rsidR="003400F1" w:rsidRPr="003400F1" w:rsidRDefault="003400F1" w:rsidP="003400F1">
      <w:pPr>
        <w:pStyle w:val="Salutation"/>
        <w:rPr>
          <w:rFonts w:ascii="Arial" w:hAnsi="Arial" w:cs="Arial"/>
          <w:lang w:val="fr-CA"/>
        </w:rPr>
      </w:pPr>
      <w:r w:rsidRPr="003400F1">
        <w:rPr>
          <w:rFonts w:ascii="Arial" w:hAnsi="Arial" w:cs="Arial"/>
          <w:lang w:val="fr-CA"/>
        </w:rPr>
        <w:t>Madame la Ministre,</w:t>
      </w:r>
    </w:p>
    <w:p w:rsidR="003400F1" w:rsidRPr="003400F1" w:rsidRDefault="003400F1" w:rsidP="003400F1">
      <w:pPr>
        <w:rPr>
          <w:rFonts w:ascii="Arial" w:hAnsi="Arial" w:cs="Arial"/>
          <w:lang w:val="fr-CA"/>
        </w:rPr>
      </w:pPr>
      <w:r w:rsidRPr="003400F1">
        <w:rPr>
          <w:rFonts w:ascii="Arial" w:hAnsi="Arial" w:cs="Arial"/>
          <w:lang w:val="fr-CA"/>
        </w:rPr>
        <w:t>Le Comité consultatif sur les nominations à la magistrature a l’honneur de vous remettre le présent rapport sur ses activités, pour la période du 1</w:t>
      </w:r>
      <w:r w:rsidRPr="003400F1">
        <w:rPr>
          <w:rFonts w:ascii="Arial" w:hAnsi="Arial" w:cs="Arial"/>
          <w:vertAlign w:val="superscript"/>
          <w:lang w:val="fr-CA"/>
        </w:rPr>
        <w:t>er </w:t>
      </w:r>
      <w:r w:rsidRPr="003400F1">
        <w:rPr>
          <w:rFonts w:ascii="Arial" w:hAnsi="Arial" w:cs="Arial"/>
          <w:lang w:val="fr-CA"/>
        </w:rPr>
        <w:t>janvier 201</w:t>
      </w:r>
      <w:r w:rsidR="00355FB8">
        <w:rPr>
          <w:rFonts w:ascii="Arial" w:hAnsi="Arial" w:cs="Arial"/>
          <w:lang w:val="fr-CA"/>
        </w:rPr>
        <w:t>5</w:t>
      </w:r>
      <w:r w:rsidR="00E02EF4">
        <w:rPr>
          <w:rFonts w:ascii="Arial" w:hAnsi="Arial" w:cs="Arial"/>
          <w:lang w:val="fr-CA"/>
        </w:rPr>
        <w:t xml:space="preserve"> </w:t>
      </w:r>
      <w:r w:rsidRPr="003400F1">
        <w:rPr>
          <w:rFonts w:ascii="Arial" w:hAnsi="Arial" w:cs="Arial"/>
          <w:lang w:val="fr-CA"/>
        </w:rPr>
        <w:t>au 31 décembre 201</w:t>
      </w:r>
      <w:r w:rsidR="00355FB8">
        <w:rPr>
          <w:rFonts w:ascii="Arial" w:hAnsi="Arial" w:cs="Arial"/>
          <w:lang w:val="fr-CA"/>
        </w:rPr>
        <w:t>5</w:t>
      </w:r>
      <w:r w:rsidRPr="003400F1">
        <w:rPr>
          <w:rFonts w:ascii="Arial" w:hAnsi="Arial" w:cs="Arial"/>
          <w:lang w:val="fr-CA"/>
        </w:rPr>
        <w:t xml:space="preserve">, en application de l’article 43 de la </w:t>
      </w:r>
      <w:r w:rsidRPr="003400F1">
        <w:rPr>
          <w:rStyle w:val="Emphasis"/>
          <w:rFonts w:ascii="Arial" w:hAnsi="Arial" w:cs="Arial"/>
          <w:lang w:val="fr-CA"/>
        </w:rPr>
        <w:t>Loi sur les tribunaux judiciaires</w:t>
      </w:r>
      <w:r w:rsidRPr="003400F1">
        <w:rPr>
          <w:rFonts w:ascii="Arial" w:hAnsi="Arial" w:cs="Arial"/>
          <w:lang w:val="fr-CA"/>
        </w:rPr>
        <w:t>.</w:t>
      </w:r>
      <w:r w:rsidRPr="003400F1">
        <w:rPr>
          <w:rFonts w:ascii="Arial" w:hAnsi="Arial" w:cs="Arial"/>
          <w:spacing w:val="60"/>
          <w:lang w:val="fr-CA"/>
        </w:rPr>
        <w:t xml:space="preserve"> </w:t>
      </w:r>
      <w:r w:rsidRPr="003400F1">
        <w:rPr>
          <w:rFonts w:ascii="Arial" w:hAnsi="Arial" w:cs="Arial"/>
          <w:lang w:val="fr-CA"/>
        </w:rPr>
        <w:t>Ce document traite de toutes les questions importantes se rapportant aux recommandations de candidats aptes à être nommés à la Cour de justice de l’Ontario que le Comité présente à la procureure générale.</w:t>
      </w:r>
    </w:p>
    <w:p w:rsidR="003400F1" w:rsidRPr="003400F1" w:rsidRDefault="003400F1" w:rsidP="003400F1">
      <w:pPr>
        <w:spacing w:after="360"/>
        <w:rPr>
          <w:rFonts w:ascii="Arial" w:hAnsi="Arial" w:cs="Arial"/>
          <w:lang w:val="fr-CA"/>
        </w:rPr>
      </w:pPr>
      <w:r w:rsidRPr="003400F1">
        <w:rPr>
          <w:rFonts w:ascii="Arial" w:hAnsi="Arial" w:cs="Arial"/>
          <w:lang w:val="fr-CA"/>
        </w:rPr>
        <w:t>Nous vous prions d’agréer, Madame la Ministre, nos salutations distinguées,</w:t>
      </w:r>
    </w:p>
    <w:p w:rsidR="0051592C" w:rsidRPr="00FA6E1D" w:rsidRDefault="009C1400" w:rsidP="00AB3501">
      <w:pPr>
        <w:pStyle w:val="Signaturenospace"/>
        <w:spacing w:after="480"/>
        <w:ind w:hanging="5760"/>
        <w:rPr>
          <w:rFonts w:ascii="Arial" w:hAnsi="Arial" w:cs="Arial"/>
          <w:lang w:val="fr-CA"/>
        </w:rPr>
      </w:pPr>
      <w:r w:rsidRPr="00FA6E1D">
        <w:rPr>
          <w:rFonts w:ascii="Arial" w:hAnsi="Arial" w:cs="Arial"/>
          <w:lang w:val="fr-CA"/>
        </w:rPr>
        <w:t>Le pr</w:t>
      </w:r>
      <w:r w:rsidR="0051592C" w:rsidRPr="00FA6E1D">
        <w:rPr>
          <w:rFonts w:ascii="Arial" w:hAnsi="Arial" w:cs="Arial"/>
          <w:lang w:val="fr-CA"/>
        </w:rPr>
        <w:t>é</w:t>
      </w:r>
      <w:r w:rsidRPr="00FA6E1D">
        <w:rPr>
          <w:rFonts w:ascii="Arial" w:hAnsi="Arial" w:cs="Arial"/>
          <w:lang w:val="fr-CA"/>
        </w:rPr>
        <w:t>sident,</w:t>
      </w:r>
    </w:p>
    <w:p w:rsidR="00AB3501" w:rsidRPr="00A94668" w:rsidRDefault="00AB3501" w:rsidP="00AB3501">
      <w:pPr>
        <w:pStyle w:val="Signaturenospace"/>
        <w:spacing w:before="0" w:after="480"/>
        <w:ind w:left="5731" w:hanging="5731"/>
        <w:rPr>
          <w:rFonts w:ascii="Arial" w:hAnsi="Arial" w:cs="Arial"/>
          <w:i/>
          <w:lang w:val="fr-CA"/>
        </w:rPr>
      </w:pPr>
      <w:r w:rsidRPr="00A94668">
        <w:rPr>
          <w:rFonts w:ascii="Arial" w:hAnsi="Arial" w:cs="Arial"/>
          <w:i/>
          <w:lang w:val="fr-CA"/>
        </w:rPr>
        <w:t xml:space="preserve">Original signé par </w:t>
      </w:r>
      <w:r>
        <w:rPr>
          <w:rFonts w:ascii="Arial" w:hAnsi="Arial" w:cs="Arial"/>
          <w:i/>
          <w:lang w:val="fr-CA"/>
        </w:rPr>
        <w:t>Fareed Amin</w:t>
      </w:r>
    </w:p>
    <w:p w:rsidR="007F161F" w:rsidRPr="00350D04" w:rsidRDefault="00355FB8" w:rsidP="00AB3501">
      <w:pPr>
        <w:pStyle w:val="Signaturenospace"/>
        <w:spacing w:before="0"/>
        <w:ind w:hanging="5760"/>
        <w:rPr>
          <w:rFonts w:ascii="Arial" w:hAnsi="Arial" w:cs="Arial"/>
          <w:lang w:val="fr-CA"/>
        </w:rPr>
      </w:pPr>
      <w:r w:rsidRPr="00350D04">
        <w:rPr>
          <w:rFonts w:ascii="Arial" w:hAnsi="Arial" w:cs="Arial"/>
          <w:lang w:val="fr-CA"/>
        </w:rPr>
        <w:t>Fareed Amin</w:t>
      </w:r>
    </w:p>
    <w:p w:rsidR="009C72E1" w:rsidRPr="00CB02DD" w:rsidRDefault="0092289F" w:rsidP="00CB02DD">
      <w:pPr>
        <w:pStyle w:val="Heading1"/>
        <w:spacing w:before="400"/>
        <w:rPr>
          <w:rFonts w:ascii="Arial" w:hAnsi="Arial" w:cs="Arial"/>
          <w:bCs/>
          <w:szCs w:val="28"/>
          <w:lang w:val="fr-CA"/>
        </w:rPr>
      </w:pPr>
      <w:r w:rsidRPr="00350D04">
        <w:rPr>
          <w:rFonts w:ascii="Arial" w:hAnsi="Arial" w:cs="Arial"/>
          <w:sz w:val="24"/>
          <w:lang w:val="fr-CA"/>
        </w:rPr>
        <w:br w:type="page"/>
      </w:r>
      <w:r w:rsidR="007F161F" w:rsidRPr="00350D04">
        <w:rPr>
          <w:rFonts w:ascii="Arial" w:hAnsi="Arial" w:cs="Arial"/>
          <w:sz w:val="24"/>
          <w:lang w:val="fr-CA"/>
        </w:rPr>
        <w:lastRenderedPageBreak/>
        <w:br w:type="page"/>
      </w:r>
      <w:bookmarkStart w:id="4" w:name="_Toc275775656"/>
      <w:r w:rsidR="009C1400" w:rsidRPr="00CB02DD">
        <w:rPr>
          <w:rFonts w:ascii="Arial" w:hAnsi="Arial" w:cs="Arial"/>
          <w:bCs/>
          <w:szCs w:val="28"/>
          <w:lang w:val="fr-CA"/>
        </w:rPr>
        <w:lastRenderedPageBreak/>
        <w:t>RÉSUMÉ</w:t>
      </w:r>
      <w:bookmarkEnd w:id="4"/>
    </w:p>
    <w:p w:rsidR="009C72E1" w:rsidRPr="00FA6E1D" w:rsidRDefault="00C23AB8" w:rsidP="0051592C">
      <w:pPr>
        <w:pStyle w:val="Dates"/>
        <w:spacing w:after="600"/>
        <w:rPr>
          <w:rFonts w:ascii="Arial" w:hAnsi="Arial" w:cs="Arial"/>
          <w:lang w:val="fr-CA"/>
        </w:rPr>
      </w:pPr>
      <w:r w:rsidRPr="00FA6E1D">
        <w:rPr>
          <w:rFonts w:ascii="Arial" w:hAnsi="Arial" w:cs="Arial"/>
          <w:lang w:val="fr-CA"/>
        </w:rPr>
        <w:t>d</w:t>
      </w:r>
      <w:r w:rsidR="000A5B13" w:rsidRPr="00FA6E1D">
        <w:rPr>
          <w:rFonts w:ascii="Arial" w:hAnsi="Arial" w:cs="Arial"/>
          <w:lang w:val="fr-CA"/>
        </w:rPr>
        <w:t>u 1</w:t>
      </w:r>
      <w:r w:rsidR="000A5B13" w:rsidRPr="00FA6E1D">
        <w:rPr>
          <w:rFonts w:ascii="Arial" w:hAnsi="Arial" w:cs="Arial"/>
          <w:vertAlign w:val="superscript"/>
          <w:lang w:val="fr-CA"/>
        </w:rPr>
        <w:t>er</w:t>
      </w:r>
      <w:r w:rsidR="00E22929" w:rsidRPr="00FA6E1D">
        <w:rPr>
          <w:rFonts w:ascii="Arial" w:hAnsi="Arial" w:cs="Arial"/>
          <w:lang w:val="fr-CA"/>
        </w:rPr>
        <w:t> janvier </w:t>
      </w:r>
      <w:r w:rsidR="000A5B13" w:rsidRPr="00FA6E1D">
        <w:rPr>
          <w:rFonts w:ascii="Arial" w:hAnsi="Arial" w:cs="Arial"/>
          <w:lang w:val="fr-CA"/>
        </w:rPr>
        <w:t>20</w:t>
      </w:r>
      <w:r w:rsidR="00C26F0C" w:rsidRPr="00FA6E1D">
        <w:rPr>
          <w:rFonts w:ascii="Arial" w:hAnsi="Arial" w:cs="Arial"/>
          <w:lang w:val="fr-CA"/>
        </w:rPr>
        <w:t>1</w:t>
      </w:r>
      <w:r w:rsidR="00386031">
        <w:rPr>
          <w:rFonts w:ascii="Arial" w:hAnsi="Arial" w:cs="Arial"/>
          <w:lang w:val="fr-CA"/>
        </w:rPr>
        <w:t>5</w:t>
      </w:r>
      <w:r w:rsidR="000A5B13" w:rsidRPr="00FA6E1D">
        <w:rPr>
          <w:rFonts w:ascii="Arial" w:hAnsi="Arial" w:cs="Arial"/>
          <w:lang w:val="fr-CA"/>
        </w:rPr>
        <w:t xml:space="preserve"> </w:t>
      </w:r>
      <w:r w:rsidR="000C0255" w:rsidRPr="00FA6E1D">
        <w:rPr>
          <w:rFonts w:ascii="Arial" w:hAnsi="Arial" w:cs="Arial"/>
          <w:lang w:val="fr-CA"/>
        </w:rPr>
        <w:t>au</w:t>
      </w:r>
      <w:r w:rsidR="00E22929" w:rsidRPr="00FA6E1D">
        <w:rPr>
          <w:rFonts w:ascii="Arial" w:hAnsi="Arial" w:cs="Arial"/>
          <w:lang w:val="fr-CA"/>
        </w:rPr>
        <w:t xml:space="preserve"> 31 décembre </w:t>
      </w:r>
      <w:r w:rsidR="000A5B13" w:rsidRPr="00FA6E1D">
        <w:rPr>
          <w:rFonts w:ascii="Arial" w:hAnsi="Arial" w:cs="Arial"/>
          <w:lang w:val="fr-CA"/>
        </w:rPr>
        <w:t>20</w:t>
      </w:r>
      <w:r w:rsidR="00C26F0C" w:rsidRPr="00FA6E1D">
        <w:rPr>
          <w:rFonts w:ascii="Arial" w:hAnsi="Arial" w:cs="Arial"/>
          <w:lang w:val="fr-CA"/>
        </w:rPr>
        <w:t>1</w:t>
      </w:r>
      <w:r w:rsidR="00386031">
        <w:rPr>
          <w:rFonts w:ascii="Arial" w:hAnsi="Arial" w:cs="Arial"/>
          <w:lang w:val="fr-CA"/>
        </w:rPr>
        <w:t>5</w:t>
      </w:r>
    </w:p>
    <w:p w:rsidR="009C72E1" w:rsidRPr="00FA6E1D" w:rsidRDefault="009C1400" w:rsidP="00CB02DD">
      <w:pPr>
        <w:spacing w:after="360"/>
        <w:rPr>
          <w:rFonts w:ascii="Arial" w:hAnsi="Arial" w:cs="Arial"/>
          <w:lang w:val="fr-CA"/>
        </w:rPr>
      </w:pPr>
      <w:r w:rsidRPr="00FA6E1D">
        <w:rPr>
          <w:rFonts w:ascii="Arial" w:hAnsi="Arial" w:cs="Arial"/>
          <w:lang w:val="fr-CA"/>
        </w:rPr>
        <w:t>Le Comité consultatif sur les nominations à la magistrature a été créé à l’origine à tit</w:t>
      </w:r>
      <w:r w:rsidR="00E22929" w:rsidRPr="00FA6E1D">
        <w:rPr>
          <w:rFonts w:ascii="Arial" w:hAnsi="Arial" w:cs="Arial"/>
          <w:lang w:val="fr-CA"/>
        </w:rPr>
        <w:t>re de projet pilote, en janvier </w:t>
      </w:r>
      <w:r w:rsidRPr="00FA6E1D">
        <w:rPr>
          <w:rFonts w:ascii="Arial" w:hAnsi="Arial" w:cs="Arial"/>
          <w:lang w:val="fr-CA"/>
        </w:rPr>
        <w:t xml:space="preserve">1989, par le procureur général de l’époque, le regretté </w:t>
      </w:r>
      <w:r w:rsidR="00D05656">
        <w:rPr>
          <w:rFonts w:ascii="Arial" w:hAnsi="Arial" w:cs="Arial"/>
          <w:lang w:val="fr-CA"/>
        </w:rPr>
        <w:t xml:space="preserve">      </w:t>
      </w:r>
      <w:r w:rsidRPr="00FA6E1D">
        <w:rPr>
          <w:rFonts w:ascii="Arial" w:hAnsi="Arial" w:cs="Arial"/>
          <w:lang w:val="fr-CA"/>
        </w:rPr>
        <w:t>Ian Scott.</w:t>
      </w:r>
      <w:r w:rsidRPr="00FA6E1D">
        <w:rPr>
          <w:rFonts w:ascii="Arial" w:hAnsi="Arial" w:cs="Arial"/>
          <w:spacing w:val="60"/>
          <w:lang w:val="fr-CA"/>
        </w:rPr>
        <w:t xml:space="preserve"> </w:t>
      </w:r>
      <w:r w:rsidRPr="00FA6E1D">
        <w:rPr>
          <w:rFonts w:ascii="Arial" w:hAnsi="Arial" w:cs="Arial"/>
          <w:lang w:val="fr-CA"/>
        </w:rPr>
        <w:t xml:space="preserve">Depuis, </w:t>
      </w:r>
      <w:r w:rsidR="00C26F0C" w:rsidRPr="00FA6E1D">
        <w:rPr>
          <w:rFonts w:ascii="Arial" w:hAnsi="Arial" w:cs="Arial"/>
          <w:lang w:val="fr-CA"/>
        </w:rPr>
        <w:t>3</w:t>
      </w:r>
      <w:r w:rsidR="002873A0">
        <w:rPr>
          <w:rFonts w:ascii="Arial" w:hAnsi="Arial" w:cs="Arial"/>
          <w:lang w:val="fr-CA"/>
        </w:rPr>
        <w:t>74</w:t>
      </w:r>
      <w:r w:rsidR="00E22929" w:rsidRPr="00FA6E1D">
        <w:rPr>
          <w:rFonts w:ascii="Arial" w:hAnsi="Arial" w:cs="Arial"/>
          <w:lang w:val="fr-CA"/>
        </w:rPr>
        <w:t> </w:t>
      </w:r>
      <w:r w:rsidRPr="00FA6E1D">
        <w:rPr>
          <w:rFonts w:ascii="Arial" w:hAnsi="Arial" w:cs="Arial"/>
          <w:lang w:val="fr-CA"/>
        </w:rPr>
        <w:t>juges ont été nommés conformément aux recommandations du Comité.</w:t>
      </w:r>
      <w:r w:rsidR="00A84A76" w:rsidRPr="00FA6E1D">
        <w:rPr>
          <w:rFonts w:ascii="Arial" w:hAnsi="Arial" w:cs="Arial"/>
          <w:spacing w:val="60"/>
          <w:lang w:val="fr-CA"/>
        </w:rPr>
        <w:t xml:space="preserve"> </w:t>
      </w:r>
      <w:r w:rsidRPr="00FA6E1D">
        <w:rPr>
          <w:rFonts w:ascii="Arial" w:hAnsi="Arial" w:cs="Arial"/>
          <w:lang w:val="fr-CA"/>
        </w:rPr>
        <w:t xml:space="preserve">Sur ces nominations, </w:t>
      </w:r>
      <w:r w:rsidR="002873A0">
        <w:rPr>
          <w:rFonts w:ascii="Arial" w:hAnsi="Arial" w:cs="Arial"/>
          <w:lang w:val="fr-CA"/>
        </w:rPr>
        <w:t>13</w:t>
      </w:r>
      <w:r w:rsidRPr="00FA6E1D">
        <w:rPr>
          <w:rFonts w:ascii="Arial" w:hAnsi="Arial" w:cs="Arial"/>
          <w:lang w:val="fr-CA"/>
        </w:rPr>
        <w:t xml:space="preserve"> ont été effectuées entre le 1</w:t>
      </w:r>
      <w:r w:rsidRPr="00FA6E1D">
        <w:rPr>
          <w:rFonts w:ascii="Arial" w:hAnsi="Arial" w:cs="Arial"/>
          <w:vertAlign w:val="superscript"/>
          <w:lang w:val="fr-CA"/>
        </w:rPr>
        <w:t>er</w:t>
      </w:r>
      <w:r w:rsidR="00E22929" w:rsidRPr="00FA6E1D">
        <w:rPr>
          <w:rFonts w:ascii="Arial" w:hAnsi="Arial" w:cs="Arial"/>
          <w:lang w:val="fr-CA"/>
        </w:rPr>
        <w:t> janvier </w:t>
      </w:r>
      <w:r w:rsidRPr="00FA6E1D">
        <w:rPr>
          <w:rFonts w:ascii="Arial" w:hAnsi="Arial" w:cs="Arial"/>
          <w:lang w:val="fr-CA"/>
        </w:rPr>
        <w:t>20</w:t>
      </w:r>
      <w:r w:rsidR="00C26F0C" w:rsidRPr="00FA6E1D">
        <w:rPr>
          <w:rFonts w:ascii="Arial" w:hAnsi="Arial" w:cs="Arial"/>
          <w:lang w:val="fr-CA"/>
        </w:rPr>
        <w:t>1</w:t>
      </w:r>
      <w:r w:rsidR="002873A0">
        <w:rPr>
          <w:rFonts w:ascii="Arial" w:hAnsi="Arial" w:cs="Arial"/>
          <w:lang w:val="fr-CA"/>
        </w:rPr>
        <w:t>5</w:t>
      </w:r>
      <w:r w:rsidR="00E22929" w:rsidRPr="00FA6E1D">
        <w:rPr>
          <w:rFonts w:ascii="Arial" w:hAnsi="Arial" w:cs="Arial"/>
          <w:lang w:val="fr-CA"/>
        </w:rPr>
        <w:t xml:space="preserve"> et le 31 décembre </w:t>
      </w:r>
      <w:r w:rsidRPr="00FA6E1D">
        <w:rPr>
          <w:rFonts w:ascii="Arial" w:hAnsi="Arial" w:cs="Arial"/>
          <w:lang w:val="fr-CA"/>
        </w:rPr>
        <w:t>20</w:t>
      </w:r>
      <w:r w:rsidR="00C26F0C" w:rsidRPr="00FA6E1D">
        <w:rPr>
          <w:rFonts w:ascii="Arial" w:hAnsi="Arial" w:cs="Arial"/>
          <w:lang w:val="fr-CA"/>
        </w:rPr>
        <w:t>1</w:t>
      </w:r>
      <w:r w:rsidR="002873A0">
        <w:rPr>
          <w:rFonts w:ascii="Arial" w:hAnsi="Arial" w:cs="Arial"/>
          <w:lang w:val="fr-CA"/>
        </w:rPr>
        <w:t>5</w:t>
      </w:r>
      <w:r w:rsidRPr="00FA6E1D">
        <w:rPr>
          <w:rFonts w:ascii="Arial" w:hAnsi="Arial" w:cs="Arial"/>
          <w:lang w:val="fr-CA"/>
        </w:rPr>
        <w:t>.</w:t>
      </w:r>
    </w:p>
    <w:p w:rsidR="009C72E1" w:rsidRPr="00FA6E1D" w:rsidRDefault="009C1400" w:rsidP="00CB02DD">
      <w:pPr>
        <w:spacing w:after="360"/>
        <w:rPr>
          <w:rFonts w:ascii="Arial" w:hAnsi="Arial" w:cs="Arial"/>
          <w:lang w:val="fr-CA"/>
        </w:rPr>
      </w:pPr>
      <w:r w:rsidRPr="00FA6E1D">
        <w:rPr>
          <w:rFonts w:ascii="Arial" w:hAnsi="Arial" w:cs="Arial"/>
          <w:lang w:val="fr-CA"/>
        </w:rPr>
        <w:t>Voici les faits sa</w:t>
      </w:r>
      <w:r w:rsidR="00E22929" w:rsidRPr="00FA6E1D">
        <w:rPr>
          <w:rFonts w:ascii="Arial" w:hAnsi="Arial" w:cs="Arial"/>
          <w:lang w:val="fr-CA"/>
        </w:rPr>
        <w:t>illants des activités du Comité </w:t>
      </w:r>
      <w:r w:rsidRPr="00FA6E1D">
        <w:rPr>
          <w:rFonts w:ascii="Arial" w:hAnsi="Arial" w:cs="Arial"/>
          <w:lang w:val="fr-CA"/>
        </w:rPr>
        <w:t>:</w:t>
      </w:r>
      <w:r w:rsidR="009C72E1" w:rsidRPr="00FA6E1D">
        <w:rPr>
          <w:rFonts w:ascii="Arial" w:hAnsi="Arial" w:cs="Arial"/>
          <w:lang w:val="fr-CA"/>
        </w:rPr>
        <w:t xml:space="preserve"> </w:t>
      </w:r>
    </w:p>
    <w:p w:rsidR="009C1400" w:rsidRPr="000079BF" w:rsidRDefault="007A28D9" w:rsidP="007A28D9">
      <w:pPr>
        <w:pStyle w:val="Paragraph"/>
        <w:ind w:hanging="720"/>
        <w:rPr>
          <w:rFonts w:ascii="Arial" w:hAnsi="Arial" w:cs="Arial"/>
          <w:lang w:val="fr-CA"/>
        </w:rPr>
      </w:pPr>
      <w:r w:rsidRPr="00FA6E1D">
        <w:rPr>
          <w:rFonts w:ascii="Arial" w:hAnsi="Arial" w:cs="Arial"/>
          <w:lang w:val="fr-CA"/>
        </w:rPr>
        <w:sym w:font="Symbol" w:char="F0F0"/>
      </w:r>
      <w:r w:rsidRPr="00FA6E1D">
        <w:rPr>
          <w:rFonts w:ascii="Arial" w:hAnsi="Arial" w:cs="Arial"/>
          <w:lang w:val="fr-CA"/>
        </w:rPr>
        <w:tab/>
      </w:r>
      <w:r w:rsidR="009C1400" w:rsidRPr="00FA6E1D">
        <w:rPr>
          <w:rFonts w:ascii="Arial" w:hAnsi="Arial" w:cs="Arial"/>
          <w:lang w:val="fr-CA"/>
        </w:rPr>
        <w:t xml:space="preserve">Nominations : les </w:t>
      </w:r>
      <w:r w:rsidR="002873A0">
        <w:rPr>
          <w:rFonts w:ascii="Arial" w:hAnsi="Arial" w:cs="Arial"/>
          <w:lang w:val="fr-CA"/>
        </w:rPr>
        <w:t>13</w:t>
      </w:r>
      <w:r w:rsidR="00AE04B2" w:rsidRPr="00FA6E1D">
        <w:rPr>
          <w:rFonts w:ascii="Arial" w:hAnsi="Arial" w:cs="Arial"/>
          <w:lang w:val="fr-CA"/>
        </w:rPr>
        <w:t> </w:t>
      </w:r>
      <w:r w:rsidR="009C1400" w:rsidRPr="00FA6E1D">
        <w:rPr>
          <w:rFonts w:ascii="Arial" w:hAnsi="Arial" w:cs="Arial"/>
          <w:lang w:val="fr-CA"/>
        </w:rPr>
        <w:t>juges nommés ont été choisis parmi des candidats recommandés par le Comité conformément au premier critère – l’excellence professionnelle – et aux autres critères énoncés dans le présent rapport.</w:t>
      </w:r>
      <w:r w:rsidR="00A84A76" w:rsidRPr="00FA6E1D">
        <w:rPr>
          <w:rFonts w:ascii="Arial" w:hAnsi="Arial" w:cs="Arial"/>
          <w:spacing w:val="60"/>
          <w:lang w:val="fr-CA"/>
        </w:rPr>
        <w:t xml:space="preserve"> </w:t>
      </w:r>
      <w:r w:rsidR="009C1400" w:rsidRPr="000079BF">
        <w:rPr>
          <w:rFonts w:ascii="Arial" w:hAnsi="Arial" w:cs="Arial"/>
          <w:lang w:val="fr-CA"/>
        </w:rPr>
        <w:t xml:space="preserve">En plus de ces </w:t>
      </w:r>
      <w:r w:rsidR="002873A0">
        <w:rPr>
          <w:rFonts w:ascii="Arial" w:hAnsi="Arial" w:cs="Arial"/>
          <w:lang w:val="fr-CA"/>
        </w:rPr>
        <w:t>13</w:t>
      </w:r>
      <w:r w:rsidR="00AE04B2" w:rsidRPr="000079BF">
        <w:rPr>
          <w:rFonts w:ascii="Arial" w:hAnsi="Arial" w:cs="Arial"/>
          <w:lang w:val="fr-CA"/>
        </w:rPr>
        <w:t> </w:t>
      </w:r>
      <w:r w:rsidR="009C1400" w:rsidRPr="000079BF">
        <w:rPr>
          <w:rFonts w:ascii="Arial" w:hAnsi="Arial" w:cs="Arial"/>
          <w:lang w:val="fr-CA"/>
        </w:rPr>
        <w:t xml:space="preserve">nominations, le </w:t>
      </w:r>
      <w:r w:rsidR="009C1400" w:rsidRPr="00C20599">
        <w:rPr>
          <w:rFonts w:ascii="Arial" w:hAnsi="Arial" w:cs="Arial"/>
          <w:lang w:val="fr-CA"/>
        </w:rPr>
        <w:t xml:space="preserve">Comité </w:t>
      </w:r>
      <w:r w:rsidR="000079BF" w:rsidRPr="00C20599">
        <w:rPr>
          <w:rFonts w:ascii="Arial" w:hAnsi="Arial" w:cs="Arial"/>
          <w:lang w:val="fr-CA"/>
        </w:rPr>
        <w:t xml:space="preserve">continue de travailler sur </w:t>
      </w:r>
      <w:r w:rsidR="002873A0">
        <w:rPr>
          <w:rFonts w:ascii="Arial" w:hAnsi="Arial" w:cs="Arial"/>
          <w:lang w:val="fr-CA"/>
        </w:rPr>
        <w:t>neuf</w:t>
      </w:r>
      <w:r w:rsidR="000079BF" w:rsidRPr="00C20599">
        <w:rPr>
          <w:rFonts w:ascii="Arial" w:hAnsi="Arial" w:cs="Arial"/>
          <w:lang w:val="fr-CA"/>
        </w:rPr>
        <w:t xml:space="preserve"> postes vacants et doit en pourvoir </w:t>
      </w:r>
      <w:r w:rsidR="002873A0">
        <w:rPr>
          <w:rFonts w:ascii="Arial" w:hAnsi="Arial" w:cs="Arial"/>
          <w:lang w:val="fr-CA"/>
        </w:rPr>
        <w:t xml:space="preserve">cinq </w:t>
      </w:r>
      <w:r w:rsidR="000079BF" w:rsidRPr="00C20599">
        <w:rPr>
          <w:rFonts w:ascii="Arial" w:hAnsi="Arial" w:cs="Arial"/>
          <w:lang w:val="fr-CA"/>
        </w:rPr>
        <w:t>autres avant la fin de 201</w:t>
      </w:r>
      <w:r w:rsidR="002873A0">
        <w:rPr>
          <w:rFonts w:ascii="Arial" w:hAnsi="Arial" w:cs="Arial"/>
          <w:lang w:val="fr-CA"/>
        </w:rPr>
        <w:t>5</w:t>
      </w:r>
      <w:r w:rsidR="000079BF" w:rsidRPr="00C20599">
        <w:rPr>
          <w:rFonts w:ascii="Arial" w:hAnsi="Arial" w:cs="Arial"/>
          <w:lang w:val="fr-CA"/>
        </w:rPr>
        <w:t>.</w:t>
      </w:r>
    </w:p>
    <w:p w:rsidR="009C1400" w:rsidRPr="00FA6E1D" w:rsidRDefault="007A28D9" w:rsidP="007A28D9">
      <w:pPr>
        <w:pStyle w:val="Paragraph"/>
        <w:ind w:hanging="720"/>
        <w:rPr>
          <w:rFonts w:ascii="Arial" w:hAnsi="Arial" w:cs="Arial"/>
          <w:lang w:val="fr-CA"/>
        </w:rPr>
      </w:pPr>
      <w:r w:rsidRPr="00FA6E1D">
        <w:rPr>
          <w:rFonts w:ascii="Arial" w:hAnsi="Arial" w:cs="Arial"/>
          <w:lang w:val="fr-CA"/>
        </w:rPr>
        <w:sym w:font="Symbol" w:char="F0F0"/>
      </w:r>
      <w:r w:rsidRPr="00FA6E1D">
        <w:rPr>
          <w:rFonts w:ascii="Arial" w:hAnsi="Arial" w:cs="Arial"/>
          <w:lang w:val="fr-CA"/>
        </w:rPr>
        <w:tab/>
      </w:r>
      <w:r w:rsidR="009C1400" w:rsidRPr="00FA6E1D">
        <w:rPr>
          <w:rFonts w:ascii="Arial" w:hAnsi="Arial" w:cs="Arial"/>
          <w:lang w:val="fr-CA"/>
        </w:rPr>
        <w:t xml:space="preserve">Mesures législatives : des modifications apportées à la </w:t>
      </w:r>
      <w:r w:rsidR="009C1400" w:rsidRPr="00FA6E1D">
        <w:rPr>
          <w:rStyle w:val="Emphasis"/>
          <w:rFonts w:ascii="Arial" w:hAnsi="Arial" w:cs="Arial"/>
          <w:lang w:val="fr-CA"/>
        </w:rPr>
        <w:t>Loi sur les tribunaux judiciaires</w:t>
      </w:r>
      <w:r w:rsidR="009C1400" w:rsidRPr="00FA6E1D">
        <w:rPr>
          <w:rFonts w:ascii="Arial" w:hAnsi="Arial" w:cs="Arial"/>
          <w:lang w:val="fr-CA"/>
        </w:rPr>
        <w:t>, entrées en vigueur le 28 février 1995, ont créé le Comité consultatif sur les nominations à la magistrature et lui ont conféré un pouvoir législatif.</w:t>
      </w:r>
      <w:r w:rsidR="00A84A76" w:rsidRPr="00FA6E1D">
        <w:rPr>
          <w:rFonts w:ascii="Arial" w:hAnsi="Arial" w:cs="Arial"/>
          <w:spacing w:val="60"/>
          <w:lang w:val="fr-CA"/>
        </w:rPr>
        <w:t xml:space="preserve"> </w:t>
      </w:r>
      <w:r w:rsidR="009C1400" w:rsidRPr="00FA6E1D">
        <w:rPr>
          <w:rFonts w:ascii="Arial" w:hAnsi="Arial" w:cs="Arial"/>
          <w:lang w:val="fr-CA"/>
        </w:rPr>
        <w:t>Elles énoncent en détail la composition, les procédures, les critères de sélection et le caractère indépendant du Comité.</w:t>
      </w:r>
    </w:p>
    <w:p w:rsidR="009C1400" w:rsidRPr="00FA6E1D" w:rsidRDefault="007A28D9" w:rsidP="007A28D9">
      <w:pPr>
        <w:pStyle w:val="Paragraph"/>
        <w:ind w:hanging="720"/>
        <w:rPr>
          <w:rFonts w:ascii="Arial" w:hAnsi="Arial" w:cs="Arial"/>
          <w:lang w:val="fr-CA"/>
        </w:rPr>
      </w:pPr>
      <w:r w:rsidRPr="00FA6E1D">
        <w:rPr>
          <w:rFonts w:ascii="Arial" w:hAnsi="Arial" w:cs="Arial"/>
          <w:lang w:val="fr-CA"/>
        </w:rPr>
        <w:sym w:font="Symbol" w:char="F0F0"/>
      </w:r>
      <w:r w:rsidRPr="00FA6E1D">
        <w:rPr>
          <w:rFonts w:ascii="Arial" w:hAnsi="Arial" w:cs="Arial"/>
          <w:lang w:val="fr-CA"/>
        </w:rPr>
        <w:tab/>
      </w:r>
      <w:r w:rsidR="009C1400" w:rsidRPr="00FA6E1D">
        <w:rPr>
          <w:rFonts w:ascii="Arial" w:hAnsi="Arial" w:cs="Arial"/>
          <w:lang w:val="fr-CA"/>
        </w:rPr>
        <w:t xml:space="preserve">Confidentialité : le Comité continue à demander au gouvernement d’adopter la législation qui exempterait ses renseignements confidentiels afin de bénéficier de la protection accordée en vertu de la </w:t>
      </w:r>
      <w:r w:rsidR="009C1400" w:rsidRPr="00FA6E1D">
        <w:rPr>
          <w:rStyle w:val="Emphasis"/>
          <w:rFonts w:ascii="Arial" w:hAnsi="Arial" w:cs="Arial"/>
          <w:lang w:val="fr-CA"/>
        </w:rPr>
        <w:t>Loi sur l’accès à l’information et la protection de la vie privée</w:t>
      </w:r>
      <w:r w:rsidR="009C1400" w:rsidRPr="00FA6E1D">
        <w:rPr>
          <w:rFonts w:ascii="Arial" w:hAnsi="Arial" w:cs="Arial"/>
          <w:lang w:val="fr-CA"/>
        </w:rPr>
        <w:t>.</w:t>
      </w:r>
    </w:p>
    <w:p w:rsidR="009C1400" w:rsidRPr="00FA6E1D" w:rsidRDefault="007A28D9" w:rsidP="007A28D9">
      <w:pPr>
        <w:pStyle w:val="Paragraph"/>
        <w:ind w:hanging="720"/>
        <w:rPr>
          <w:rFonts w:ascii="Arial" w:hAnsi="Arial" w:cs="Arial"/>
          <w:lang w:val="fr-CA"/>
        </w:rPr>
      </w:pPr>
      <w:r w:rsidRPr="00FA6E1D">
        <w:rPr>
          <w:rFonts w:ascii="Arial" w:hAnsi="Arial" w:cs="Arial"/>
          <w:lang w:val="fr-CA"/>
        </w:rPr>
        <w:sym w:font="Symbol" w:char="F0F0"/>
      </w:r>
      <w:r w:rsidRPr="00FA6E1D">
        <w:rPr>
          <w:rFonts w:ascii="Arial" w:hAnsi="Arial" w:cs="Arial"/>
          <w:lang w:val="fr-CA"/>
        </w:rPr>
        <w:tab/>
      </w:r>
      <w:r w:rsidR="009C1400" w:rsidRPr="00FA6E1D">
        <w:rPr>
          <w:rFonts w:ascii="Arial" w:hAnsi="Arial" w:cs="Arial"/>
          <w:lang w:val="fr-CA"/>
        </w:rPr>
        <w:t>Procédures et politiques : le Comité examine continuellement ses procédures et politiques, qui sont énoncées en détail dans le présent rapport.</w:t>
      </w:r>
    </w:p>
    <w:p w:rsidR="009C1400" w:rsidRPr="00FA6E1D" w:rsidRDefault="009C1400" w:rsidP="009C1400">
      <w:pPr>
        <w:pStyle w:val="Paragraph"/>
        <w:rPr>
          <w:rFonts w:ascii="Arial" w:hAnsi="Arial" w:cs="Arial"/>
          <w:lang w:val="fr-CA"/>
        </w:rPr>
      </w:pPr>
      <w:r w:rsidRPr="00FA6E1D">
        <w:rPr>
          <w:rFonts w:ascii="Arial" w:hAnsi="Arial" w:cs="Arial"/>
          <w:lang w:val="fr-CA"/>
        </w:rPr>
        <w:t>En général, le Comité ne considérera pas pour une entrevue des candidats au sujet de qui des plaintes ont été déposées au Barreau et qui ne sont pas encore résolues.</w:t>
      </w:r>
      <w:r w:rsidR="00A84A76" w:rsidRPr="00FA6E1D">
        <w:rPr>
          <w:rFonts w:ascii="Arial" w:hAnsi="Arial" w:cs="Arial"/>
          <w:spacing w:val="60"/>
          <w:lang w:val="fr-CA"/>
        </w:rPr>
        <w:t xml:space="preserve"> </w:t>
      </w:r>
      <w:r w:rsidRPr="00FA6E1D">
        <w:rPr>
          <w:rFonts w:ascii="Arial" w:hAnsi="Arial" w:cs="Arial"/>
          <w:lang w:val="fr-CA"/>
        </w:rPr>
        <w:t>Il revient au candidat ou à la candidate de faire régler de telles plaintes; toutefois, si le Comité reçoit assez d’information indiquant que la plainte est frivole ou sans fondement, le candidat ou la candidate pourra être considéré pour une entrevue, mais sa nomination ne sera</w:t>
      </w:r>
      <w:r w:rsidR="007C0059" w:rsidRPr="00FA6E1D">
        <w:rPr>
          <w:rFonts w:ascii="Arial" w:hAnsi="Arial" w:cs="Arial"/>
          <w:lang w:val="fr-CA"/>
        </w:rPr>
        <w:t>it</w:t>
      </w:r>
      <w:r w:rsidRPr="00FA6E1D">
        <w:rPr>
          <w:rFonts w:ascii="Arial" w:hAnsi="Arial" w:cs="Arial"/>
          <w:lang w:val="fr-CA"/>
        </w:rPr>
        <w:t xml:space="preserve"> pas recommandée tant que la plainte n’aura pas été retirée.</w:t>
      </w:r>
    </w:p>
    <w:p w:rsidR="009C1400" w:rsidRPr="00FA6E1D" w:rsidRDefault="009C1400" w:rsidP="009C1400">
      <w:pPr>
        <w:pStyle w:val="Paragraph"/>
        <w:rPr>
          <w:rFonts w:ascii="Arial" w:hAnsi="Arial" w:cs="Arial"/>
          <w:lang w:val="fr-CA"/>
        </w:rPr>
      </w:pPr>
      <w:r w:rsidRPr="00FA6E1D">
        <w:rPr>
          <w:rFonts w:ascii="Arial" w:hAnsi="Arial" w:cs="Arial"/>
          <w:lang w:val="fr-CA"/>
        </w:rPr>
        <w:lastRenderedPageBreak/>
        <w:t xml:space="preserve">De la même façon, en général, le Comité ne considérera pas pour une entrevue des candidats qui font l’objet d’une réclamation pour erreur ou omission en instance à </w:t>
      </w:r>
      <w:r w:rsidR="00F9678A" w:rsidRPr="00FA6E1D">
        <w:rPr>
          <w:rFonts w:ascii="Arial" w:hAnsi="Arial" w:cs="Arial"/>
          <w:lang w:val="fr-CA"/>
        </w:rPr>
        <w:t xml:space="preserve">la Compagnie d’assurance </w:t>
      </w:r>
      <w:r w:rsidRPr="00FA6E1D">
        <w:rPr>
          <w:rFonts w:ascii="Arial" w:hAnsi="Arial" w:cs="Arial"/>
          <w:lang w:val="fr-CA"/>
        </w:rPr>
        <w:t>de la responsabilité civile professionnelle des avocats.</w:t>
      </w:r>
      <w:r w:rsidRPr="00FA6E1D">
        <w:rPr>
          <w:rFonts w:ascii="Arial" w:hAnsi="Arial" w:cs="Arial"/>
          <w:spacing w:val="60"/>
          <w:lang w:val="fr-CA"/>
        </w:rPr>
        <w:t xml:space="preserve"> </w:t>
      </w:r>
      <w:r w:rsidRPr="00FA6E1D">
        <w:rPr>
          <w:rFonts w:ascii="Arial" w:hAnsi="Arial" w:cs="Arial"/>
          <w:lang w:val="fr-CA"/>
        </w:rPr>
        <w:t>Il revient au candidat ou à la candidate de faire régler de telles réclamations; toutefois, si le Comité reçoit assez d’information indiquant que la demande est sans fondement, une telle demande n’empêchera pas alors que la candidate ou le candidat soit considéré et passe une entrevue, mais la nomination de cette personne ne sera</w:t>
      </w:r>
      <w:r w:rsidR="007C0059" w:rsidRPr="00FA6E1D">
        <w:rPr>
          <w:rFonts w:ascii="Arial" w:hAnsi="Arial" w:cs="Arial"/>
          <w:lang w:val="fr-CA"/>
        </w:rPr>
        <w:t>it</w:t>
      </w:r>
      <w:r w:rsidRPr="00FA6E1D">
        <w:rPr>
          <w:rFonts w:ascii="Arial" w:hAnsi="Arial" w:cs="Arial"/>
          <w:lang w:val="fr-CA"/>
        </w:rPr>
        <w:t xml:space="preserve"> pas recommandée tant que la plainte n’aura pas été retirée.</w:t>
      </w:r>
    </w:p>
    <w:p w:rsidR="009C1400" w:rsidRPr="00FA6E1D" w:rsidRDefault="009C1400" w:rsidP="009C1400">
      <w:pPr>
        <w:pStyle w:val="Paragraph"/>
        <w:rPr>
          <w:rFonts w:ascii="Arial" w:hAnsi="Arial" w:cs="Arial"/>
          <w:lang w:val="fr-CA"/>
        </w:rPr>
      </w:pPr>
      <w:r w:rsidRPr="00FA6E1D">
        <w:rPr>
          <w:rFonts w:ascii="Arial" w:hAnsi="Arial" w:cs="Arial"/>
          <w:lang w:val="fr-CA"/>
        </w:rPr>
        <w:t xml:space="preserve">Le Comité pourra considérer la candidature d’une personne impliquée dans une autre poursuite ou procédure civile si, après avoir reçu les détails de l’instance, ses membres sont d’avis que la nature de l’affaire ne justifie pas le rejet </w:t>
      </w:r>
      <w:r w:rsidR="002116B1" w:rsidRPr="00FA6E1D">
        <w:rPr>
          <w:rFonts w:ascii="Arial" w:hAnsi="Arial" w:cs="Arial"/>
          <w:lang w:val="fr-CA"/>
        </w:rPr>
        <w:t>a priori</w:t>
      </w:r>
      <w:r w:rsidRPr="00FA6E1D">
        <w:rPr>
          <w:rFonts w:ascii="Arial" w:hAnsi="Arial" w:cs="Arial"/>
          <w:lang w:val="fr-CA"/>
        </w:rPr>
        <w:t xml:space="preserve"> de la candidature en question.</w:t>
      </w:r>
    </w:p>
    <w:p w:rsidR="009C1400" w:rsidRPr="00FA6E1D" w:rsidRDefault="009C1400" w:rsidP="009C1400">
      <w:pPr>
        <w:pStyle w:val="Paragraph"/>
        <w:rPr>
          <w:rFonts w:ascii="Arial" w:hAnsi="Arial" w:cs="Arial"/>
          <w:lang w:val="fr-CA"/>
        </w:rPr>
      </w:pPr>
      <w:r w:rsidRPr="00FA6E1D">
        <w:rPr>
          <w:rFonts w:ascii="Arial" w:hAnsi="Arial" w:cs="Arial"/>
          <w:lang w:val="fr-CA"/>
        </w:rPr>
        <w:t xml:space="preserve">Le Comité doit être avisé de tout jugement civil en instance, de tout arriéré de pension alimentaire, de toute proposition passée ou présente faite à des </w:t>
      </w:r>
      <w:r w:rsidR="00F04CC4" w:rsidRPr="00FA6E1D">
        <w:rPr>
          <w:rFonts w:ascii="Arial" w:hAnsi="Arial" w:cs="Arial"/>
          <w:lang w:val="fr-CA"/>
        </w:rPr>
        <w:t xml:space="preserve">créanciers </w:t>
      </w:r>
      <w:r w:rsidRPr="00FA6E1D">
        <w:rPr>
          <w:rFonts w:ascii="Arial" w:hAnsi="Arial" w:cs="Arial"/>
          <w:lang w:val="fr-CA"/>
        </w:rPr>
        <w:t>ou cession de biens relative à une faillite, ainsi que de toute s</w:t>
      </w:r>
      <w:r w:rsidR="00CB02DD">
        <w:rPr>
          <w:rFonts w:ascii="Arial" w:hAnsi="Arial" w:cs="Arial"/>
          <w:lang w:val="fr-CA"/>
        </w:rPr>
        <w:t xml:space="preserve">anction prise par le Barreau du </w:t>
      </w:r>
      <w:r w:rsidRPr="00FA6E1D">
        <w:rPr>
          <w:rFonts w:ascii="Arial" w:hAnsi="Arial" w:cs="Arial"/>
          <w:lang w:val="fr-CA"/>
        </w:rPr>
        <w:t>Haut-Canada ou par tout autre barreau.</w:t>
      </w:r>
    </w:p>
    <w:p w:rsidR="00EC1700" w:rsidRPr="00FA6E1D" w:rsidRDefault="009C1400" w:rsidP="009C1400">
      <w:pPr>
        <w:pStyle w:val="Paragraph"/>
        <w:rPr>
          <w:rFonts w:ascii="Arial" w:hAnsi="Arial" w:cs="Arial"/>
          <w:lang w:val="fr-CA"/>
        </w:rPr>
      </w:pPr>
      <w:r w:rsidRPr="00FA6E1D">
        <w:rPr>
          <w:rFonts w:ascii="Arial" w:hAnsi="Arial" w:cs="Arial"/>
          <w:lang w:val="fr-CA"/>
        </w:rPr>
        <w:t>Le Comité ne considérera pas la candidature d’une personne qui a un casier judiciaire.</w:t>
      </w:r>
    </w:p>
    <w:p w:rsidR="009C72E1" w:rsidRPr="00D943F0" w:rsidRDefault="00EC1700" w:rsidP="00D943F0">
      <w:pPr>
        <w:pStyle w:val="Heading1"/>
        <w:spacing w:before="400" w:after="480"/>
        <w:rPr>
          <w:rFonts w:ascii="Arial" w:hAnsi="Arial" w:cs="Arial"/>
          <w:szCs w:val="28"/>
          <w:lang w:val="fr-CA"/>
        </w:rPr>
      </w:pPr>
      <w:r w:rsidRPr="00FA6E1D">
        <w:rPr>
          <w:rFonts w:ascii="Arial" w:hAnsi="Arial" w:cs="Arial"/>
          <w:sz w:val="24"/>
          <w:lang w:val="fr-CA"/>
        </w:rPr>
        <w:br w:type="page"/>
      </w:r>
      <w:bookmarkStart w:id="5" w:name="_Toc167095230"/>
      <w:bookmarkStart w:id="6" w:name="_Toc167096042"/>
      <w:bookmarkStart w:id="7" w:name="_Toc202762610"/>
      <w:bookmarkStart w:id="8" w:name="_Toc275775657"/>
      <w:r w:rsidR="009C72E1" w:rsidRPr="00D943F0">
        <w:rPr>
          <w:rFonts w:ascii="Arial" w:hAnsi="Arial" w:cs="Arial"/>
          <w:szCs w:val="28"/>
          <w:lang w:val="fr-CA"/>
        </w:rPr>
        <w:lastRenderedPageBreak/>
        <w:t>INTRODUCTION</w:t>
      </w:r>
      <w:bookmarkEnd w:id="5"/>
      <w:bookmarkEnd w:id="6"/>
      <w:bookmarkEnd w:id="7"/>
      <w:bookmarkEnd w:id="8"/>
    </w:p>
    <w:p w:rsidR="009C72E1" w:rsidRPr="00FA6E1D" w:rsidRDefault="00E22929" w:rsidP="00D943F0">
      <w:pPr>
        <w:spacing w:after="360"/>
        <w:rPr>
          <w:rFonts w:ascii="Arial" w:hAnsi="Arial" w:cs="Arial"/>
          <w:lang w:val="fr-CA"/>
        </w:rPr>
      </w:pPr>
      <w:r w:rsidRPr="00FA6E1D">
        <w:rPr>
          <w:rFonts w:ascii="Arial" w:hAnsi="Arial" w:cs="Arial"/>
          <w:lang w:val="fr-CA"/>
        </w:rPr>
        <w:t>Le 15 décembre </w:t>
      </w:r>
      <w:r w:rsidR="009C1400" w:rsidRPr="00FA6E1D">
        <w:rPr>
          <w:rFonts w:ascii="Arial" w:hAnsi="Arial" w:cs="Arial"/>
          <w:lang w:val="fr-CA"/>
        </w:rPr>
        <w:t>1988, le procureur général de l’époque, le regretté Ian Scott, annonçait à l’Assemblée législative de l’Ontario la création, à titre de projet pilote, du Comité consultatif sur les nominations à la magistrature auquel il confiait la mission suivante :</w:t>
      </w:r>
    </w:p>
    <w:p w:rsidR="009C72E1" w:rsidRPr="00FA6E1D" w:rsidRDefault="009C1400" w:rsidP="00D943F0">
      <w:pPr>
        <w:pStyle w:val="BlockText"/>
        <w:spacing w:after="360"/>
        <w:rPr>
          <w:rFonts w:ascii="Arial" w:hAnsi="Arial" w:cs="Arial"/>
          <w:lang w:val="fr-CA"/>
        </w:rPr>
      </w:pPr>
      <w:r w:rsidRPr="00FA6E1D">
        <w:rPr>
          <w:rFonts w:ascii="Arial" w:hAnsi="Arial" w:cs="Arial"/>
          <w:lang w:val="fr-CA"/>
        </w:rPr>
        <w:t>D’une part, élaborer et recommander des critères généraux, valides et utiles pour la sélection des juges, afin d'assurer la sélection des meilleurs candidates et candidats; d'autre part, soumettre à une entrevue les candidates et candidats que le Comité aura choisis ou que le procureur général lui aura recommandés, et faire des recommandations</w:t>
      </w:r>
      <w:r w:rsidR="00EC1700" w:rsidRPr="00FA6E1D">
        <w:rPr>
          <w:rFonts w:ascii="Arial" w:hAnsi="Arial" w:cs="Arial"/>
          <w:lang w:val="fr-CA"/>
        </w:rPr>
        <w:t>.</w:t>
      </w:r>
    </w:p>
    <w:p w:rsidR="009C72E1" w:rsidRPr="00FA6E1D" w:rsidRDefault="00E22929" w:rsidP="00D943F0">
      <w:pPr>
        <w:spacing w:after="360"/>
        <w:rPr>
          <w:rFonts w:ascii="Arial" w:hAnsi="Arial" w:cs="Arial"/>
          <w:lang w:val="fr-CA"/>
        </w:rPr>
      </w:pPr>
      <w:r w:rsidRPr="00FA6E1D">
        <w:rPr>
          <w:rFonts w:ascii="Arial" w:hAnsi="Arial" w:cs="Arial"/>
          <w:lang w:val="fr-CA"/>
        </w:rPr>
        <w:t>Le 28 février </w:t>
      </w:r>
      <w:r w:rsidR="009C1400" w:rsidRPr="00FA6E1D">
        <w:rPr>
          <w:rFonts w:ascii="Arial" w:hAnsi="Arial" w:cs="Arial"/>
          <w:lang w:val="fr-CA"/>
        </w:rPr>
        <w:t xml:space="preserve">1995, la </w:t>
      </w:r>
      <w:r w:rsidR="009C1400" w:rsidRPr="00FA6E1D">
        <w:rPr>
          <w:rStyle w:val="Emphasis"/>
          <w:rFonts w:ascii="Arial" w:hAnsi="Arial" w:cs="Arial"/>
          <w:lang w:val="fr-CA"/>
        </w:rPr>
        <w:t>Loi sur les tribunaux judiciaires</w:t>
      </w:r>
      <w:r w:rsidR="009C1400" w:rsidRPr="00FA6E1D">
        <w:rPr>
          <w:rFonts w:ascii="Arial" w:hAnsi="Arial" w:cs="Arial"/>
          <w:lang w:val="fr-CA"/>
        </w:rPr>
        <w:t xml:space="preserve"> créait le Comité.</w:t>
      </w:r>
      <w:r w:rsidR="00A84A76" w:rsidRPr="00FA6E1D">
        <w:rPr>
          <w:rFonts w:ascii="Arial" w:hAnsi="Arial" w:cs="Arial"/>
          <w:spacing w:val="60"/>
          <w:lang w:val="fr-CA"/>
        </w:rPr>
        <w:t xml:space="preserve"> </w:t>
      </w:r>
      <w:r w:rsidR="009C1400" w:rsidRPr="00FA6E1D">
        <w:rPr>
          <w:rFonts w:ascii="Arial" w:hAnsi="Arial" w:cs="Arial"/>
          <w:lang w:val="fr-CA"/>
        </w:rPr>
        <w:t>Depuis lors, toutes les nominations à la Cour de justice de l’Ontario sont faites par le procureur général à partir d’une liste de candidats que le Comité lui a recommandés en se basant sur des critères, politiques et procédures précis.</w:t>
      </w:r>
      <w:r w:rsidR="00A84A76" w:rsidRPr="00FA6E1D">
        <w:rPr>
          <w:rFonts w:ascii="Arial" w:hAnsi="Arial" w:cs="Arial"/>
          <w:spacing w:val="60"/>
          <w:lang w:val="fr-CA"/>
        </w:rPr>
        <w:t xml:space="preserve"> </w:t>
      </w:r>
      <w:r w:rsidR="009C1400" w:rsidRPr="00FA6E1D">
        <w:rPr>
          <w:rFonts w:ascii="Arial" w:hAnsi="Arial" w:cs="Arial"/>
          <w:lang w:val="fr-CA"/>
        </w:rPr>
        <w:t>Ces critères, politiques et procédures sont décrits en détail dans les pages suivantes</w:t>
      </w:r>
      <w:r w:rsidR="009C72E1" w:rsidRPr="00FA6E1D">
        <w:rPr>
          <w:rFonts w:ascii="Arial" w:hAnsi="Arial" w:cs="Arial"/>
          <w:lang w:val="fr-CA"/>
        </w:rPr>
        <w:t>.</w:t>
      </w:r>
    </w:p>
    <w:p w:rsidR="009C72E1" w:rsidRPr="00FA6E1D" w:rsidRDefault="009C1400" w:rsidP="00D943F0">
      <w:pPr>
        <w:spacing w:after="360"/>
        <w:rPr>
          <w:rFonts w:ascii="Arial" w:hAnsi="Arial" w:cs="Arial"/>
          <w:lang w:val="fr-CA"/>
        </w:rPr>
      </w:pPr>
      <w:r w:rsidRPr="00FA6E1D">
        <w:rPr>
          <w:rFonts w:ascii="Arial" w:hAnsi="Arial" w:cs="Arial"/>
          <w:lang w:val="fr-CA"/>
        </w:rPr>
        <w:t xml:space="preserve">Entre la date de création du Comité et le </w:t>
      </w:r>
      <w:r w:rsidR="00E22929" w:rsidRPr="00FA6E1D">
        <w:rPr>
          <w:rFonts w:ascii="Arial" w:hAnsi="Arial" w:cs="Arial"/>
          <w:lang w:val="fr-CA"/>
        </w:rPr>
        <w:t>31 décembre </w:t>
      </w:r>
      <w:r w:rsidRPr="00FA6E1D">
        <w:rPr>
          <w:rFonts w:ascii="Arial" w:hAnsi="Arial" w:cs="Arial"/>
          <w:lang w:val="fr-CA"/>
        </w:rPr>
        <w:t>20</w:t>
      </w:r>
      <w:r w:rsidR="00C26F0C" w:rsidRPr="00FA6E1D">
        <w:rPr>
          <w:rFonts w:ascii="Arial" w:hAnsi="Arial" w:cs="Arial"/>
          <w:lang w:val="fr-CA"/>
        </w:rPr>
        <w:t>1</w:t>
      </w:r>
      <w:r w:rsidR="00532D15">
        <w:rPr>
          <w:rFonts w:ascii="Arial" w:hAnsi="Arial" w:cs="Arial"/>
          <w:lang w:val="fr-CA"/>
        </w:rPr>
        <w:t>5</w:t>
      </w:r>
      <w:r w:rsidRPr="00FA6E1D">
        <w:rPr>
          <w:rFonts w:ascii="Arial" w:hAnsi="Arial" w:cs="Arial"/>
          <w:lang w:val="fr-CA"/>
        </w:rPr>
        <w:t xml:space="preserve">, il y a eu </w:t>
      </w:r>
      <w:r w:rsidR="00C26F0C" w:rsidRPr="00FA6E1D">
        <w:rPr>
          <w:rFonts w:ascii="Arial" w:hAnsi="Arial" w:cs="Arial"/>
          <w:lang w:val="fr-CA"/>
        </w:rPr>
        <w:t>3</w:t>
      </w:r>
      <w:r w:rsidR="00E22929" w:rsidRPr="00FA6E1D">
        <w:rPr>
          <w:rFonts w:ascii="Arial" w:hAnsi="Arial" w:cs="Arial"/>
          <w:lang w:val="fr-CA"/>
        </w:rPr>
        <w:t> </w:t>
      </w:r>
      <w:r w:rsidR="00532D15">
        <w:rPr>
          <w:rFonts w:ascii="Arial" w:hAnsi="Arial" w:cs="Arial"/>
          <w:lang w:val="fr-CA"/>
        </w:rPr>
        <w:t>585</w:t>
      </w:r>
      <w:r w:rsidR="00E22929" w:rsidRPr="00FA6E1D">
        <w:rPr>
          <w:rFonts w:ascii="Arial" w:hAnsi="Arial" w:cs="Arial"/>
          <w:lang w:val="fr-CA"/>
        </w:rPr>
        <w:t> </w:t>
      </w:r>
      <w:r w:rsidRPr="00FA6E1D">
        <w:rPr>
          <w:rFonts w:ascii="Arial" w:hAnsi="Arial" w:cs="Arial"/>
          <w:lang w:val="fr-CA"/>
        </w:rPr>
        <w:t xml:space="preserve">candidats au total, dont </w:t>
      </w:r>
      <w:r w:rsidR="00532D15">
        <w:rPr>
          <w:rFonts w:ascii="Arial" w:hAnsi="Arial" w:cs="Arial"/>
          <w:lang w:val="fr-CA"/>
        </w:rPr>
        <w:t>1</w:t>
      </w:r>
      <w:r w:rsidR="0015330C" w:rsidRPr="00FA6E1D">
        <w:rPr>
          <w:rFonts w:ascii="Arial" w:hAnsi="Arial" w:cs="Arial"/>
          <w:lang w:val="fr-CA"/>
        </w:rPr>
        <w:t> </w:t>
      </w:r>
      <w:r w:rsidR="00532D15">
        <w:rPr>
          <w:rFonts w:ascii="Arial" w:hAnsi="Arial" w:cs="Arial"/>
          <w:lang w:val="fr-CA"/>
        </w:rPr>
        <w:t>260</w:t>
      </w:r>
      <w:r w:rsidR="00E22929" w:rsidRPr="00FA6E1D">
        <w:rPr>
          <w:rFonts w:ascii="Arial" w:hAnsi="Arial" w:cs="Arial"/>
          <w:lang w:val="fr-CA"/>
        </w:rPr>
        <w:t> femmes (3</w:t>
      </w:r>
      <w:r w:rsidR="00532D15">
        <w:rPr>
          <w:rFonts w:ascii="Arial" w:hAnsi="Arial" w:cs="Arial"/>
          <w:lang w:val="fr-CA"/>
        </w:rPr>
        <w:t>5</w:t>
      </w:r>
      <w:r w:rsidR="00E22929" w:rsidRPr="00FA6E1D">
        <w:rPr>
          <w:rFonts w:ascii="Arial" w:hAnsi="Arial" w:cs="Arial"/>
          <w:lang w:val="fr-CA"/>
        </w:rPr>
        <w:t> </w:t>
      </w:r>
      <w:r w:rsidRPr="00FA6E1D">
        <w:rPr>
          <w:rFonts w:ascii="Arial" w:hAnsi="Arial" w:cs="Arial"/>
          <w:lang w:val="fr-CA"/>
        </w:rPr>
        <w:t>%)</w:t>
      </w:r>
      <w:r w:rsidR="009C72E1" w:rsidRPr="00FA6E1D">
        <w:rPr>
          <w:rFonts w:ascii="Arial" w:hAnsi="Arial" w:cs="Arial"/>
          <w:lang w:val="fr-CA"/>
        </w:rPr>
        <w:t>.</w:t>
      </w:r>
    </w:p>
    <w:p w:rsidR="009C72E1" w:rsidRPr="00FA6E1D" w:rsidRDefault="009C1400" w:rsidP="00D943F0">
      <w:pPr>
        <w:spacing w:after="360"/>
        <w:rPr>
          <w:rFonts w:ascii="Arial" w:hAnsi="Arial" w:cs="Arial"/>
          <w:lang w:val="fr-CA"/>
        </w:rPr>
      </w:pPr>
      <w:r w:rsidRPr="00FA6E1D">
        <w:rPr>
          <w:rFonts w:ascii="Arial" w:hAnsi="Arial" w:cs="Arial"/>
          <w:lang w:val="fr-CA"/>
        </w:rPr>
        <w:t>En 20</w:t>
      </w:r>
      <w:r w:rsidR="00C26F0C" w:rsidRPr="00FA6E1D">
        <w:rPr>
          <w:rFonts w:ascii="Arial" w:hAnsi="Arial" w:cs="Arial"/>
          <w:lang w:val="fr-CA"/>
        </w:rPr>
        <w:t>1</w:t>
      </w:r>
      <w:r w:rsidR="00532D15">
        <w:rPr>
          <w:rFonts w:ascii="Arial" w:hAnsi="Arial" w:cs="Arial"/>
          <w:lang w:val="fr-CA"/>
        </w:rPr>
        <w:t>5</w:t>
      </w:r>
      <w:r w:rsidRPr="00FA6E1D">
        <w:rPr>
          <w:rFonts w:ascii="Arial" w:hAnsi="Arial" w:cs="Arial"/>
          <w:lang w:val="fr-CA"/>
        </w:rPr>
        <w:t xml:space="preserve">, le Comité s’est réuni </w:t>
      </w:r>
      <w:r w:rsidR="00C26F0C" w:rsidRPr="00FA6E1D">
        <w:rPr>
          <w:rFonts w:ascii="Arial" w:hAnsi="Arial" w:cs="Arial"/>
          <w:lang w:val="fr-CA"/>
        </w:rPr>
        <w:t>1</w:t>
      </w:r>
      <w:r w:rsidR="00532D15">
        <w:rPr>
          <w:rFonts w:ascii="Arial" w:hAnsi="Arial" w:cs="Arial"/>
          <w:lang w:val="fr-CA"/>
        </w:rPr>
        <w:t>0</w:t>
      </w:r>
      <w:r w:rsidR="00E22929" w:rsidRPr="00FA6E1D">
        <w:rPr>
          <w:rFonts w:ascii="Arial" w:hAnsi="Arial" w:cs="Arial"/>
          <w:lang w:val="fr-CA"/>
        </w:rPr>
        <w:t> </w:t>
      </w:r>
      <w:r w:rsidRPr="00FA6E1D">
        <w:rPr>
          <w:rFonts w:ascii="Arial" w:hAnsi="Arial" w:cs="Arial"/>
          <w:lang w:val="fr-CA"/>
        </w:rPr>
        <w:t>fois pour choisir des candidats, mener des entrevues et mener à bien des activités diverses.</w:t>
      </w:r>
      <w:r w:rsidR="00A84A76" w:rsidRPr="00FA6E1D">
        <w:rPr>
          <w:rFonts w:ascii="Arial" w:hAnsi="Arial" w:cs="Arial"/>
          <w:spacing w:val="60"/>
          <w:lang w:val="fr-CA"/>
        </w:rPr>
        <w:t xml:space="preserve"> </w:t>
      </w:r>
      <w:r w:rsidRPr="00FA6E1D">
        <w:rPr>
          <w:rFonts w:ascii="Arial" w:hAnsi="Arial" w:cs="Arial"/>
          <w:lang w:val="fr-CA"/>
        </w:rPr>
        <w:t xml:space="preserve">Le Comité a fait passer des entrevues à </w:t>
      </w:r>
      <w:r w:rsidR="00532D15">
        <w:rPr>
          <w:rFonts w:ascii="Arial" w:hAnsi="Arial" w:cs="Arial"/>
          <w:lang w:val="fr-CA"/>
        </w:rPr>
        <w:t>96</w:t>
      </w:r>
      <w:r w:rsidR="00E22929" w:rsidRPr="00FA6E1D">
        <w:rPr>
          <w:rFonts w:ascii="Arial" w:hAnsi="Arial" w:cs="Arial"/>
          <w:lang w:val="fr-CA"/>
        </w:rPr>
        <w:t> </w:t>
      </w:r>
      <w:r w:rsidRPr="00FA6E1D">
        <w:rPr>
          <w:rFonts w:ascii="Arial" w:hAnsi="Arial" w:cs="Arial"/>
          <w:lang w:val="fr-CA"/>
        </w:rPr>
        <w:t xml:space="preserve">candidats et recommandé la candidature de </w:t>
      </w:r>
      <w:r w:rsidR="00532D15">
        <w:rPr>
          <w:rFonts w:ascii="Arial" w:hAnsi="Arial" w:cs="Arial"/>
          <w:lang w:val="fr-CA"/>
        </w:rPr>
        <w:t>40</w:t>
      </w:r>
      <w:r w:rsidRPr="00FA6E1D">
        <w:rPr>
          <w:rFonts w:ascii="Arial" w:hAnsi="Arial" w:cs="Arial"/>
          <w:lang w:val="fr-CA"/>
        </w:rPr>
        <w:t xml:space="preserve"> d’entre eux.</w:t>
      </w:r>
      <w:r w:rsidR="00A84A76" w:rsidRPr="00FA6E1D">
        <w:rPr>
          <w:rFonts w:ascii="Arial" w:hAnsi="Arial" w:cs="Arial"/>
          <w:spacing w:val="60"/>
          <w:lang w:val="fr-CA"/>
        </w:rPr>
        <w:t xml:space="preserve"> </w:t>
      </w:r>
      <w:r w:rsidRPr="00FA6E1D">
        <w:rPr>
          <w:rFonts w:ascii="Arial" w:hAnsi="Arial" w:cs="Arial"/>
          <w:lang w:val="fr-CA"/>
        </w:rPr>
        <w:t>De ce nombre,</w:t>
      </w:r>
      <w:r w:rsidR="00F162CD">
        <w:rPr>
          <w:rFonts w:ascii="Arial" w:hAnsi="Arial" w:cs="Arial"/>
          <w:lang w:val="fr-CA"/>
        </w:rPr>
        <w:t xml:space="preserve"> </w:t>
      </w:r>
      <w:r w:rsidR="00532D15">
        <w:rPr>
          <w:rFonts w:ascii="Arial" w:hAnsi="Arial" w:cs="Arial"/>
          <w:lang w:val="fr-CA"/>
        </w:rPr>
        <w:t xml:space="preserve">            </w:t>
      </w:r>
      <w:r w:rsidRPr="00FA6E1D">
        <w:rPr>
          <w:rFonts w:ascii="Arial" w:hAnsi="Arial" w:cs="Arial"/>
          <w:lang w:val="fr-CA"/>
        </w:rPr>
        <w:t xml:space="preserve">le procureur général a nommé </w:t>
      </w:r>
      <w:r w:rsidR="00532D15">
        <w:rPr>
          <w:rFonts w:ascii="Arial" w:hAnsi="Arial" w:cs="Arial"/>
          <w:lang w:val="fr-CA"/>
        </w:rPr>
        <w:t>13</w:t>
      </w:r>
      <w:r w:rsidR="00554D8C" w:rsidRPr="00FA6E1D">
        <w:rPr>
          <w:rFonts w:ascii="Arial" w:hAnsi="Arial" w:cs="Arial"/>
          <w:lang w:val="fr-CA"/>
        </w:rPr>
        <w:t> </w:t>
      </w:r>
      <w:r w:rsidRPr="00FA6E1D">
        <w:rPr>
          <w:rFonts w:ascii="Arial" w:hAnsi="Arial" w:cs="Arial"/>
          <w:lang w:val="fr-CA"/>
        </w:rPr>
        <w:t>juges</w:t>
      </w:r>
      <w:r w:rsidR="00A24BC0" w:rsidRPr="00FA6E1D">
        <w:rPr>
          <w:rFonts w:ascii="Arial" w:hAnsi="Arial" w:cs="Arial"/>
          <w:lang w:val="fr-CA"/>
        </w:rPr>
        <w:t>.</w:t>
      </w:r>
    </w:p>
    <w:p w:rsidR="009C72E1" w:rsidRPr="00FA6E1D" w:rsidRDefault="009C72E1" w:rsidP="00B4379F">
      <w:pPr>
        <w:rPr>
          <w:rFonts w:ascii="Arial" w:hAnsi="Arial" w:cs="Arial"/>
          <w:lang w:val="fr-CA"/>
        </w:rPr>
        <w:sectPr w:rsidR="009C72E1" w:rsidRPr="00FA6E1D" w:rsidSect="00452F06">
          <w:headerReference w:type="even" r:id="rId10"/>
          <w:headerReference w:type="default" r:id="rId11"/>
          <w:pgSz w:w="12240" w:h="15840"/>
          <w:pgMar w:top="1440" w:right="1440" w:bottom="1080" w:left="1440" w:header="720" w:footer="720" w:gutter="0"/>
          <w:pgNumType w:fmt="lowerRoman" w:start="1"/>
          <w:cols w:space="720"/>
          <w:noEndnote/>
          <w:docGrid w:linePitch="326"/>
        </w:sectPr>
      </w:pPr>
      <w:r w:rsidRPr="00FA6E1D">
        <w:rPr>
          <w:rFonts w:ascii="Arial" w:hAnsi="Arial" w:cs="Arial"/>
          <w:lang w:val="fr-CA"/>
        </w:rPr>
        <w:br w:type="page"/>
      </w:r>
    </w:p>
    <w:p w:rsidR="009C72E1" w:rsidRPr="00F95E5B" w:rsidRDefault="00314AE4" w:rsidP="00F95E5B">
      <w:pPr>
        <w:pStyle w:val="Heading1"/>
        <w:spacing w:before="400" w:after="0"/>
        <w:rPr>
          <w:rFonts w:ascii="Arial" w:hAnsi="Arial" w:cs="Arial"/>
          <w:szCs w:val="28"/>
          <w:lang w:val="fr-CA"/>
        </w:rPr>
      </w:pPr>
      <w:bookmarkStart w:id="9" w:name="_Toc167095231"/>
      <w:bookmarkStart w:id="10" w:name="_Toc167096043"/>
      <w:bookmarkStart w:id="11" w:name="_Toc202762611"/>
      <w:bookmarkStart w:id="12" w:name="_Toc275775658"/>
      <w:r w:rsidRPr="00F95E5B">
        <w:rPr>
          <w:rFonts w:ascii="Arial" w:hAnsi="Arial" w:cs="Arial"/>
          <w:szCs w:val="28"/>
          <w:lang w:val="fr-CA"/>
        </w:rPr>
        <w:lastRenderedPageBreak/>
        <w:t>PARTIE</w:t>
      </w:r>
      <w:r w:rsidR="009C72E1" w:rsidRPr="00F95E5B">
        <w:rPr>
          <w:rFonts w:ascii="Arial" w:hAnsi="Arial" w:cs="Arial"/>
          <w:szCs w:val="28"/>
          <w:lang w:val="fr-CA"/>
        </w:rPr>
        <w:t xml:space="preserve"> I</w:t>
      </w:r>
      <w:bookmarkEnd w:id="9"/>
      <w:bookmarkEnd w:id="10"/>
      <w:bookmarkEnd w:id="11"/>
      <w:bookmarkEnd w:id="12"/>
    </w:p>
    <w:p w:rsidR="009C72E1" w:rsidRPr="00F95E5B" w:rsidRDefault="00314AE4" w:rsidP="00F95E5B">
      <w:pPr>
        <w:pStyle w:val="Heading1"/>
        <w:spacing w:after="360"/>
        <w:rPr>
          <w:rFonts w:ascii="Arial" w:hAnsi="Arial" w:cs="Arial"/>
          <w:szCs w:val="28"/>
          <w:lang w:val="fr-CA"/>
        </w:rPr>
      </w:pPr>
      <w:bookmarkStart w:id="13" w:name="_Toc275775659"/>
      <w:r w:rsidRPr="00F95E5B">
        <w:rPr>
          <w:rFonts w:ascii="Arial" w:hAnsi="Arial" w:cs="Arial"/>
          <w:szCs w:val="28"/>
          <w:lang w:val="fr-CA"/>
        </w:rPr>
        <w:t>ANALYSE DES NOMINATIONS À LA MAGISTRATURE</w:t>
      </w:r>
      <w:bookmarkEnd w:id="13"/>
    </w:p>
    <w:p w:rsidR="009C72E1" w:rsidRPr="00FA6E1D" w:rsidRDefault="009C72E1" w:rsidP="002E2DDC">
      <w:pPr>
        <w:pStyle w:val="Heading2"/>
        <w:rPr>
          <w:rFonts w:ascii="Arial" w:hAnsi="Arial" w:cs="Arial"/>
          <w:szCs w:val="24"/>
          <w:lang w:val="fr-CA"/>
        </w:rPr>
      </w:pPr>
      <w:bookmarkStart w:id="14" w:name="_Toc167095233"/>
      <w:bookmarkStart w:id="15" w:name="_Toc167096045"/>
      <w:bookmarkStart w:id="16" w:name="_Toc202762613"/>
      <w:bookmarkStart w:id="17" w:name="_Toc275775660"/>
      <w:r w:rsidRPr="00FA6E1D">
        <w:rPr>
          <w:rFonts w:ascii="Arial" w:hAnsi="Arial" w:cs="Arial"/>
          <w:szCs w:val="24"/>
          <w:lang w:val="fr-CA"/>
        </w:rPr>
        <w:t>1.0</w:t>
      </w:r>
      <w:r w:rsidRPr="00FA6E1D">
        <w:rPr>
          <w:rFonts w:ascii="Arial" w:hAnsi="Arial" w:cs="Arial"/>
          <w:szCs w:val="24"/>
          <w:lang w:val="fr-CA"/>
        </w:rPr>
        <w:tab/>
      </w:r>
      <w:bookmarkEnd w:id="14"/>
      <w:bookmarkEnd w:id="15"/>
      <w:bookmarkEnd w:id="16"/>
      <w:r w:rsidR="00AE5BAA" w:rsidRPr="00FA6E1D">
        <w:rPr>
          <w:rFonts w:ascii="Arial" w:hAnsi="Arial" w:cs="Arial"/>
          <w:szCs w:val="24"/>
          <w:lang w:val="fr-CA"/>
        </w:rPr>
        <w:t>Juges nommés du 1</w:t>
      </w:r>
      <w:r w:rsidR="00AE5BAA" w:rsidRPr="00FA6E1D">
        <w:rPr>
          <w:rFonts w:ascii="Arial" w:hAnsi="Arial" w:cs="Arial"/>
          <w:szCs w:val="24"/>
          <w:vertAlign w:val="superscript"/>
          <w:lang w:val="fr-CA"/>
        </w:rPr>
        <w:t>er</w:t>
      </w:r>
      <w:r w:rsidR="00E22929" w:rsidRPr="00FA6E1D">
        <w:rPr>
          <w:rFonts w:ascii="Arial" w:hAnsi="Arial" w:cs="Arial"/>
          <w:szCs w:val="24"/>
          <w:lang w:val="fr-CA"/>
        </w:rPr>
        <w:t> </w:t>
      </w:r>
      <w:r w:rsidR="00AE5BAA" w:rsidRPr="00FA6E1D">
        <w:rPr>
          <w:rFonts w:ascii="Arial" w:hAnsi="Arial" w:cs="Arial"/>
          <w:szCs w:val="24"/>
          <w:lang w:val="fr-CA"/>
        </w:rPr>
        <w:t>janv</w:t>
      </w:r>
      <w:r w:rsidR="00E22929" w:rsidRPr="00FA6E1D">
        <w:rPr>
          <w:rFonts w:ascii="Arial" w:hAnsi="Arial" w:cs="Arial"/>
          <w:szCs w:val="24"/>
          <w:lang w:val="fr-CA"/>
        </w:rPr>
        <w:t>ier </w:t>
      </w:r>
      <w:r w:rsidR="00AE5BAA" w:rsidRPr="00FA6E1D">
        <w:rPr>
          <w:rFonts w:ascii="Arial" w:hAnsi="Arial" w:cs="Arial"/>
          <w:szCs w:val="24"/>
          <w:lang w:val="fr-CA"/>
        </w:rPr>
        <w:t>20</w:t>
      </w:r>
      <w:r w:rsidR="00C26F0C" w:rsidRPr="00FA6E1D">
        <w:rPr>
          <w:rFonts w:ascii="Arial" w:hAnsi="Arial" w:cs="Arial"/>
          <w:szCs w:val="24"/>
          <w:lang w:val="fr-CA"/>
        </w:rPr>
        <w:t>1</w:t>
      </w:r>
      <w:r w:rsidR="00386031">
        <w:rPr>
          <w:rFonts w:ascii="Arial" w:hAnsi="Arial" w:cs="Arial"/>
          <w:szCs w:val="24"/>
          <w:lang w:val="fr-CA"/>
        </w:rPr>
        <w:t>5</w:t>
      </w:r>
      <w:r w:rsidR="00E22929" w:rsidRPr="00FA6E1D">
        <w:rPr>
          <w:rFonts w:ascii="Arial" w:hAnsi="Arial" w:cs="Arial"/>
          <w:szCs w:val="24"/>
          <w:lang w:val="fr-CA"/>
        </w:rPr>
        <w:t xml:space="preserve"> au 31 décembre </w:t>
      </w:r>
      <w:r w:rsidR="00AE5BAA" w:rsidRPr="00FA6E1D">
        <w:rPr>
          <w:rFonts w:ascii="Arial" w:hAnsi="Arial" w:cs="Arial"/>
          <w:szCs w:val="24"/>
          <w:lang w:val="fr-CA"/>
        </w:rPr>
        <w:t>20</w:t>
      </w:r>
      <w:r w:rsidR="00C26F0C" w:rsidRPr="00FA6E1D">
        <w:rPr>
          <w:rFonts w:ascii="Arial" w:hAnsi="Arial" w:cs="Arial"/>
          <w:szCs w:val="24"/>
          <w:lang w:val="fr-CA"/>
        </w:rPr>
        <w:t>1</w:t>
      </w:r>
      <w:bookmarkEnd w:id="17"/>
      <w:r w:rsidR="00386031">
        <w:rPr>
          <w:rFonts w:ascii="Arial" w:hAnsi="Arial" w:cs="Arial"/>
          <w:szCs w:val="24"/>
          <w:lang w:val="fr-CA"/>
        </w:rPr>
        <w:t>5</w:t>
      </w:r>
    </w:p>
    <w:p w:rsidR="009C72E1" w:rsidRPr="00FA6E1D" w:rsidRDefault="00BA7C3F" w:rsidP="00CF2214">
      <w:pPr>
        <w:pStyle w:val="Paragraph"/>
        <w:rPr>
          <w:rFonts w:ascii="Arial" w:hAnsi="Arial" w:cs="Arial"/>
          <w:lang w:val="fr-CA"/>
        </w:rPr>
      </w:pPr>
      <w:r>
        <w:rPr>
          <w:rFonts w:ascii="Arial" w:hAnsi="Arial" w:cs="Arial"/>
          <w:lang w:val="fr-CA"/>
        </w:rPr>
        <w:t>Au cours de cette période, 13</w:t>
      </w:r>
      <w:r w:rsidR="001E6ED1">
        <w:rPr>
          <w:rFonts w:ascii="Arial" w:hAnsi="Arial" w:cs="Arial"/>
          <w:lang w:val="fr-CA"/>
        </w:rPr>
        <w:t xml:space="preserve"> </w:t>
      </w:r>
      <w:r w:rsidR="00AE5BAA" w:rsidRPr="00FA6E1D">
        <w:rPr>
          <w:rFonts w:ascii="Arial" w:hAnsi="Arial" w:cs="Arial"/>
          <w:lang w:val="fr-CA"/>
        </w:rPr>
        <w:t>juges ont été nommés suivant les recommandations du Comité.</w:t>
      </w:r>
      <w:r w:rsidR="00A84A76" w:rsidRPr="00FA6E1D">
        <w:rPr>
          <w:rFonts w:ascii="Arial" w:hAnsi="Arial" w:cs="Arial"/>
          <w:spacing w:val="60"/>
          <w:lang w:val="fr-CA"/>
        </w:rPr>
        <w:t xml:space="preserve"> </w:t>
      </w:r>
      <w:r w:rsidR="00AE5BAA" w:rsidRPr="00FA6E1D">
        <w:rPr>
          <w:rFonts w:ascii="Arial" w:hAnsi="Arial" w:cs="Arial"/>
          <w:lang w:val="fr-CA"/>
        </w:rPr>
        <w:t xml:space="preserve">Si l’on tient compte des </w:t>
      </w:r>
      <w:r w:rsidR="00FF27B9" w:rsidRPr="00FA6E1D">
        <w:rPr>
          <w:rFonts w:ascii="Arial" w:hAnsi="Arial" w:cs="Arial"/>
          <w:lang w:val="fr-CA"/>
        </w:rPr>
        <w:t>3</w:t>
      </w:r>
      <w:r>
        <w:rPr>
          <w:rFonts w:ascii="Arial" w:hAnsi="Arial" w:cs="Arial"/>
          <w:lang w:val="fr-CA"/>
        </w:rPr>
        <w:t>61</w:t>
      </w:r>
      <w:r w:rsidR="00F27E58">
        <w:rPr>
          <w:rFonts w:ascii="Arial" w:hAnsi="Arial" w:cs="Arial"/>
          <w:lang w:val="fr-CA"/>
        </w:rPr>
        <w:t xml:space="preserve"> </w:t>
      </w:r>
      <w:r w:rsidR="00AE5BAA" w:rsidRPr="00FA6E1D">
        <w:rPr>
          <w:rFonts w:ascii="Arial" w:hAnsi="Arial" w:cs="Arial"/>
          <w:lang w:val="fr-CA"/>
        </w:rPr>
        <w:t xml:space="preserve">nominations précédentes, on arrive à un nombre total de </w:t>
      </w:r>
      <w:r w:rsidR="00C26F0C" w:rsidRPr="00FA6E1D">
        <w:rPr>
          <w:rFonts w:ascii="Arial" w:hAnsi="Arial" w:cs="Arial"/>
          <w:lang w:val="fr-CA"/>
        </w:rPr>
        <w:t>3</w:t>
      </w:r>
      <w:r>
        <w:rPr>
          <w:rFonts w:ascii="Arial" w:hAnsi="Arial" w:cs="Arial"/>
          <w:lang w:val="fr-CA"/>
        </w:rPr>
        <w:t>74</w:t>
      </w:r>
      <w:r w:rsidR="00441A8C">
        <w:rPr>
          <w:rFonts w:ascii="Arial" w:hAnsi="Arial" w:cs="Arial"/>
          <w:lang w:val="fr-CA"/>
        </w:rPr>
        <w:t xml:space="preserve"> </w:t>
      </w:r>
      <w:r w:rsidR="00AE5BAA" w:rsidRPr="00FA6E1D">
        <w:rPr>
          <w:rFonts w:ascii="Arial" w:hAnsi="Arial" w:cs="Arial"/>
          <w:lang w:val="fr-CA"/>
        </w:rPr>
        <w:t>juges nommés depuis la création du Comité en 1989.</w:t>
      </w:r>
      <w:r w:rsidR="00A84A76" w:rsidRPr="00FA6E1D">
        <w:rPr>
          <w:rFonts w:ascii="Arial" w:hAnsi="Arial" w:cs="Arial"/>
          <w:spacing w:val="60"/>
          <w:lang w:val="fr-CA"/>
        </w:rPr>
        <w:t xml:space="preserve"> </w:t>
      </w:r>
      <w:r w:rsidR="00AE5BAA" w:rsidRPr="00FA6E1D">
        <w:rPr>
          <w:rFonts w:ascii="Arial" w:hAnsi="Arial" w:cs="Arial"/>
          <w:lang w:val="fr-CA"/>
        </w:rPr>
        <w:t xml:space="preserve">Cependant, compte tenu des divers transferts, etc., </w:t>
      </w:r>
      <w:r w:rsidR="00C26F0C" w:rsidRPr="00FA6E1D">
        <w:rPr>
          <w:rFonts w:ascii="Arial" w:hAnsi="Arial" w:cs="Arial"/>
          <w:lang w:val="fr-CA"/>
        </w:rPr>
        <w:t>2</w:t>
      </w:r>
      <w:r w:rsidR="004E4493">
        <w:rPr>
          <w:rFonts w:ascii="Arial" w:hAnsi="Arial" w:cs="Arial"/>
          <w:lang w:val="fr-CA"/>
        </w:rPr>
        <w:t>81</w:t>
      </w:r>
      <w:r w:rsidR="00664C66" w:rsidRPr="00FA6E1D">
        <w:rPr>
          <w:rFonts w:ascii="Arial" w:hAnsi="Arial" w:cs="Arial"/>
          <w:lang w:val="fr-CA"/>
        </w:rPr>
        <w:t xml:space="preserve"> </w:t>
      </w:r>
      <w:r w:rsidR="00AE5BAA" w:rsidRPr="00FA6E1D">
        <w:rPr>
          <w:rFonts w:ascii="Arial" w:hAnsi="Arial" w:cs="Arial"/>
          <w:lang w:val="fr-CA"/>
        </w:rPr>
        <w:t>juges président à l’heure actuelle à la Cour de justice de l’Ontario à la suite des recommandations du Comité.</w:t>
      </w:r>
      <w:r w:rsidR="00A84A76" w:rsidRPr="00FA6E1D">
        <w:rPr>
          <w:rFonts w:ascii="Arial" w:hAnsi="Arial" w:cs="Arial"/>
          <w:spacing w:val="60"/>
          <w:lang w:val="fr-CA"/>
        </w:rPr>
        <w:t xml:space="preserve"> </w:t>
      </w:r>
      <w:r w:rsidR="00AE5BAA" w:rsidRPr="00FA6E1D">
        <w:rPr>
          <w:rFonts w:ascii="Arial" w:hAnsi="Arial" w:cs="Arial"/>
          <w:lang w:val="fr-CA"/>
        </w:rPr>
        <w:t>Au total, la Cour de justice de l’Ontario compte 284</w:t>
      </w:r>
      <w:r w:rsidR="00441A8C">
        <w:rPr>
          <w:rFonts w:ascii="Arial" w:hAnsi="Arial" w:cs="Arial"/>
          <w:lang w:val="fr-CA"/>
        </w:rPr>
        <w:t xml:space="preserve"> </w:t>
      </w:r>
      <w:r w:rsidR="00AE5BAA" w:rsidRPr="00FA6E1D">
        <w:rPr>
          <w:rFonts w:ascii="Arial" w:hAnsi="Arial" w:cs="Arial"/>
          <w:lang w:val="fr-CA"/>
        </w:rPr>
        <w:t>juges.</w:t>
      </w:r>
      <w:r w:rsidR="00A84A76" w:rsidRPr="00FA6E1D">
        <w:rPr>
          <w:rFonts w:ascii="Arial" w:hAnsi="Arial" w:cs="Arial"/>
          <w:spacing w:val="60"/>
          <w:lang w:val="fr-CA"/>
        </w:rPr>
        <w:t xml:space="preserve"> </w:t>
      </w:r>
      <w:r w:rsidR="00AE5BAA" w:rsidRPr="00FA6E1D">
        <w:rPr>
          <w:rFonts w:ascii="Arial" w:hAnsi="Arial" w:cs="Arial"/>
          <w:lang w:val="fr-CA"/>
        </w:rPr>
        <w:t>Ainsi, plus de</w:t>
      </w:r>
      <w:r w:rsidR="00E22929" w:rsidRPr="00FA6E1D">
        <w:rPr>
          <w:rFonts w:ascii="Arial" w:hAnsi="Arial" w:cs="Arial"/>
          <w:lang w:val="fr-CA"/>
        </w:rPr>
        <w:t xml:space="preserve"> 9</w:t>
      </w:r>
      <w:r>
        <w:rPr>
          <w:rFonts w:ascii="Arial" w:hAnsi="Arial" w:cs="Arial"/>
          <w:lang w:val="fr-CA"/>
        </w:rPr>
        <w:t>9</w:t>
      </w:r>
      <w:r w:rsidR="00E22929" w:rsidRPr="00FA6E1D">
        <w:rPr>
          <w:rFonts w:ascii="Arial" w:hAnsi="Arial" w:cs="Arial"/>
          <w:lang w:val="fr-CA"/>
        </w:rPr>
        <w:t> </w:t>
      </w:r>
      <w:r w:rsidR="00AE5BAA" w:rsidRPr="00FA6E1D">
        <w:rPr>
          <w:rFonts w:ascii="Arial" w:hAnsi="Arial" w:cs="Arial"/>
          <w:lang w:val="fr-CA"/>
        </w:rPr>
        <w:t>% des juges provinciaux actuels ont été choisis par l’entremise du Comité.</w:t>
      </w:r>
    </w:p>
    <w:p w:rsidR="009C72E1" w:rsidRPr="008202CA" w:rsidRDefault="00E22929" w:rsidP="00CF2214">
      <w:pPr>
        <w:pStyle w:val="Paragraph"/>
        <w:rPr>
          <w:rFonts w:ascii="Arial" w:hAnsi="Arial" w:cs="Arial"/>
          <w:lang w:val="fr-CA"/>
        </w:rPr>
      </w:pPr>
      <w:r w:rsidRPr="00C20599">
        <w:rPr>
          <w:rFonts w:ascii="Arial" w:hAnsi="Arial" w:cs="Arial"/>
          <w:lang w:val="fr-CA"/>
        </w:rPr>
        <w:t>Des</w:t>
      </w:r>
      <w:r w:rsidR="00BA7C3F">
        <w:rPr>
          <w:rFonts w:ascii="Arial" w:hAnsi="Arial" w:cs="Arial"/>
          <w:lang w:val="fr-CA"/>
        </w:rPr>
        <w:t xml:space="preserve"> 13</w:t>
      </w:r>
      <w:r w:rsidR="00FA254A" w:rsidRPr="00C20599">
        <w:rPr>
          <w:rFonts w:ascii="Arial" w:hAnsi="Arial" w:cs="Arial"/>
          <w:lang w:val="fr-CA"/>
        </w:rPr>
        <w:t> </w:t>
      </w:r>
      <w:r w:rsidR="00AE5BAA" w:rsidRPr="00C20599">
        <w:rPr>
          <w:rFonts w:ascii="Arial" w:hAnsi="Arial" w:cs="Arial"/>
          <w:lang w:val="fr-CA"/>
        </w:rPr>
        <w:t>nouveaux juges nommés au cours de cette année civile,</w:t>
      </w:r>
      <w:r w:rsidR="008202CA" w:rsidRPr="00C20599">
        <w:rPr>
          <w:rFonts w:ascii="Arial" w:hAnsi="Arial" w:cs="Arial"/>
          <w:lang w:val="fr-CA"/>
        </w:rPr>
        <w:t xml:space="preserve"> </w:t>
      </w:r>
      <w:r w:rsidR="000B6957">
        <w:rPr>
          <w:rFonts w:ascii="Arial" w:hAnsi="Arial" w:cs="Arial"/>
          <w:lang w:val="fr-CA"/>
        </w:rPr>
        <w:t>un était francophone; deux</w:t>
      </w:r>
      <w:r w:rsidR="001832A1" w:rsidRPr="00C20599">
        <w:rPr>
          <w:rFonts w:ascii="Arial" w:hAnsi="Arial" w:cs="Arial"/>
          <w:lang w:val="fr-CA"/>
        </w:rPr>
        <w:t xml:space="preserve"> étaient bilingues</w:t>
      </w:r>
      <w:r w:rsidR="000B6957">
        <w:rPr>
          <w:rFonts w:ascii="Arial" w:hAnsi="Arial" w:cs="Arial"/>
          <w:lang w:val="fr-CA"/>
        </w:rPr>
        <w:t>; cinq</w:t>
      </w:r>
      <w:r w:rsidR="008202CA" w:rsidRPr="00C20599">
        <w:rPr>
          <w:rFonts w:ascii="Arial" w:hAnsi="Arial" w:cs="Arial"/>
          <w:lang w:val="fr-CA"/>
        </w:rPr>
        <w:t xml:space="preserve"> </w:t>
      </w:r>
      <w:r w:rsidR="00840903" w:rsidRPr="00C20599">
        <w:rPr>
          <w:rFonts w:ascii="Arial" w:hAnsi="Arial" w:cs="Arial"/>
          <w:lang w:val="fr-CA"/>
        </w:rPr>
        <w:t xml:space="preserve">étaient </w:t>
      </w:r>
      <w:r w:rsidR="007F3C37" w:rsidRPr="00C20599">
        <w:rPr>
          <w:rFonts w:ascii="Arial" w:hAnsi="Arial" w:cs="Arial"/>
          <w:lang w:val="fr-CA"/>
        </w:rPr>
        <w:t>des femmes</w:t>
      </w:r>
      <w:r w:rsidR="000B6957">
        <w:rPr>
          <w:rFonts w:ascii="Arial" w:hAnsi="Arial" w:cs="Arial"/>
          <w:lang w:val="fr-CA"/>
        </w:rPr>
        <w:t>; trois</w:t>
      </w:r>
      <w:r w:rsidR="00F9489D" w:rsidRPr="00C20599">
        <w:rPr>
          <w:rFonts w:ascii="Arial" w:hAnsi="Arial" w:cs="Arial"/>
          <w:lang w:val="fr-CA"/>
        </w:rPr>
        <w:t xml:space="preserve"> </w:t>
      </w:r>
      <w:r w:rsidR="00722AC1" w:rsidRPr="006937AA">
        <w:rPr>
          <w:rFonts w:ascii="Arial" w:hAnsi="Arial" w:cs="Arial"/>
          <w:lang w:val="fr-CA"/>
        </w:rPr>
        <w:t>étaient de groupes de minorités visibles</w:t>
      </w:r>
      <w:r w:rsidR="00FE0D5D">
        <w:rPr>
          <w:rFonts w:ascii="Arial" w:hAnsi="Arial" w:cs="Arial"/>
          <w:lang w:val="fr-CA"/>
        </w:rPr>
        <w:t>;</w:t>
      </w:r>
      <w:r w:rsidR="000B6957">
        <w:rPr>
          <w:rFonts w:ascii="Arial" w:hAnsi="Arial" w:cs="Arial"/>
          <w:lang w:val="fr-CA"/>
        </w:rPr>
        <w:t xml:space="preserve"> huit</w:t>
      </w:r>
      <w:r w:rsidR="000E2457" w:rsidRPr="00C20599">
        <w:rPr>
          <w:rFonts w:ascii="Arial" w:hAnsi="Arial" w:cs="Arial"/>
          <w:lang w:val="fr-CA"/>
        </w:rPr>
        <w:t xml:space="preserve"> prov</w:t>
      </w:r>
      <w:r w:rsidR="00840903" w:rsidRPr="00C20599">
        <w:rPr>
          <w:rFonts w:ascii="Arial" w:hAnsi="Arial" w:cs="Arial"/>
          <w:lang w:val="fr-CA"/>
        </w:rPr>
        <w:t>enaien</w:t>
      </w:r>
      <w:r w:rsidR="00FA254A" w:rsidRPr="00C20599">
        <w:rPr>
          <w:rFonts w:ascii="Arial" w:hAnsi="Arial" w:cs="Arial"/>
          <w:lang w:val="fr-CA"/>
        </w:rPr>
        <w:t xml:space="preserve">t </w:t>
      </w:r>
      <w:r w:rsidR="00AE5BAA" w:rsidRPr="00C20599">
        <w:rPr>
          <w:rFonts w:ascii="Arial" w:hAnsi="Arial" w:cs="Arial"/>
          <w:lang w:val="fr-CA"/>
        </w:rPr>
        <w:t>de la pratique privée</w:t>
      </w:r>
      <w:r w:rsidR="002241D4">
        <w:rPr>
          <w:rFonts w:ascii="Arial" w:hAnsi="Arial" w:cs="Arial"/>
          <w:lang w:val="fr-CA"/>
        </w:rPr>
        <w:t>;</w:t>
      </w:r>
      <w:r w:rsidR="00FA254A" w:rsidRPr="00C20599">
        <w:rPr>
          <w:rFonts w:ascii="Arial" w:hAnsi="Arial" w:cs="Arial"/>
          <w:lang w:val="fr-CA"/>
        </w:rPr>
        <w:t xml:space="preserve"> </w:t>
      </w:r>
      <w:r w:rsidR="000B6957">
        <w:rPr>
          <w:rFonts w:ascii="Arial" w:hAnsi="Arial" w:cs="Arial"/>
          <w:lang w:val="fr-CA"/>
        </w:rPr>
        <w:t>deux</w:t>
      </w:r>
      <w:r w:rsidR="008202CA" w:rsidRPr="00C20599">
        <w:rPr>
          <w:rFonts w:ascii="Arial" w:hAnsi="Arial" w:cs="Arial"/>
          <w:lang w:val="fr-CA"/>
        </w:rPr>
        <w:t xml:space="preserve"> du gouvernement </w:t>
      </w:r>
      <w:r w:rsidR="00FA254A" w:rsidRPr="00C20599">
        <w:rPr>
          <w:rFonts w:ascii="Arial" w:hAnsi="Arial" w:cs="Arial"/>
          <w:lang w:val="fr-CA"/>
        </w:rPr>
        <w:t xml:space="preserve">et </w:t>
      </w:r>
      <w:r w:rsidR="00FE0D5D">
        <w:rPr>
          <w:rFonts w:ascii="Arial" w:hAnsi="Arial" w:cs="Arial"/>
          <w:lang w:val="fr-CA"/>
        </w:rPr>
        <w:t>trois</w:t>
      </w:r>
      <w:r w:rsidR="00FA254A" w:rsidRPr="00C20599">
        <w:rPr>
          <w:rFonts w:ascii="Arial" w:hAnsi="Arial" w:cs="Arial"/>
          <w:lang w:val="fr-CA"/>
        </w:rPr>
        <w:t xml:space="preserve"> </w:t>
      </w:r>
      <w:r w:rsidR="00722AC1" w:rsidRPr="006937AA">
        <w:rPr>
          <w:rFonts w:ascii="Arial" w:hAnsi="Arial" w:cs="Arial"/>
          <w:lang w:val="fr-CA"/>
        </w:rPr>
        <w:t>étaient</w:t>
      </w:r>
      <w:r w:rsidR="00F9489D" w:rsidRPr="00C20599">
        <w:rPr>
          <w:rFonts w:ascii="Arial" w:hAnsi="Arial" w:cs="Arial"/>
          <w:lang w:val="fr-CA"/>
        </w:rPr>
        <w:t xml:space="preserve"> </w:t>
      </w:r>
      <w:r w:rsidR="00CD67E7" w:rsidRPr="00C20599">
        <w:rPr>
          <w:rFonts w:ascii="Arial" w:hAnsi="Arial" w:cs="Arial"/>
          <w:lang w:val="fr-CA"/>
        </w:rPr>
        <w:t>d’</w:t>
      </w:r>
      <w:r w:rsidR="00FA254A" w:rsidRPr="00C20599">
        <w:rPr>
          <w:rFonts w:ascii="Arial" w:hAnsi="Arial" w:cs="Arial"/>
          <w:lang w:val="fr-CA"/>
        </w:rPr>
        <w:t>ancien</w:t>
      </w:r>
      <w:r w:rsidR="008202CA" w:rsidRPr="00C20599">
        <w:rPr>
          <w:rFonts w:ascii="Arial" w:hAnsi="Arial" w:cs="Arial"/>
          <w:lang w:val="fr-CA"/>
        </w:rPr>
        <w:t>s</w:t>
      </w:r>
      <w:r w:rsidR="00FA254A" w:rsidRPr="00C20599">
        <w:rPr>
          <w:rFonts w:ascii="Arial" w:hAnsi="Arial" w:cs="Arial"/>
          <w:lang w:val="fr-CA"/>
        </w:rPr>
        <w:t xml:space="preserve"> avocat</w:t>
      </w:r>
      <w:r w:rsidR="00CD67E7" w:rsidRPr="00C20599">
        <w:rPr>
          <w:rFonts w:ascii="Arial" w:hAnsi="Arial" w:cs="Arial"/>
          <w:lang w:val="fr-CA"/>
        </w:rPr>
        <w:t>s</w:t>
      </w:r>
      <w:r w:rsidR="002119D5" w:rsidRPr="00C20599">
        <w:rPr>
          <w:rFonts w:ascii="Arial" w:hAnsi="Arial" w:cs="Arial"/>
          <w:lang w:val="fr-CA"/>
        </w:rPr>
        <w:t>-conseil</w:t>
      </w:r>
      <w:r w:rsidR="008202CA" w:rsidRPr="00C20599">
        <w:rPr>
          <w:rFonts w:ascii="Arial" w:hAnsi="Arial" w:cs="Arial"/>
          <w:lang w:val="fr-CA"/>
        </w:rPr>
        <w:t>s</w:t>
      </w:r>
      <w:r w:rsidR="002119D5" w:rsidRPr="00C20599">
        <w:rPr>
          <w:rFonts w:ascii="Arial" w:hAnsi="Arial" w:cs="Arial"/>
          <w:lang w:val="fr-CA"/>
        </w:rPr>
        <w:t xml:space="preserve"> de </w:t>
      </w:r>
      <w:r w:rsidR="00FA254A" w:rsidRPr="00C20599">
        <w:rPr>
          <w:rFonts w:ascii="Arial" w:hAnsi="Arial" w:cs="Arial"/>
          <w:lang w:val="fr-CA"/>
        </w:rPr>
        <w:t>la Couronne</w:t>
      </w:r>
      <w:r w:rsidR="00AE5BAA" w:rsidRPr="00C20599">
        <w:rPr>
          <w:rFonts w:ascii="Arial" w:hAnsi="Arial" w:cs="Arial"/>
          <w:lang w:val="fr-CA"/>
        </w:rPr>
        <w:t>.</w:t>
      </w:r>
      <w:r w:rsidR="00A84A76" w:rsidRPr="00C20599">
        <w:rPr>
          <w:rFonts w:ascii="Arial" w:hAnsi="Arial" w:cs="Arial"/>
          <w:spacing w:val="60"/>
          <w:lang w:val="fr-CA"/>
        </w:rPr>
        <w:t xml:space="preserve"> </w:t>
      </w:r>
      <w:r w:rsidR="00AE5BAA" w:rsidRPr="00C20599">
        <w:rPr>
          <w:rFonts w:ascii="Arial" w:hAnsi="Arial" w:cs="Arial"/>
          <w:lang w:val="fr-CA"/>
        </w:rPr>
        <w:t>On trouvera la liste des juges nommés à l’annexe</w:t>
      </w:r>
      <w:r w:rsidRPr="00C20599">
        <w:rPr>
          <w:rFonts w:ascii="Arial" w:hAnsi="Arial" w:cs="Arial"/>
          <w:lang w:val="fr-CA"/>
        </w:rPr>
        <w:t> </w:t>
      </w:r>
      <w:r w:rsidR="00AE5BAA" w:rsidRPr="00C20599">
        <w:rPr>
          <w:rFonts w:ascii="Arial" w:hAnsi="Arial" w:cs="Arial"/>
          <w:lang w:val="fr-CA"/>
        </w:rPr>
        <w:t>II.</w:t>
      </w:r>
    </w:p>
    <w:p w:rsidR="009C72E1" w:rsidRPr="00FA6E1D" w:rsidRDefault="00AE5BAA" w:rsidP="00CF2214">
      <w:pPr>
        <w:pStyle w:val="Paragraph"/>
        <w:rPr>
          <w:rFonts w:ascii="Arial" w:hAnsi="Arial" w:cs="Arial"/>
          <w:lang w:val="fr-CA"/>
        </w:rPr>
      </w:pPr>
      <w:r w:rsidRPr="00FA6E1D">
        <w:rPr>
          <w:rFonts w:ascii="Arial" w:hAnsi="Arial" w:cs="Arial"/>
          <w:lang w:val="fr-CA"/>
        </w:rPr>
        <w:t xml:space="preserve">Les personnes nommées sont âgées de </w:t>
      </w:r>
      <w:r w:rsidR="00BA7C3F">
        <w:rPr>
          <w:rFonts w:ascii="Arial" w:hAnsi="Arial" w:cs="Arial"/>
          <w:lang w:val="fr-CA"/>
        </w:rPr>
        <w:t>40</w:t>
      </w:r>
      <w:r w:rsidRPr="00FA6E1D">
        <w:rPr>
          <w:rFonts w:ascii="Arial" w:hAnsi="Arial" w:cs="Arial"/>
          <w:lang w:val="fr-CA"/>
        </w:rPr>
        <w:t xml:space="preserve"> à </w:t>
      </w:r>
      <w:r w:rsidR="004F686D" w:rsidRPr="00FA6E1D">
        <w:rPr>
          <w:rFonts w:ascii="Arial" w:hAnsi="Arial" w:cs="Arial"/>
          <w:lang w:val="fr-CA"/>
        </w:rPr>
        <w:t>6</w:t>
      </w:r>
      <w:r w:rsidR="004E4493">
        <w:rPr>
          <w:rFonts w:ascii="Arial" w:hAnsi="Arial" w:cs="Arial"/>
          <w:lang w:val="fr-CA"/>
        </w:rPr>
        <w:t>1</w:t>
      </w:r>
      <w:r w:rsidR="00E22929" w:rsidRPr="00FA6E1D">
        <w:rPr>
          <w:rFonts w:ascii="Arial" w:hAnsi="Arial" w:cs="Arial"/>
          <w:lang w:val="fr-CA"/>
        </w:rPr>
        <w:t> </w:t>
      </w:r>
      <w:r w:rsidRPr="00FA6E1D">
        <w:rPr>
          <w:rFonts w:ascii="Arial" w:hAnsi="Arial" w:cs="Arial"/>
          <w:lang w:val="fr-CA"/>
        </w:rPr>
        <w:t xml:space="preserve">ans, et la moyenne d’âge est de </w:t>
      </w:r>
      <w:r w:rsidR="004F686D" w:rsidRPr="00FA6E1D">
        <w:rPr>
          <w:rFonts w:ascii="Arial" w:hAnsi="Arial" w:cs="Arial"/>
          <w:lang w:val="fr-CA"/>
        </w:rPr>
        <w:t>50</w:t>
      </w:r>
      <w:r w:rsidR="00E22929" w:rsidRPr="00FA6E1D">
        <w:rPr>
          <w:rFonts w:ascii="Arial" w:hAnsi="Arial" w:cs="Arial"/>
          <w:lang w:val="fr-CA"/>
        </w:rPr>
        <w:t> </w:t>
      </w:r>
      <w:r w:rsidRPr="00FA6E1D">
        <w:rPr>
          <w:rFonts w:ascii="Arial" w:hAnsi="Arial" w:cs="Arial"/>
          <w:lang w:val="fr-CA"/>
        </w:rPr>
        <w:t>ans</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18" w:name="_Toc167095234"/>
      <w:bookmarkStart w:id="19" w:name="_Toc167096046"/>
      <w:bookmarkStart w:id="20" w:name="_Toc202762614"/>
      <w:bookmarkStart w:id="21" w:name="_Toc275775661"/>
      <w:r w:rsidRPr="00FA6E1D">
        <w:rPr>
          <w:rFonts w:ascii="Arial" w:hAnsi="Arial" w:cs="Arial"/>
          <w:szCs w:val="24"/>
          <w:lang w:val="fr-CA"/>
        </w:rPr>
        <w:t>2.0</w:t>
      </w:r>
      <w:r w:rsidRPr="00FA6E1D">
        <w:rPr>
          <w:rFonts w:ascii="Arial" w:hAnsi="Arial" w:cs="Arial"/>
          <w:szCs w:val="24"/>
          <w:lang w:val="fr-CA"/>
        </w:rPr>
        <w:tab/>
      </w:r>
      <w:bookmarkEnd w:id="18"/>
      <w:bookmarkEnd w:id="19"/>
      <w:bookmarkEnd w:id="20"/>
      <w:r w:rsidR="00AE5BAA" w:rsidRPr="00FA6E1D">
        <w:rPr>
          <w:rFonts w:ascii="Arial" w:hAnsi="Arial" w:cs="Arial"/>
          <w:szCs w:val="24"/>
          <w:lang w:val="fr-CA"/>
        </w:rPr>
        <w:t>Aperçu des nominations : du 1</w:t>
      </w:r>
      <w:r w:rsidR="00AE5BAA" w:rsidRPr="00FA6E1D">
        <w:rPr>
          <w:rFonts w:ascii="Arial" w:hAnsi="Arial" w:cs="Arial"/>
          <w:szCs w:val="24"/>
          <w:vertAlign w:val="superscript"/>
          <w:lang w:val="fr-CA"/>
        </w:rPr>
        <w:t>er</w:t>
      </w:r>
      <w:r w:rsidR="00E22929" w:rsidRPr="00FA6E1D">
        <w:rPr>
          <w:rFonts w:ascii="Arial" w:hAnsi="Arial" w:cs="Arial"/>
          <w:szCs w:val="24"/>
          <w:lang w:val="fr-CA"/>
        </w:rPr>
        <w:t> janvier 1989 au 31 décembre </w:t>
      </w:r>
      <w:r w:rsidR="00AE5BAA" w:rsidRPr="00FA6E1D">
        <w:rPr>
          <w:rFonts w:ascii="Arial" w:hAnsi="Arial" w:cs="Arial"/>
          <w:szCs w:val="24"/>
          <w:lang w:val="fr-CA"/>
        </w:rPr>
        <w:t>20</w:t>
      </w:r>
      <w:r w:rsidR="00C26F0C" w:rsidRPr="00FA6E1D">
        <w:rPr>
          <w:rFonts w:ascii="Arial" w:hAnsi="Arial" w:cs="Arial"/>
          <w:szCs w:val="24"/>
          <w:lang w:val="fr-CA"/>
        </w:rPr>
        <w:t>1</w:t>
      </w:r>
      <w:bookmarkEnd w:id="21"/>
      <w:r w:rsidR="00386031">
        <w:rPr>
          <w:rFonts w:ascii="Arial" w:hAnsi="Arial" w:cs="Arial"/>
          <w:szCs w:val="24"/>
          <w:lang w:val="fr-CA"/>
        </w:rPr>
        <w:t>5</w:t>
      </w:r>
    </w:p>
    <w:p w:rsidR="009C72E1" w:rsidRPr="00FA6E1D" w:rsidRDefault="00AE5BAA" w:rsidP="00CF2214">
      <w:pPr>
        <w:pStyle w:val="Paragraph"/>
        <w:rPr>
          <w:rFonts w:ascii="Arial" w:hAnsi="Arial" w:cs="Arial"/>
          <w:lang w:val="fr-CA"/>
        </w:rPr>
      </w:pPr>
      <w:r w:rsidRPr="00FA6E1D">
        <w:rPr>
          <w:rFonts w:ascii="Arial" w:hAnsi="Arial" w:cs="Arial"/>
          <w:lang w:val="fr-CA"/>
        </w:rPr>
        <w:t>L’annexe</w:t>
      </w:r>
      <w:r w:rsidR="00E22929" w:rsidRPr="00FA6E1D">
        <w:rPr>
          <w:rFonts w:ascii="Arial" w:hAnsi="Arial" w:cs="Arial"/>
          <w:lang w:val="fr-CA"/>
        </w:rPr>
        <w:t> </w:t>
      </w:r>
      <w:r w:rsidRPr="00FA6E1D">
        <w:rPr>
          <w:rFonts w:ascii="Arial" w:hAnsi="Arial" w:cs="Arial"/>
          <w:lang w:val="fr-CA"/>
        </w:rPr>
        <w:t>III dresse la liste alphabétique de tous les juges nommés par l’entremise du Comité ainsi que le lieu et la date de leur nomination</w:t>
      </w:r>
      <w:r w:rsidR="009C72E1" w:rsidRPr="00FA6E1D">
        <w:rPr>
          <w:rFonts w:ascii="Arial" w:hAnsi="Arial" w:cs="Arial"/>
          <w:lang w:val="fr-CA"/>
        </w:rPr>
        <w:t xml:space="preserve">. </w:t>
      </w:r>
    </w:p>
    <w:p w:rsidR="00B83EC0" w:rsidRPr="00FA6E1D" w:rsidRDefault="00AE5BAA" w:rsidP="00CF2214">
      <w:pPr>
        <w:pStyle w:val="Paragraph"/>
        <w:rPr>
          <w:rFonts w:ascii="Arial" w:hAnsi="Arial" w:cs="Arial"/>
          <w:lang w:val="fr-CA"/>
        </w:rPr>
      </w:pPr>
      <w:r w:rsidRPr="00FA6E1D">
        <w:rPr>
          <w:rFonts w:ascii="Arial" w:hAnsi="Arial" w:cs="Arial"/>
          <w:lang w:val="fr-CA"/>
        </w:rPr>
        <w:t xml:space="preserve">Les considérations démographiques de ces nominations </w:t>
      </w:r>
      <w:r w:rsidR="00AB75AE">
        <w:rPr>
          <w:rFonts w:ascii="Arial" w:hAnsi="Arial" w:cs="Arial"/>
          <w:lang w:val="fr-CA"/>
        </w:rPr>
        <w:t xml:space="preserve">sont décrites dans les tableaux </w:t>
      </w:r>
      <w:r w:rsidRPr="00FA6E1D">
        <w:rPr>
          <w:rFonts w:ascii="Arial" w:hAnsi="Arial" w:cs="Arial"/>
          <w:lang w:val="fr-CA"/>
        </w:rPr>
        <w:t>ci-dessous, qui indiquent la date des diverses nominations, l’expérience en droit des personnes nommées ainsi que le nombre de nominations à partir de groupes désignés</w:t>
      </w:r>
      <w:r w:rsidR="009C72E1" w:rsidRPr="00FA6E1D">
        <w:rPr>
          <w:rFonts w:ascii="Arial" w:hAnsi="Arial" w:cs="Arial"/>
          <w:lang w:val="fr-CA"/>
        </w:rPr>
        <w:t xml:space="preserve">. </w:t>
      </w:r>
    </w:p>
    <w:p w:rsidR="00453E04" w:rsidRPr="00FA6E1D" w:rsidRDefault="00453E04" w:rsidP="00A24BC0">
      <w:pPr>
        <w:spacing w:after="0"/>
        <w:rPr>
          <w:rFonts w:ascii="Arial" w:hAnsi="Arial" w:cs="Arial"/>
          <w:lang w:val="fr-CA"/>
        </w:rPr>
      </w:pPr>
      <w:r w:rsidRPr="00FA6E1D">
        <w:rPr>
          <w:rFonts w:ascii="Arial" w:hAnsi="Arial" w:cs="Arial"/>
          <w:b/>
          <w:caps/>
          <w:lang w:val="fr-CA"/>
        </w:rPr>
        <w:br w:type="page"/>
      </w:r>
    </w:p>
    <w:tbl>
      <w:tblPr>
        <w:tblW w:w="9513" w:type="dxa"/>
        <w:tblInd w:w="108" w:type="dxa"/>
        <w:tblLayout w:type="fixed"/>
        <w:tblLook w:val="0000" w:firstRow="0" w:lastRow="0" w:firstColumn="0" w:lastColumn="0" w:noHBand="0" w:noVBand="0"/>
      </w:tblPr>
      <w:tblGrid>
        <w:gridCol w:w="1530"/>
        <w:gridCol w:w="1230"/>
        <w:gridCol w:w="1152"/>
        <w:gridCol w:w="1107"/>
        <w:gridCol w:w="1116"/>
        <w:gridCol w:w="1107"/>
        <w:gridCol w:w="1155"/>
        <w:gridCol w:w="1116"/>
      </w:tblGrid>
      <w:tr w:rsidR="009C72E1" w:rsidRPr="00FA6E1D" w:rsidTr="00F056A7">
        <w:trPr>
          <w:cantSplit/>
          <w:trHeight w:val="774"/>
        </w:trPr>
        <w:tc>
          <w:tcPr>
            <w:tcW w:w="9513"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FA6E1D" w:rsidRDefault="00EA2E77" w:rsidP="00EA2E77">
            <w:pPr>
              <w:pStyle w:val="TableHeader"/>
              <w:rPr>
                <w:rFonts w:ascii="Arial" w:hAnsi="Arial" w:cs="Arial"/>
                <w:lang w:val="fr-CA"/>
              </w:rPr>
            </w:pPr>
            <w:r w:rsidRPr="00FA6E1D">
              <w:rPr>
                <w:rFonts w:ascii="Arial" w:hAnsi="Arial" w:cs="Arial"/>
                <w:b w:val="0"/>
                <w:lang w:val="fr-CA"/>
              </w:rPr>
              <w:br w:type="page"/>
            </w:r>
            <w:r w:rsidR="00B83EC0" w:rsidRPr="00FA6E1D">
              <w:rPr>
                <w:rFonts w:ascii="Arial" w:hAnsi="Arial" w:cs="Arial"/>
                <w:lang w:val="fr-CA"/>
              </w:rPr>
              <w:br w:type="page"/>
            </w:r>
            <w:r w:rsidR="00472D94" w:rsidRPr="00FA6E1D">
              <w:rPr>
                <w:rFonts w:ascii="Arial" w:hAnsi="Arial" w:cs="Arial"/>
                <w:lang w:val="fr-CA"/>
              </w:rPr>
              <w:br w:type="page"/>
            </w:r>
            <w:r w:rsidR="00472D94" w:rsidRPr="00FA6E1D">
              <w:rPr>
                <w:rFonts w:ascii="Arial" w:hAnsi="Arial" w:cs="Arial"/>
                <w:lang w:val="fr-CA"/>
              </w:rPr>
              <w:br w:type="page"/>
            </w:r>
            <w:r w:rsidR="00472D94" w:rsidRPr="00FA6E1D">
              <w:rPr>
                <w:rFonts w:ascii="Arial" w:hAnsi="Arial" w:cs="Arial"/>
                <w:lang w:val="fr-CA"/>
              </w:rPr>
              <w:br w:type="page"/>
            </w:r>
            <w:r w:rsidR="005C272A" w:rsidRPr="00FA6E1D">
              <w:rPr>
                <w:rFonts w:ascii="Arial" w:hAnsi="Arial" w:cs="Arial"/>
                <w:lang w:val="fr-CA"/>
              </w:rPr>
              <w:t>DATE DES NOMINATIONS</w:t>
            </w:r>
          </w:p>
        </w:tc>
      </w:tr>
      <w:tr w:rsidR="00B83EC0" w:rsidRPr="00FA6E1D" w:rsidTr="00F056A7">
        <w:trPr>
          <w:cantSplit/>
          <w:trHeight w:val="774"/>
        </w:trPr>
        <w:tc>
          <w:tcPr>
            <w:tcW w:w="1530" w:type="dxa"/>
            <w:tcBorders>
              <w:top w:val="double" w:sz="12" w:space="0" w:color="000000"/>
              <w:left w:val="double" w:sz="12" w:space="0" w:color="000000"/>
              <w:right w:val="single" w:sz="8" w:space="0" w:color="auto"/>
            </w:tcBorders>
            <w:vAlign w:val="center"/>
          </w:tcPr>
          <w:p w:rsidR="00B83EC0" w:rsidRPr="007841A2" w:rsidRDefault="005C272A" w:rsidP="00B83EC0">
            <w:pPr>
              <w:pStyle w:val="TableofFigures"/>
              <w:rPr>
                <w:rFonts w:ascii="Arial" w:hAnsi="Arial" w:cs="Arial"/>
                <w:szCs w:val="20"/>
                <w:lang w:val="fr-CA"/>
              </w:rPr>
            </w:pPr>
            <w:r w:rsidRPr="007841A2">
              <w:rPr>
                <w:rFonts w:ascii="Arial" w:hAnsi="Arial" w:cs="Arial"/>
                <w:szCs w:val="20"/>
                <w:lang w:val="fr-CA"/>
              </w:rPr>
              <w:t>Période de rapport</w:t>
            </w:r>
          </w:p>
        </w:tc>
        <w:tc>
          <w:tcPr>
            <w:tcW w:w="1230" w:type="dxa"/>
            <w:tcBorders>
              <w:top w:val="double" w:sz="12" w:space="0" w:color="000000"/>
              <w:left w:val="single" w:sz="8" w:space="0" w:color="auto"/>
              <w:right w:val="single" w:sz="8" w:space="0" w:color="auto"/>
            </w:tcBorders>
            <w:vAlign w:val="center"/>
          </w:tcPr>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89</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31 oct. 90</w:t>
            </w:r>
          </w:p>
        </w:tc>
        <w:tc>
          <w:tcPr>
            <w:tcW w:w="1152" w:type="dxa"/>
            <w:tcBorders>
              <w:top w:val="double" w:sz="12" w:space="0" w:color="000000"/>
              <w:left w:val="single" w:sz="8" w:space="0" w:color="auto"/>
              <w:right w:val="single" w:sz="8" w:space="0" w:color="auto"/>
            </w:tcBorders>
            <w:vAlign w:val="center"/>
          </w:tcPr>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nov. 90</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30 juin 92</w:t>
            </w:r>
          </w:p>
        </w:tc>
        <w:tc>
          <w:tcPr>
            <w:tcW w:w="1107" w:type="dxa"/>
            <w:tcBorders>
              <w:top w:val="double" w:sz="12" w:space="0" w:color="000000"/>
              <w:left w:val="single" w:sz="8" w:space="0" w:color="auto"/>
              <w:right w:val="single" w:sz="8" w:space="0" w:color="auto"/>
            </w:tcBorders>
            <w:vAlign w:val="center"/>
          </w:tcPr>
          <w:p w:rsidR="005C272A" w:rsidRPr="007841A2" w:rsidRDefault="00C03A40"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w:t>
            </w:r>
            <w:r w:rsidR="005C272A" w:rsidRPr="007841A2">
              <w:rPr>
                <w:rFonts w:ascii="Arial" w:hAnsi="Arial" w:cs="Arial"/>
                <w:sz w:val="18"/>
                <w:szCs w:val="18"/>
                <w:lang w:val="fr-CA"/>
              </w:rPr>
              <w:t>juil. 92</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31 déc. 93</w:t>
            </w:r>
          </w:p>
        </w:tc>
        <w:tc>
          <w:tcPr>
            <w:tcW w:w="1116" w:type="dxa"/>
            <w:tcBorders>
              <w:top w:val="double" w:sz="12" w:space="0" w:color="000000"/>
              <w:left w:val="single" w:sz="8" w:space="0" w:color="auto"/>
              <w:right w:val="single" w:sz="8" w:space="0" w:color="auto"/>
            </w:tcBorders>
            <w:vAlign w:val="center"/>
          </w:tcPr>
          <w:p w:rsidR="005C272A" w:rsidRPr="007841A2" w:rsidRDefault="00C03A40"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w:t>
            </w:r>
            <w:r w:rsidR="005C272A" w:rsidRPr="007841A2">
              <w:rPr>
                <w:rFonts w:ascii="Arial" w:hAnsi="Arial" w:cs="Arial"/>
                <w:sz w:val="18"/>
                <w:szCs w:val="18"/>
                <w:lang w:val="fr-CA"/>
              </w:rPr>
              <w:t>janv. 94</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28 fév. 95</w:t>
            </w:r>
          </w:p>
        </w:tc>
        <w:tc>
          <w:tcPr>
            <w:tcW w:w="1107" w:type="dxa"/>
            <w:tcBorders>
              <w:top w:val="double" w:sz="12" w:space="0" w:color="000000"/>
              <w:left w:val="single" w:sz="8" w:space="0" w:color="auto"/>
              <w:right w:val="single" w:sz="8" w:space="0" w:color="auto"/>
            </w:tcBorders>
            <w:vAlign w:val="center"/>
          </w:tcPr>
          <w:p w:rsidR="005C272A" w:rsidRPr="007841A2" w:rsidRDefault="00C03A40" w:rsidP="005C272A">
            <w:pPr>
              <w:pStyle w:val="TableofFigures"/>
              <w:rPr>
                <w:rFonts w:ascii="Arial" w:hAnsi="Arial" w:cs="Arial"/>
                <w:sz w:val="17"/>
                <w:szCs w:val="17"/>
                <w:lang w:val="fr-CA"/>
              </w:rPr>
            </w:pPr>
            <w:r w:rsidRPr="007841A2">
              <w:rPr>
                <w:rFonts w:ascii="Arial" w:hAnsi="Arial" w:cs="Arial"/>
                <w:sz w:val="17"/>
                <w:szCs w:val="17"/>
                <w:lang w:val="fr-CA"/>
              </w:rPr>
              <w:t>1</w:t>
            </w:r>
            <w:r w:rsidRPr="007841A2">
              <w:rPr>
                <w:rStyle w:val="Superscript"/>
                <w:rFonts w:ascii="Arial" w:hAnsi="Arial" w:cs="Arial"/>
                <w:sz w:val="17"/>
                <w:szCs w:val="17"/>
                <w:lang w:val="fr-CA"/>
              </w:rPr>
              <w:t>er</w:t>
            </w:r>
            <w:r w:rsidRPr="007841A2">
              <w:rPr>
                <w:rFonts w:ascii="Arial" w:hAnsi="Arial" w:cs="Arial"/>
                <w:sz w:val="17"/>
                <w:szCs w:val="17"/>
                <w:lang w:val="fr-CA"/>
              </w:rPr>
              <w:t xml:space="preserve"> </w:t>
            </w:r>
            <w:r w:rsidR="005C272A" w:rsidRPr="007841A2">
              <w:rPr>
                <w:rFonts w:ascii="Arial" w:hAnsi="Arial" w:cs="Arial"/>
                <w:sz w:val="17"/>
                <w:szCs w:val="17"/>
                <w:lang w:val="fr-CA"/>
              </w:rPr>
              <w:t>mars 95</w:t>
            </w:r>
          </w:p>
          <w:p w:rsidR="005C272A" w:rsidRPr="007841A2" w:rsidRDefault="005C272A" w:rsidP="005C272A">
            <w:pPr>
              <w:pStyle w:val="TableofFigures"/>
              <w:rPr>
                <w:rFonts w:ascii="Arial" w:hAnsi="Arial" w:cs="Arial"/>
                <w:sz w:val="17"/>
                <w:szCs w:val="17"/>
                <w:lang w:val="fr-CA"/>
              </w:rPr>
            </w:pPr>
            <w:r w:rsidRPr="007841A2">
              <w:rPr>
                <w:rFonts w:ascii="Arial" w:hAnsi="Arial" w:cs="Arial"/>
                <w:sz w:val="17"/>
                <w:szCs w:val="17"/>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7"/>
                <w:szCs w:val="17"/>
                <w:lang w:val="fr-CA"/>
              </w:rPr>
              <w:t>31 déc. 95</w:t>
            </w:r>
          </w:p>
        </w:tc>
        <w:tc>
          <w:tcPr>
            <w:tcW w:w="1155" w:type="dxa"/>
            <w:tcBorders>
              <w:top w:val="double" w:sz="12" w:space="0" w:color="000000"/>
              <w:left w:val="single" w:sz="8" w:space="0" w:color="auto"/>
              <w:right w:val="single" w:sz="8" w:space="0" w:color="auto"/>
            </w:tcBorders>
            <w:vAlign w:val="center"/>
          </w:tcPr>
          <w:p w:rsidR="005C272A" w:rsidRPr="007841A2" w:rsidRDefault="00C03A40"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w:t>
            </w:r>
            <w:r w:rsidR="005C272A" w:rsidRPr="007841A2">
              <w:rPr>
                <w:rFonts w:ascii="Arial" w:hAnsi="Arial" w:cs="Arial"/>
                <w:sz w:val="18"/>
                <w:szCs w:val="18"/>
                <w:lang w:val="fr-CA"/>
              </w:rPr>
              <w:t xml:space="preserve">janv. 96 </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31 déc. 96</w:t>
            </w:r>
          </w:p>
        </w:tc>
        <w:tc>
          <w:tcPr>
            <w:tcW w:w="1116" w:type="dxa"/>
            <w:tcBorders>
              <w:top w:val="double" w:sz="12" w:space="0" w:color="000000"/>
              <w:left w:val="single" w:sz="8" w:space="0" w:color="auto"/>
              <w:right w:val="double" w:sz="12" w:space="0" w:color="000000"/>
            </w:tcBorders>
            <w:vAlign w:val="center"/>
          </w:tcPr>
          <w:p w:rsidR="005C272A" w:rsidRPr="007841A2" w:rsidRDefault="00C03A40"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005C272A" w:rsidRPr="007841A2">
              <w:rPr>
                <w:rFonts w:ascii="Arial" w:hAnsi="Arial" w:cs="Arial"/>
                <w:sz w:val="18"/>
                <w:szCs w:val="18"/>
                <w:lang w:val="fr-CA"/>
              </w:rPr>
              <w:t xml:space="preserve"> janv. 97</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31 déc. 97</w:t>
            </w:r>
          </w:p>
        </w:tc>
      </w:tr>
      <w:tr w:rsidR="009C72E1" w:rsidRPr="00FA6E1D" w:rsidTr="00F056A7">
        <w:trPr>
          <w:cantSplit/>
          <w:trHeight w:val="660"/>
        </w:trPr>
        <w:tc>
          <w:tcPr>
            <w:tcW w:w="1530" w:type="dxa"/>
            <w:tcBorders>
              <w:top w:val="single" w:sz="24" w:space="0" w:color="auto"/>
              <w:left w:val="double" w:sz="12" w:space="0" w:color="000000"/>
              <w:bottom w:val="double" w:sz="12" w:space="0" w:color="000000"/>
              <w:right w:val="single" w:sz="8" w:space="0" w:color="auto"/>
            </w:tcBorders>
            <w:vAlign w:val="center"/>
          </w:tcPr>
          <w:p w:rsidR="005C272A" w:rsidRPr="007841A2" w:rsidRDefault="005C272A" w:rsidP="005C272A">
            <w:pPr>
              <w:pStyle w:val="TableofFigures"/>
              <w:rPr>
                <w:rFonts w:ascii="Arial" w:hAnsi="Arial" w:cs="Arial"/>
                <w:sz w:val="19"/>
                <w:szCs w:val="19"/>
                <w:lang w:val="fr-CA"/>
              </w:rPr>
            </w:pPr>
            <w:r w:rsidRPr="007841A2">
              <w:rPr>
                <w:rFonts w:ascii="Arial" w:hAnsi="Arial" w:cs="Arial"/>
                <w:sz w:val="19"/>
                <w:szCs w:val="19"/>
                <w:lang w:val="fr-CA"/>
              </w:rPr>
              <w:t xml:space="preserve">Nombre total </w:t>
            </w:r>
          </w:p>
          <w:p w:rsidR="009C72E1" w:rsidRPr="007841A2" w:rsidRDefault="005C272A" w:rsidP="005C272A">
            <w:pPr>
              <w:pStyle w:val="TableofFigures"/>
              <w:rPr>
                <w:rFonts w:ascii="Arial" w:hAnsi="Arial" w:cs="Arial"/>
                <w:szCs w:val="20"/>
                <w:lang w:val="fr-CA"/>
              </w:rPr>
            </w:pPr>
            <w:r w:rsidRPr="007841A2">
              <w:rPr>
                <w:rFonts w:ascii="Arial" w:hAnsi="Arial" w:cs="Arial"/>
                <w:sz w:val="19"/>
                <w:szCs w:val="19"/>
                <w:lang w:val="fr-CA"/>
              </w:rPr>
              <w:t>de nominations</w:t>
            </w:r>
          </w:p>
        </w:tc>
        <w:tc>
          <w:tcPr>
            <w:tcW w:w="1230"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28</w:t>
            </w:r>
          </w:p>
        </w:tc>
        <w:tc>
          <w:tcPr>
            <w:tcW w:w="1152"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39</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23</w:t>
            </w:r>
          </w:p>
        </w:tc>
        <w:tc>
          <w:tcPr>
            <w:tcW w:w="1116"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15</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5</w:t>
            </w:r>
          </w:p>
        </w:tc>
        <w:tc>
          <w:tcPr>
            <w:tcW w:w="1155"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7</w:t>
            </w:r>
          </w:p>
        </w:tc>
        <w:tc>
          <w:tcPr>
            <w:tcW w:w="1116" w:type="dxa"/>
            <w:tcBorders>
              <w:top w:val="single" w:sz="24" w:space="0" w:color="auto"/>
              <w:left w:val="single" w:sz="8" w:space="0" w:color="auto"/>
              <w:bottom w:val="double" w:sz="12" w:space="0" w:color="000000"/>
              <w:right w:val="double" w:sz="12" w:space="0" w:color="000000"/>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16</w:t>
            </w:r>
          </w:p>
        </w:tc>
      </w:tr>
      <w:tr w:rsidR="009C72E1" w:rsidRPr="00FA6E1D" w:rsidTr="00F056A7">
        <w:trPr>
          <w:trHeight w:val="774"/>
        </w:trPr>
        <w:tc>
          <w:tcPr>
            <w:tcW w:w="9513"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FA6E1D" w:rsidRDefault="005C272A" w:rsidP="00EA2E77">
            <w:pPr>
              <w:pStyle w:val="TableHeader"/>
              <w:rPr>
                <w:rFonts w:ascii="Arial" w:hAnsi="Arial" w:cs="Arial"/>
                <w:lang w:val="fr-CA"/>
              </w:rPr>
            </w:pPr>
            <w:r w:rsidRPr="00FA6E1D">
              <w:rPr>
                <w:rFonts w:ascii="Arial" w:hAnsi="Arial" w:cs="Arial"/>
                <w:lang w:val="fr-CA"/>
              </w:rPr>
              <w:t>EXPÉRIENCE EN DROIT</w:t>
            </w:r>
          </w:p>
        </w:tc>
      </w:tr>
      <w:tr w:rsidR="00664C66" w:rsidRPr="00FA6E1D" w:rsidTr="00F056A7">
        <w:trPr>
          <w:cantSplit/>
          <w:trHeight w:val="774"/>
        </w:trPr>
        <w:tc>
          <w:tcPr>
            <w:tcW w:w="1530" w:type="dxa"/>
            <w:tcBorders>
              <w:top w:val="double" w:sz="12" w:space="0" w:color="000000"/>
              <w:left w:val="double" w:sz="12" w:space="0" w:color="000000"/>
              <w:right w:val="single" w:sz="8" w:space="0" w:color="auto"/>
            </w:tcBorders>
            <w:vAlign w:val="center"/>
          </w:tcPr>
          <w:p w:rsidR="00664C66" w:rsidRPr="007841A2" w:rsidRDefault="006C2104" w:rsidP="00472D94">
            <w:pPr>
              <w:pStyle w:val="TableofFigures"/>
              <w:rPr>
                <w:rFonts w:ascii="Arial" w:hAnsi="Arial" w:cs="Arial"/>
                <w:szCs w:val="20"/>
                <w:lang w:val="fr-CA"/>
              </w:rPr>
            </w:pPr>
            <w:r w:rsidRPr="007841A2">
              <w:rPr>
                <w:rFonts w:ascii="Arial" w:hAnsi="Arial" w:cs="Arial"/>
                <w:szCs w:val="20"/>
                <w:lang w:val="fr-CA"/>
              </w:rPr>
              <w:t>Période de rapport</w:t>
            </w:r>
          </w:p>
        </w:tc>
        <w:tc>
          <w:tcPr>
            <w:tcW w:w="1230"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89</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oct. 90</w:t>
            </w:r>
          </w:p>
        </w:tc>
        <w:tc>
          <w:tcPr>
            <w:tcW w:w="1152"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nov. 90</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30 juin 92</w:t>
            </w:r>
          </w:p>
        </w:tc>
        <w:tc>
          <w:tcPr>
            <w:tcW w:w="1107"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juil. 92</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93</w:t>
            </w:r>
          </w:p>
        </w:tc>
        <w:tc>
          <w:tcPr>
            <w:tcW w:w="1116"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94</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28 fév. 95</w:t>
            </w:r>
          </w:p>
        </w:tc>
        <w:tc>
          <w:tcPr>
            <w:tcW w:w="1107"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7"/>
                <w:szCs w:val="17"/>
                <w:lang w:val="fr-CA"/>
              </w:rPr>
            </w:pPr>
            <w:r w:rsidRPr="007841A2">
              <w:rPr>
                <w:rFonts w:ascii="Arial" w:hAnsi="Arial" w:cs="Arial"/>
                <w:sz w:val="17"/>
                <w:szCs w:val="17"/>
                <w:lang w:val="fr-CA"/>
              </w:rPr>
              <w:t>1</w:t>
            </w:r>
            <w:r w:rsidRPr="007841A2">
              <w:rPr>
                <w:rStyle w:val="Superscript"/>
                <w:rFonts w:ascii="Arial" w:hAnsi="Arial" w:cs="Arial"/>
                <w:sz w:val="17"/>
                <w:szCs w:val="17"/>
                <w:lang w:val="fr-CA"/>
              </w:rPr>
              <w:t>er</w:t>
            </w:r>
            <w:r w:rsidRPr="007841A2">
              <w:rPr>
                <w:rFonts w:ascii="Arial" w:hAnsi="Arial" w:cs="Arial"/>
                <w:sz w:val="17"/>
                <w:szCs w:val="17"/>
                <w:lang w:val="fr-CA"/>
              </w:rPr>
              <w:t xml:space="preserve"> mars 95</w:t>
            </w:r>
          </w:p>
          <w:p w:rsidR="00664C66" w:rsidRPr="007841A2" w:rsidRDefault="00664C66" w:rsidP="00C03AE4">
            <w:pPr>
              <w:pStyle w:val="TableofFigures"/>
              <w:rPr>
                <w:rFonts w:ascii="Arial" w:hAnsi="Arial" w:cs="Arial"/>
                <w:sz w:val="17"/>
                <w:szCs w:val="17"/>
                <w:lang w:val="fr-CA"/>
              </w:rPr>
            </w:pPr>
            <w:r w:rsidRPr="007841A2">
              <w:rPr>
                <w:rFonts w:ascii="Arial" w:hAnsi="Arial" w:cs="Arial"/>
                <w:sz w:val="17"/>
                <w:szCs w:val="17"/>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7"/>
                <w:szCs w:val="17"/>
                <w:lang w:val="fr-CA"/>
              </w:rPr>
              <w:t>31 déc. 95</w:t>
            </w:r>
          </w:p>
        </w:tc>
        <w:tc>
          <w:tcPr>
            <w:tcW w:w="1155"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96 </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96</w:t>
            </w:r>
          </w:p>
        </w:tc>
        <w:tc>
          <w:tcPr>
            <w:tcW w:w="1116" w:type="dxa"/>
            <w:tcBorders>
              <w:top w:val="double" w:sz="12" w:space="0" w:color="000000"/>
              <w:left w:val="single" w:sz="8" w:space="0" w:color="auto"/>
              <w:right w:val="double" w:sz="12" w:space="0" w:color="000000"/>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97</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97</w:t>
            </w:r>
          </w:p>
        </w:tc>
      </w:tr>
      <w:tr w:rsidR="00664C66" w:rsidRPr="00FA6E1D" w:rsidTr="00F056A7">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Pratique privée</w:t>
            </w:r>
          </w:p>
        </w:tc>
        <w:tc>
          <w:tcPr>
            <w:tcW w:w="1230"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16</w:t>
            </w:r>
          </w:p>
        </w:tc>
        <w:tc>
          <w:tcPr>
            <w:tcW w:w="1152"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32</w:t>
            </w:r>
          </w:p>
        </w:tc>
        <w:tc>
          <w:tcPr>
            <w:tcW w:w="1107"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14</w:t>
            </w:r>
          </w:p>
        </w:tc>
        <w:tc>
          <w:tcPr>
            <w:tcW w:w="1116"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9</w:t>
            </w:r>
          </w:p>
        </w:tc>
        <w:tc>
          <w:tcPr>
            <w:tcW w:w="1107"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4</w:t>
            </w:r>
          </w:p>
        </w:tc>
        <w:tc>
          <w:tcPr>
            <w:tcW w:w="1155"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c>
          <w:tcPr>
            <w:tcW w:w="1116" w:type="dxa"/>
            <w:tcBorders>
              <w:top w:val="single" w:sz="24"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13</w:t>
            </w:r>
          </w:p>
        </w:tc>
      </w:tr>
      <w:tr w:rsidR="00664C66" w:rsidRPr="00FA6E1D" w:rsidTr="00F056A7">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Couronne provinciale</w:t>
            </w:r>
          </w:p>
        </w:tc>
        <w:tc>
          <w:tcPr>
            <w:tcW w:w="1230"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5</w:t>
            </w:r>
          </w:p>
        </w:tc>
        <w:tc>
          <w:tcPr>
            <w:tcW w:w="1152"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5</w:t>
            </w:r>
          </w:p>
        </w:tc>
        <w:tc>
          <w:tcPr>
            <w:tcW w:w="1116"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6</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5"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4</w:t>
            </w:r>
          </w:p>
        </w:tc>
        <w:tc>
          <w:tcPr>
            <w:tcW w:w="1116" w:type="dxa"/>
            <w:tcBorders>
              <w:top w:val="single" w:sz="8"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r>
      <w:tr w:rsidR="00664C66" w:rsidRPr="00FA6E1D" w:rsidTr="00F056A7">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Procureur fédéral</w:t>
            </w:r>
          </w:p>
        </w:tc>
        <w:tc>
          <w:tcPr>
            <w:tcW w:w="1230"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c>
          <w:tcPr>
            <w:tcW w:w="1152"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16"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5"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r w:rsidR="00664C66" w:rsidRPr="00FA6E1D" w:rsidTr="00F056A7">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664C66" w:rsidRPr="007841A2" w:rsidRDefault="00664C66" w:rsidP="00472D94">
            <w:pPr>
              <w:pStyle w:val="TableofFigures"/>
              <w:rPr>
                <w:rFonts w:ascii="Arial" w:hAnsi="Arial" w:cs="Arial"/>
                <w:sz w:val="19"/>
                <w:szCs w:val="19"/>
                <w:lang w:val="fr-CA"/>
              </w:rPr>
            </w:pPr>
            <w:r w:rsidRPr="007841A2">
              <w:rPr>
                <w:rFonts w:ascii="Arial" w:hAnsi="Arial" w:cs="Arial"/>
                <w:sz w:val="19"/>
                <w:szCs w:val="19"/>
                <w:lang w:val="fr-CA"/>
              </w:rPr>
              <w:t>Gouvernement</w:t>
            </w:r>
          </w:p>
        </w:tc>
        <w:tc>
          <w:tcPr>
            <w:tcW w:w="1230"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4</w:t>
            </w:r>
          </w:p>
        </w:tc>
        <w:tc>
          <w:tcPr>
            <w:tcW w:w="1152"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c>
          <w:tcPr>
            <w:tcW w:w="1107"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16"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55"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double" w:sz="12" w:space="0" w:color="000000"/>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r w:rsidR="00664C66" w:rsidRPr="00350D04" w:rsidTr="00F056A7">
        <w:trPr>
          <w:trHeight w:val="774"/>
        </w:trPr>
        <w:tc>
          <w:tcPr>
            <w:tcW w:w="9513"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664C66" w:rsidRPr="00FA6E1D" w:rsidRDefault="00664C66" w:rsidP="00EA2E77">
            <w:pPr>
              <w:pStyle w:val="TableHeader"/>
              <w:rPr>
                <w:rFonts w:ascii="Arial" w:hAnsi="Arial" w:cs="Arial"/>
                <w:lang w:val="fr-CA"/>
              </w:rPr>
            </w:pPr>
            <w:r w:rsidRPr="00FA6E1D">
              <w:rPr>
                <w:rFonts w:ascii="Arial" w:hAnsi="Arial" w:cs="Arial"/>
                <w:lang w:val="fr-CA"/>
              </w:rPr>
              <w:t>NOMINATIONS À PARTIR DES GROUPES DÉSIGNÉS</w:t>
            </w:r>
          </w:p>
        </w:tc>
      </w:tr>
      <w:tr w:rsidR="00664C66" w:rsidRPr="00FA6E1D" w:rsidTr="00F056A7">
        <w:trPr>
          <w:cantSplit/>
          <w:trHeight w:val="774"/>
        </w:trPr>
        <w:tc>
          <w:tcPr>
            <w:tcW w:w="1530" w:type="dxa"/>
            <w:tcBorders>
              <w:top w:val="double" w:sz="12" w:space="0" w:color="000000"/>
              <w:left w:val="double" w:sz="12" w:space="0" w:color="000000"/>
              <w:right w:val="single" w:sz="8" w:space="0" w:color="auto"/>
            </w:tcBorders>
            <w:vAlign w:val="center"/>
          </w:tcPr>
          <w:p w:rsidR="00664C66" w:rsidRPr="007841A2" w:rsidRDefault="006C2104" w:rsidP="00472D94">
            <w:pPr>
              <w:pStyle w:val="TableofFigures"/>
              <w:rPr>
                <w:rFonts w:ascii="Arial" w:hAnsi="Arial" w:cs="Arial"/>
                <w:szCs w:val="20"/>
                <w:lang w:val="fr-CA"/>
              </w:rPr>
            </w:pPr>
            <w:r w:rsidRPr="007841A2">
              <w:rPr>
                <w:rFonts w:ascii="Arial" w:hAnsi="Arial" w:cs="Arial"/>
                <w:szCs w:val="20"/>
                <w:lang w:val="fr-CA"/>
              </w:rPr>
              <w:t>Période de rapport</w:t>
            </w:r>
          </w:p>
        </w:tc>
        <w:tc>
          <w:tcPr>
            <w:tcW w:w="1230"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89</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oct. 90</w:t>
            </w:r>
          </w:p>
        </w:tc>
        <w:tc>
          <w:tcPr>
            <w:tcW w:w="1152"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nov. 90</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30 juin 92</w:t>
            </w:r>
          </w:p>
        </w:tc>
        <w:tc>
          <w:tcPr>
            <w:tcW w:w="1107"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juil. 92</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93</w:t>
            </w:r>
          </w:p>
        </w:tc>
        <w:tc>
          <w:tcPr>
            <w:tcW w:w="1116"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94</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28 fév. 95</w:t>
            </w:r>
          </w:p>
        </w:tc>
        <w:tc>
          <w:tcPr>
            <w:tcW w:w="1107"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7"/>
                <w:szCs w:val="17"/>
                <w:lang w:val="fr-CA"/>
              </w:rPr>
            </w:pPr>
            <w:r w:rsidRPr="007841A2">
              <w:rPr>
                <w:rFonts w:ascii="Arial" w:hAnsi="Arial" w:cs="Arial"/>
                <w:sz w:val="17"/>
                <w:szCs w:val="17"/>
                <w:lang w:val="fr-CA"/>
              </w:rPr>
              <w:t>1</w:t>
            </w:r>
            <w:r w:rsidRPr="007841A2">
              <w:rPr>
                <w:rStyle w:val="Superscript"/>
                <w:rFonts w:ascii="Arial" w:hAnsi="Arial" w:cs="Arial"/>
                <w:sz w:val="17"/>
                <w:szCs w:val="17"/>
                <w:lang w:val="fr-CA"/>
              </w:rPr>
              <w:t>er</w:t>
            </w:r>
            <w:r w:rsidRPr="007841A2">
              <w:rPr>
                <w:rFonts w:ascii="Arial" w:hAnsi="Arial" w:cs="Arial"/>
                <w:sz w:val="17"/>
                <w:szCs w:val="17"/>
                <w:lang w:val="fr-CA"/>
              </w:rPr>
              <w:t xml:space="preserve"> mars 95</w:t>
            </w:r>
          </w:p>
          <w:p w:rsidR="00664C66" w:rsidRPr="007841A2" w:rsidRDefault="00664C66" w:rsidP="00C03AE4">
            <w:pPr>
              <w:pStyle w:val="TableofFigures"/>
              <w:rPr>
                <w:rFonts w:ascii="Arial" w:hAnsi="Arial" w:cs="Arial"/>
                <w:sz w:val="17"/>
                <w:szCs w:val="17"/>
                <w:lang w:val="fr-CA"/>
              </w:rPr>
            </w:pPr>
            <w:r w:rsidRPr="007841A2">
              <w:rPr>
                <w:rFonts w:ascii="Arial" w:hAnsi="Arial" w:cs="Arial"/>
                <w:sz w:val="17"/>
                <w:szCs w:val="17"/>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7"/>
                <w:szCs w:val="17"/>
                <w:lang w:val="fr-CA"/>
              </w:rPr>
              <w:t>31 déc. 95</w:t>
            </w:r>
          </w:p>
        </w:tc>
        <w:tc>
          <w:tcPr>
            <w:tcW w:w="1155"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96 </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96</w:t>
            </w:r>
          </w:p>
        </w:tc>
        <w:tc>
          <w:tcPr>
            <w:tcW w:w="1116" w:type="dxa"/>
            <w:tcBorders>
              <w:top w:val="double" w:sz="12" w:space="0" w:color="000000"/>
              <w:left w:val="single" w:sz="8" w:space="0" w:color="auto"/>
              <w:right w:val="double" w:sz="12" w:space="0" w:color="000000"/>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97</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97</w:t>
            </w:r>
          </w:p>
        </w:tc>
      </w:tr>
      <w:tr w:rsidR="00664C66" w:rsidRPr="00FA6E1D" w:rsidTr="00F056A7">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Femmes</w:t>
            </w:r>
          </w:p>
        </w:tc>
        <w:tc>
          <w:tcPr>
            <w:tcW w:w="1230"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9</w:t>
            </w:r>
          </w:p>
        </w:tc>
        <w:tc>
          <w:tcPr>
            <w:tcW w:w="1152"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18</w:t>
            </w:r>
          </w:p>
        </w:tc>
        <w:tc>
          <w:tcPr>
            <w:tcW w:w="1107"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12</w:t>
            </w:r>
          </w:p>
        </w:tc>
        <w:tc>
          <w:tcPr>
            <w:tcW w:w="1116"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c>
          <w:tcPr>
            <w:tcW w:w="1107"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55"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16" w:type="dxa"/>
            <w:tcBorders>
              <w:top w:val="single" w:sz="24"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5</w:t>
            </w:r>
          </w:p>
        </w:tc>
      </w:tr>
      <w:tr w:rsidR="00664C66" w:rsidRPr="00FA6E1D" w:rsidTr="00F056A7">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Francophones</w:t>
            </w:r>
          </w:p>
        </w:tc>
        <w:tc>
          <w:tcPr>
            <w:tcW w:w="1230"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52"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16"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55"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r w:rsidR="00664C66" w:rsidRPr="00FA6E1D" w:rsidTr="00F056A7">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664C66" w:rsidRPr="00B62556" w:rsidRDefault="00B62556" w:rsidP="00472D94">
            <w:pPr>
              <w:pStyle w:val="TableofFigures"/>
              <w:rPr>
                <w:rFonts w:ascii="Arial" w:hAnsi="Arial" w:cs="Arial"/>
                <w:szCs w:val="20"/>
                <w:lang w:val="fr-CA"/>
              </w:rPr>
            </w:pPr>
            <w:r w:rsidRPr="00B62556">
              <w:rPr>
                <w:rFonts w:ascii="Arial" w:hAnsi="Arial" w:cs="Arial"/>
                <w:szCs w:val="20"/>
                <w:lang w:val="fr-CA"/>
              </w:rPr>
              <w:t>Autochtones</w:t>
            </w:r>
          </w:p>
        </w:tc>
        <w:tc>
          <w:tcPr>
            <w:tcW w:w="1230"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2"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5"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16" w:type="dxa"/>
            <w:tcBorders>
              <w:top w:val="single" w:sz="8"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r w:rsidR="00664C66" w:rsidRPr="00FA6E1D" w:rsidTr="00F056A7">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Minorités visibles</w:t>
            </w:r>
          </w:p>
        </w:tc>
        <w:tc>
          <w:tcPr>
            <w:tcW w:w="1230"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52"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4</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4</w:t>
            </w:r>
          </w:p>
        </w:tc>
        <w:tc>
          <w:tcPr>
            <w:tcW w:w="1116"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5"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single" w:sz="4"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r w:rsidR="00664C66" w:rsidRPr="00FA6E1D" w:rsidTr="00F056A7">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664C66" w:rsidRPr="007841A2" w:rsidRDefault="00664C66" w:rsidP="005C272A">
            <w:pPr>
              <w:pStyle w:val="TableofFigures"/>
              <w:rPr>
                <w:rFonts w:ascii="Arial" w:hAnsi="Arial" w:cs="Arial"/>
                <w:sz w:val="18"/>
                <w:szCs w:val="18"/>
                <w:lang w:val="fr-CA"/>
              </w:rPr>
            </w:pPr>
            <w:r w:rsidRPr="007841A2">
              <w:rPr>
                <w:rFonts w:ascii="Arial" w:hAnsi="Arial" w:cs="Arial"/>
                <w:sz w:val="18"/>
                <w:szCs w:val="18"/>
                <w:lang w:val="fr-CA"/>
              </w:rPr>
              <w:t>Personnes avec</w:t>
            </w:r>
          </w:p>
          <w:p w:rsidR="00664C66" w:rsidRPr="007841A2" w:rsidRDefault="00664C66" w:rsidP="005C272A">
            <w:pPr>
              <w:pStyle w:val="TableofFigures"/>
              <w:rPr>
                <w:rFonts w:ascii="Arial" w:hAnsi="Arial" w:cs="Arial"/>
                <w:szCs w:val="20"/>
                <w:lang w:val="fr-CA"/>
              </w:rPr>
            </w:pPr>
            <w:r w:rsidRPr="007841A2">
              <w:rPr>
                <w:rFonts w:ascii="Arial" w:hAnsi="Arial" w:cs="Arial"/>
                <w:sz w:val="18"/>
                <w:szCs w:val="18"/>
                <w:lang w:val="fr-CA"/>
              </w:rPr>
              <w:t>handicap</w:t>
            </w:r>
          </w:p>
        </w:tc>
        <w:tc>
          <w:tcPr>
            <w:tcW w:w="1230"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2"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5"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4" w:space="0" w:color="auto"/>
              <w:left w:val="single" w:sz="8" w:space="0" w:color="auto"/>
              <w:bottom w:val="double" w:sz="12" w:space="0" w:color="000000"/>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bl>
    <w:p w:rsidR="009C72E1" w:rsidRPr="00FA6E1D" w:rsidRDefault="009C72E1" w:rsidP="00CE6866">
      <w:pPr>
        <w:spacing w:after="0"/>
        <w:rPr>
          <w:rFonts w:ascii="Arial" w:hAnsi="Arial" w:cs="Arial"/>
          <w:lang w:val="fr-CA"/>
        </w:rPr>
      </w:pPr>
      <w:r w:rsidRPr="00FA6E1D">
        <w:rPr>
          <w:rFonts w:ascii="Arial" w:hAnsi="Arial" w:cs="Arial"/>
          <w:lang w:val="fr-CA"/>
        </w:rPr>
        <w:br w:type="page"/>
      </w:r>
    </w:p>
    <w:tbl>
      <w:tblPr>
        <w:tblW w:w="0" w:type="auto"/>
        <w:tblInd w:w="108" w:type="dxa"/>
        <w:tblLayout w:type="fixed"/>
        <w:tblLook w:val="0000" w:firstRow="0" w:lastRow="0" w:firstColumn="0" w:lastColumn="0" w:noHBand="0" w:noVBand="0"/>
      </w:tblPr>
      <w:tblGrid>
        <w:gridCol w:w="1530"/>
        <w:gridCol w:w="1125"/>
        <w:gridCol w:w="1152"/>
        <w:gridCol w:w="1161"/>
        <w:gridCol w:w="1116"/>
        <w:gridCol w:w="1125"/>
        <w:gridCol w:w="1143"/>
        <w:gridCol w:w="1116"/>
      </w:tblGrid>
      <w:tr w:rsidR="009C72E1" w:rsidRPr="00FA6E1D" w:rsidTr="00B04F45">
        <w:trPr>
          <w:cantSplit/>
          <w:trHeight w:val="774"/>
        </w:trPr>
        <w:tc>
          <w:tcPr>
            <w:tcW w:w="9468"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FA6E1D" w:rsidRDefault="000731B7" w:rsidP="00EA2E77">
            <w:pPr>
              <w:pStyle w:val="TableHeader"/>
              <w:rPr>
                <w:rFonts w:ascii="Arial" w:hAnsi="Arial" w:cs="Arial"/>
                <w:lang w:val="fr-CA"/>
              </w:rPr>
            </w:pPr>
            <w:r w:rsidRPr="00FA6E1D">
              <w:rPr>
                <w:rFonts w:ascii="Arial" w:hAnsi="Arial" w:cs="Arial"/>
                <w:lang w:val="fr-CA"/>
              </w:rPr>
              <w:t>DATE DES NOMINATIONS</w:t>
            </w:r>
          </w:p>
        </w:tc>
      </w:tr>
      <w:tr w:rsidR="000731B7" w:rsidRPr="00FA6E1D" w:rsidTr="00B04F45">
        <w:trPr>
          <w:cantSplit/>
          <w:trHeight w:val="774"/>
        </w:trPr>
        <w:tc>
          <w:tcPr>
            <w:tcW w:w="1530" w:type="dxa"/>
            <w:tcBorders>
              <w:top w:val="double" w:sz="12" w:space="0" w:color="000000"/>
              <w:left w:val="double" w:sz="12" w:space="0" w:color="000000"/>
              <w:right w:val="single" w:sz="8" w:space="0" w:color="auto"/>
            </w:tcBorders>
            <w:vAlign w:val="center"/>
          </w:tcPr>
          <w:p w:rsidR="000731B7" w:rsidRPr="007841A2" w:rsidRDefault="000731B7" w:rsidP="000731B7">
            <w:pPr>
              <w:pStyle w:val="TableofFigures"/>
              <w:rPr>
                <w:rFonts w:ascii="Arial" w:hAnsi="Arial" w:cs="Arial"/>
                <w:szCs w:val="20"/>
                <w:lang w:val="fr-CA"/>
              </w:rPr>
            </w:pPr>
            <w:r w:rsidRPr="007841A2">
              <w:rPr>
                <w:rFonts w:ascii="Arial" w:hAnsi="Arial" w:cs="Arial"/>
                <w:szCs w:val="20"/>
                <w:lang w:val="fr-CA"/>
              </w:rPr>
              <w:t>Période de rapport</w:t>
            </w:r>
          </w:p>
        </w:tc>
        <w:tc>
          <w:tcPr>
            <w:tcW w:w="1125"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98</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98</w:t>
            </w:r>
          </w:p>
        </w:tc>
        <w:tc>
          <w:tcPr>
            <w:tcW w:w="1152"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99</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99</w:t>
            </w:r>
          </w:p>
        </w:tc>
        <w:tc>
          <w:tcPr>
            <w:tcW w:w="1161"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00</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00</w:t>
            </w:r>
          </w:p>
        </w:tc>
        <w:tc>
          <w:tcPr>
            <w:tcW w:w="1116"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01</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01</w:t>
            </w:r>
          </w:p>
        </w:tc>
        <w:tc>
          <w:tcPr>
            <w:tcW w:w="1125"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02</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02</w:t>
            </w:r>
          </w:p>
        </w:tc>
        <w:tc>
          <w:tcPr>
            <w:tcW w:w="1143"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03</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03</w:t>
            </w:r>
          </w:p>
        </w:tc>
        <w:tc>
          <w:tcPr>
            <w:tcW w:w="1116" w:type="dxa"/>
            <w:tcBorders>
              <w:top w:val="double" w:sz="12" w:space="0" w:color="000000"/>
              <w:left w:val="single" w:sz="8" w:space="0" w:color="auto"/>
              <w:right w:val="double" w:sz="12" w:space="0" w:color="000000"/>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04</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04</w:t>
            </w:r>
          </w:p>
        </w:tc>
      </w:tr>
      <w:tr w:rsidR="000731B7" w:rsidRPr="00FA6E1D" w:rsidTr="002D4BA9">
        <w:trPr>
          <w:cantSplit/>
          <w:trHeight w:val="660"/>
        </w:trPr>
        <w:tc>
          <w:tcPr>
            <w:tcW w:w="1530" w:type="dxa"/>
            <w:tcBorders>
              <w:top w:val="single" w:sz="24" w:space="0" w:color="auto"/>
              <w:left w:val="double" w:sz="12" w:space="0" w:color="000000"/>
              <w:bottom w:val="double" w:sz="12" w:space="0" w:color="000000"/>
              <w:right w:val="single" w:sz="8" w:space="0" w:color="auto"/>
            </w:tcBorders>
            <w:vAlign w:val="center"/>
          </w:tcPr>
          <w:p w:rsidR="000731B7" w:rsidRPr="00D8566F" w:rsidRDefault="00593E3D" w:rsidP="000731B7">
            <w:pPr>
              <w:pStyle w:val="TableofFigures"/>
              <w:rPr>
                <w:rFonts w:ascii="Arial" w:hAnsi="Arial" w:cs="Arial"/>
                <w:sz w:val="19"/>
                <w:szCs w:val="19"/>
                <w:lang w:val="fr-CA"/>
              </w:rPr>
            </w:pPr>
            <w:r w:rsidRPr="00D8566F">
              <w:rPr>
                <w:rFonts w:ascii="Arial" w:hAnsi="Arial" w:cs="Arial"/>
                <w:sz w:val="19"/>
                <w:szCs w:val="19"/>
                <w:lang w:val="fr-CA"/>
              </w:rPr>
              <w:t>Nombre total</w:t>
            </w:r>
          </w:p>
          <w:p w:rsidR="000731B7" w:rsidRPr="00FA6E1D" w:rsidRDefault="000731B7" w:rsidP="000731B7">
            <w:pPr>
              <w:pStyle w:val="TableofFigures"/>
              <w:rPr>
                <w:rFonts w:ascii="Arial" w:hAnsi="Arial" w:cs="Arial"/>
                <w:sz w:val="24"/>
                <w:lang w:val="fr-CA"/>
              </w:rPr>
            </w:pPr>
            <w:r w:rsidRPr="00D8566F">
              <w:rPr>
                <w:rFonts w:ascii="Arial" w:hAnsi="Arial" w:cs="Arial"/>
                <w:sz w:val="19"/>
                <w:szCs w:val="19"/>
                <w:lang w:val="fr-CA"/>
              </w:rPr>
              <w:t>de nominations</w:t>
            </w:r>
          </w:p>
        </w:tc>
        <w:tc>
          <w:tcPr>
            <w:tcW w:w="1125"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14</w:t>
            </w:r>
          </w:p>
        </w:tc>
        <w:tc>
          <w:tcPr>
            <w:tcW w:w="1152"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18</w:t>
            </w:r>
          </w:p>
        </w:tc>
        <w:tc>
          <w:tcPr>
            <w:tcW w:w="1161"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13</w:t>
            </w:r>
          </w:p>
        </w:tc>
        <w:tc>
          <w:tcPr>
            <w:tcW w:w="1116"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4</w:t>
            </w:r>
          </w:p>
        </w:tc>
        <w:tc>
          <w:tcPr>
            <w:tcW w:w="1125"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13</w:t>
            </w:r>
          </w:p>
        </w:tc>
        <w:tc>
          <w:tcPr>
            <w:tcW w:w="1143"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14</w:t>
            </w:r>
          </w:p>
        </w:tc>
        <w:tc>
          <w:tcPr>
            <w:tcW w:w="1116" w:type="dxa"/>
            <w:tcBorders>
              <w:top w:val="single" w:sz="24" w:space="0" w:color="auto"/>
              <w:left w:val="single" w:sz="8" w:space="0" w:color="auto"/>
              <w:bottom w:val="double" w:sz="12" w:space="0" w:color="000000"/>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15</w:t>
            </w:r>
          </w:p>
        </w:tc>
      </w:tr>
      <w:tr w:rsidR="009C72E1" w:rsidRPr="00FA6E1D" w:rsidTr="002D4BA9">
        <w:trPr>
          <w:trHeight w:val="774"/>
        </w:trPr>
        <w:tc>
          <w:tcPr>
            <w:tcW w:w="9468"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FA6E1D" w:rsidRDefault="000731B7" w:rsidP="00EA2E77">
            <w:pPr>
              <w:pStyle w:val="TableHeader"/>
              <w:rPr>
                <w:rFonts w:ascii="Arial" w:hAnsi="Arial" w:cs="Arial"/>
                <w:lang w:val="fr-CA"/>
              </w:rPr>
            </w:pPr>
            <w:r w:rsidRPr="00FA6E1D">
              <w:rPr>
                <w:rFonts w:ascii="Arial" w:hAnsi="Arial" w:cs="Arial"/>
                <w:lang w:val="fr-CA"/>
              </w:rPr>
              <w:t>EXPÉRIENCE EN DROIT</w:t>
            </w:r>
          </w:p>
        </w:tc>
      </w:tr>
      <w:tr w:rsidR="00F02F47" w:rsidRPr="00FA6E1D" w:rsidTr="002D4BA9">
        <w:trPr>
          <w:cantSplit/>
          <w:trHeight w:val="774"/>
        </w:trPr>
        <w:tc>
          <w:tcPr>
            <w:tcW w:w="1530" w:type="dxa"/>
            <w:tcBorders>
              <w:top w:val="double" w:sz="12" w:space="0" w:color="000000"/>
              <w:left w:val="double" w:sz="12" w:space="0" w:color="000000"/>
              <w:right w:val="single" w:sz="8" w:space="0" w:color="auto"/>
            </w:tcBorders>
            <w:vAlign w:val="center"/>
          </w:tcPr>
          <w:p w:rsidR="00F02F47" w:rsidRPr="00D8566F" w:rsidRDefault="006C2104" w:rsidP="00EA2E77">
            <w:pPr>
              <w:pStyle w:val="TableofFigures"/>
              <w:rPr>
                <w:rFonts w:ascii="Arial" w:hAnsi="Arial" w:cs="Arial"/>
                <w:szCs w:val="20"/>
                <w:lang w:val="fr-CA"/>
              </w:rPr>
            </w:pPr>
            <w:r w:rsidRPr="00D8566F">
              <w:rPr>
                <w:rFonts w:ascii="Arial" w:hAnsi="Arial" w:cs="Arial"/>
                <w:szCs w:val="20"/>
                <w:lang w:val="fr-CA"/>
              </w:rPr>
              <w:t>Période de rapport</w:t>
            </w:r>
          </w:p>
        </w:tc>
        <w:tc>
          <w:tcPr>
            <w:tcW w:w="1125"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98</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98</w:t>
            </w:r>
          </w:p>
        </w:tc>
        <w:tc>
          <w:tcPr>
            <w:tcW w:w="1152"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99</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99</w:t>
            </w:r>
          </w:p>
        </w:tc>
        <w:tc>
          <w:tcPr>
            <w:tcW w:w="1161"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00</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00</w:t>
            </w:r>
          </w:p>
        </w:tc>
        <w:tc>
          <w:tcPr>
            <w:tcW w:w="1116"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01</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01</w:t>
            </w:r>
          </w:p>
        </w:tc>
        <w:tc>
          <w:tcPr>
            <w:tcW w:w="1125"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02</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02</w:t>
            </w:r>
          </w:p>
        </w:tc>
        <w:tc>
          <w:tcPr>
            <w:tcW w:w="1143"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03</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03</w:t>
            </w:r>
          </w:p>
        </w:tc>
        <w:tc>
          <w:tcPr>
            <w:tcW w:w="1116" w:type="dxa"/>
            <w:tcBorders>
              <w:top w:val="double" w:sz="12" w:space="0" w:color="000000"/>
              <w:left w:val="single" w:sz="8" w:space="0" w:color="auto"/>
              <w:right w:val="double" w:sz="12" w:space="0" w:color="000000"/>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04</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04</w:t>
            </w:r>
          </w:p>
        </w:tc>
      </w:tr>
      <w:tr w:rsidR="000731B7" w:rsidRPr="00FA6E1D" w:rsidTr="002D4BA9">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Pratique privée</w:t>
            </w:r>
          </w:p>
        </w:tc>
        <w:tc>
          <w:tcPr>
            <w:tcW w:w="1125"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10</w:t>
            </w:r>
          </w:p>
        </w:tc>
        <w:tc>
          <w:tcPr>
            <w:tcW w:w="1152"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11</w:t>
            </w:r>
          </w:p>
        </w:tc>
        <w:tc>
          <w:tcPr>
            <w:tcW w:w="1161"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11</w:t>
            </w:r>
          </w:p>
        </w:tc>
        <w:tc>
          <w:tcPr>
            <w:tcW w:w="1116"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3</w:t>
            </w:r>
          </w:p>
        </w:tc>
        <w:tc>
          <w:tcPr>
            <w:tcW w:w="1125"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12</w:t>
            </w:r>
          </w:p>
        </w:tc>
        <w:tc>
          <w:tcPr>
            <w:tcW w:w="1143"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8</w:t>
            </w:r>
          </w:p>
        </w:tc>
        <w:tc>
          <w:tcPr>
            <w:tcW w:w="1116" w:type="dxa"/>
            <w:tcBorders>
              <w:top w:val="single" w:sz="24"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9</w:t>
            </w:r>
          </w:p>
        </w:tc>
      </w:tr>
      <w:tr w:rsidR="000731B7" w:rsidRPr="00FA6E1D" w:rsidTr="002D4BA9">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Couronne provinciale</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3</w:t>
            </w:r>
          </w:p>
        </w:tc>
        <w:tc>
          <w:tcPr>
            <w:tcW w:w="1152"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5</w:t>
            </w:r>
          </w:p>
        </w:tc>
        <w:tc>
          <w:tcPr>
            <w:tcW w:w="1161"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43"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3</w:t>
            </w:r>
          </w:p>
        </w:tc>
        <w:tc>
          <w:tcPr>
            <w:tcW w:w="1116" w:type="dxa"/>
            <w:tcBorders>
              <w:top w:val="single" w:sz="8"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4</w:t>
            </w:r>
          </w:p>
        </w:tc>
      </w:tr>
      <w:tr w:rsidR="000731B7" w:rsidRPr="00FA6E1D" w:rsidTr="002D4BA9">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Procureur fédéral</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52"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8"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r>
      <w:tr w:rsidR="000731B7" w:rsidRPr="00FA6E1D" w:rsidTr="002D4BA9">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0731B7" w:rsidRPr="00D8566F" w:rsidRDefault="000731B7" w:rsidP="000731B7">
            <w:pPr>
              <w:pStyle w:val="TableofFigures"/>
              <w:rPr>
                <w:rFonts w:ascii="Arial" w:hAnsi="Arial" w:cs="Arial"/>
                <w:sz w:val="19"/>
                <w:szCs w:val="19"/>
                <w:lang w:val="fr-CA"/>
              </w:rPr>
            </w:pPr>
            <w:r w:rsidRPr="00D8566F">
              <w:rPr>
                <w:rFonts w:ascii="Arial" w:hAnsi="Arial" w:cs="Arial"/>
                <w:sz w:val="19"/>
                <w:szCs w:val="19"/>
                <w:lang w:val="fr-CA"/>
              </w:rPr>
              <w:t>Gouvernement</w:t>
            </w:r>
          </w:p>
        </w:tc>
        <w:tc>
          <w:tcPr>
            <w:tcW w:w="1125"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52"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61"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16" w:type="dxa"/>
            <w:tcBorders>
              <w:top w:val="single" w:sz="8" w:space="0" w:color="auto"/>
              <w:left w:val="single" w:sz="8" w:space="0" w:color="auto"/>
              <w:bottom w:val="double" w:sz="12" w:space="0" w:color="000000"/>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r>
      <w:tr w:rsidR="009C72E1" w:rsidRPr="00350D04" w:rsidTr="002D4BA9">
        <w:trPr>
          <w:trHeight w:val="774"/>
        </w:trPr>
        <w:tc>
          <w:tcPr>
            <w:tcW w:w="9468"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FA6E1D" w:rsidRDefault="000731B7" w:rsidP="00EA2E77">
            <w:pPr>
              <w:pStyle w:val="TableHeader"/>
              <w:rPr>
                <w:rFonts w:ascii="Arial" w:hAnsi="Arial" w:cs="Arial"/>
                <w:lang w:val="fr-CA"/>
              </w:rPr>
            </w:pPr>
            <w:r w:rsidRPr="00FA6E1D">
              <w:rPr>
                <w:rFonts w:ascii="Arial" w:hAnsi="Arial" w:cs="Arial"/>
                <w:lang w:val="fr-CA"/>
              </w:rPr>
              <w:t>NOMINATIONS À PARTIR DES GROUPES DÉSIGNÉS</w:t>
            </w:r>
          </w:p>
        </w:tc>
      </w:tr>
      <w:tr w:rsidR="00F02F47" w:rsidRPr="00FA6E1D" w:rsidTr="002D4BA9">
        <w:trPr>
          <w:cantSplit/>
          <w:trHeight w:val="774"/>
        </w:trPr>
        <w:tc>
          <w:tcPr>
            <w:tcW w:w="1530" w:type="dxa"/>
            <w:tcBorders>
              <w:top w:val="double" w:sz="12" w:space="0" w:color="000000"/>
              <w:left w:val="double" w:sz="12" w:space="0" w:color="000000"/>
              <w:right w:val="single" w:sz="8" w:space="0" w:color="auto"/>
            </w:tcBorders>
            <w:vAlign w:val="center"/>
          </w:tcPr>
          <w:p w:rsidR="00F02F47" w:rsidRPr="00D8566F" w:rsidRDefault="006C2104" w:rsidP="00EA2E77">
            <w:pPr>
              <w:pStyle w:val="TableofFigures"/>
              <w:rPr>
                <w:rFonts w:ascii="Arial" w:hAnsi="Arial" w:cs="Arial"/>
                <w:szCs w:val="20"/>
                <w:lang w:val="fr-CA"/>
              </w:rPr>
            </w:pPr>
            <w:r w:rsidRPr="00D8566F">
              <w:rPr>
                <w:rFonts w:ascii="Arial" w:hAnsi="Arial" w:cs="Arial"/>
                <w:szCs w:val="20"/>
                <w:lang w:val="fr-CA"/>
              </w:rPr>
              <w:t>Période de rapport</w:t>
            </w:r>
          </w:p>
        </w:tc>
        <w:tc>
          <w:tcPr>
            <w:tcW w:w="1125"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98</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98</w:t>
            </w:r>
          </w:p>
        </w:tc>
        <w:tc>
          <w:tcPr>
            <w:tcW w:w="1152"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99</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99</w:t>
            </w:r>
          </w:p>
        </w:tc>
        <w:tc>
          <w:tcPr>
            <w:tcW w:w="1161"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00</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00</w:t>
            </w:r>
          </w:p>
        </w:tc>
        <w:tc>
          <w:tcPr>
            <w:tcW w:w="1116"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01</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01</w:t>
            </w:r>
          </w:p>
        </w:tc>
        <w:tc>
          <w:tcPr>
            <w:tcW w:w="1125"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02</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02</w:t>
            </w:r>
          </w:p>
        </w:tc>
        <w:tc>
          <w:tcPr>
            <w:tcW w:w="1143"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03</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03</w:t>
            </w:r>
          </w:p>
        </w:tc>
        <w:tc>
          <w:tcPr>
            <w:tcW w:w="1116" w:type="dxa"/>
            <w:tcBorders>
              <w:top w:val="double" w:sz="12" w:space="0" w:color="000000"/>
              <w:left w:val="single" w:sz="8" w:space="0" w:color="auto"/>
              <w:right w:val="double" w:sz="12" w:space="0" w:color="000000"/>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04</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04</w:t>
            </w:r>
          </w:p>
        </w:tc>
      </w:tr>
      <w:tr w:rsidR="000731B7" w:rsidRPr="00FA6E1D" w:rsidTr="00D8566F">
        <w:trPr>
          <w:cantSplit/>
          <w:trHeight w:val="633"/>
        </w:trPr>
        <w:tc>
          <w:tcPr>
            <w:tcW w:w="1530" w:type="dxa"/>
            <w:tcBorders>
              <w:top w:val="single" w:sz="24"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Femmes</w:t>
            </w:r>
          </w:p>
        </w:tc>
        <w:tc>
          <w:tcPr>
            <w:tcW w:w="1125"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4</w:t>
            </w:r>
          </w:p>
        </w:tc>
        <w:tc>
          <w:tcPr>
            <w:tcW w:w="1152"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5</w:t>
            </w:r>
          </w:p>
        </w:tc>
        <w:tc>
          <w:tcPr>
            <w:tcW w:w="1161"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25"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4</w:t>
            </w:r>
          </w:p>
        </w:tc>
        <w:tc>
          <w:tcPr>
            <w:tcW w:w="1143"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6</w:t>
            </w:r>
          </w:p>
        </w:tc>
        <w:tc>
          <w:tcPr>
            <w:tcW w:w="1116" w:type="dxa"/>
            <w:tcBorders>
              <w:top w:val="single" w:sz="24"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4</w:t>
            </w:r>
          </w:p>
        </w:tc>
      </w:tr>
      <w:tr w:rsidR="000731B7" w:rsidRPr="00FA6E1D" w:rsidTr="002D4BA9">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Francophones</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52"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3</w:t>
            </w:r>
          </w:p>
        </w:tc>
        <w:tc>
          <w:tcPr>
            <w:tcW w:w="1161"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8"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r>
      <w:tr w:rsidR="000731B7" w:rsidRPr="00FA6E1D" w:rsidTr="002D4BA9">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0731B7" w:rsidRPr="00D8566F" w:rsidRDefault="00B62556" w:rsidP="000731B7">
            <w:pPr>
              <w:pStyle w:val="TableofFigures"/>
              <w:rPr>
                <w:rFonts w:ascii="Arial" w:hAnsi="Arial" w:cs="Arial"/>
                <w:szCs w:val="20"/>
                <w:lang w:val="fr-CA"/>
              </w:rPr>
            </w:pPr>
            <w:r w:rsidRPr="00B62556">
              <w:rPr>
                <w:rFonts w:ascii="Arial" w:hAnsi="Arial" w:cs="Arial"/>
                <w:szCs w:val="20"/>
                <w:lang w:val="fr-CA"/>
              </w:rPr>
              <w:t>Autochtones</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52"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r>
      <w:tr w:rsidR="000731B7" w:rsidRPr="00FA6E1D" w:rsidTr="002D4BA9">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Minorités visibles</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52"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43"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r>
      <w:tr w:rsidR="000731B7" w:rsidRPr="00FA6E1D" w:rsidTr="002D4BA9">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0731B7" w:rsidRPr="00D8566F" w:rsidRDefault="000731B7" w:rsidP="000731B7">
            <w:pPr>
              <w:pStyle w:val="TableofFigures"/>
              <w:rPr>
                <w:rFonts w:ascii="Arial" w:hAnsi="Arial" w:cs="Arial"/>
                <w:sz w:val="18"/>
                <w:szCs w:val="18"/>
                <w:lang w:val="fr-CA"/>
              </w:rPr>
            </w:pPr>
            <w:r w:rsidRPr="00D8566F">
              <w:rPr>
                <w:rFonts w:ascii="Arial" w:hAnsi="Arial" w:cs="Arial"/>
                <w:sz w:val="18"/>
                <w:szCs w:val="18"/>
                <w:lang w:val="fr-CA"/>
              </w:rPr>
              <w:t>Personnes avec</w:t>
            </w:r>
          </w:p>
          <w:p w:rsidR="000731B7" w:rsidRPr="00D8566F" w:rsidRDefault="000731B7" w:rsidP="000731B7">
            <w:pPr>
              <w:pStyle w:val="TableofFigures"/>
              <w:rPr>
                <w:rFonts w:ascii="Arial" w:hAnsi="Arial" w:cs="Arial"/>
                <w:szCs w:val="20"/>
                <w:lang w:val="fr-CA"/>
              </w:rPr>
            </w:pPr>
            <w:r w:rsidRPr="00D8566F">
              <w:rPr>
                <w:rFonts w:ascii="Arial" w:hAnsi="Arial" w:cs="Arial"/>
                <w:sz w:val="18"/>
                <w:szCs w:val="18"/>
                <w:lang w:val="fr-CA"/>
              </w:rPr>
              <w:t>handicap</w:t>
            </w:r>
          </w:p>
        </w:tc>
        <w:tc>
          <w:tcPr>
            <w:tcW w:w="1125"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52"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double" w:sz="12" w:space="0" w:color="000000"/>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r>
    </w:tbl>
    <w:p w:rsidR="009C72E1" w:rsidRPr="00FA6E1D" w:rsidRDefault="0092289F" w:rsidP="0093611E">
      <w:pPr>
        <w:spacing w:after="0"/>
        <w:rPr>
          <w:rFonts w:ascii="Arial" w:hAnsi="Arial" w:cs="Arial"/>
          <w:lang w:val="fr-CA"/>
        </w:rPr>
      </w:pPr>
      <w:r w:rsidRPr="00FA6E1D">
        <w:rPr>
          <w:rFonts w:ascii="Arial" w:hAnsi="Arial" w:cs="Arial"/>
          <w:lang w:val="fr-CA"/>
        </w:rPr>
        <w:br w:type="page"/>
      </w:r>
    </w:p>
    <w:tbl>
      <w:tblPr>
        <w:tblW w:w="9468" w:type="dxa"/>
        <w:tblInd w:w="108" w:type="dxa"/>
        <w:tblLayout w:type="fixed"/>
        <w:tblLook w:val="0000" w:firstRow="0" w:lastRow="0" w:firstColumn="0" w:lastColumn="0" w:noHBand="0" w:noVBand="0"/>
      </w:tblPr>
      <w:tblGrid>
        <w:gridCol w:w="1528"/>
        <w:gridCol w:w="1127"/>
        <w:gridCol w:w="1152"/>
        <w:gridCol w:w="9"/>
        <w:gridCol w:w="1161"/>
        <w:gridCol w:w="1116"/>
        <w:gridCol w:w="1143"/>
        <w:gridCol w:w="1116"/>
        <w:gridCol w:w="1116"/>
      </w:tblGrid>
      <w:tr w:rsidR="00EA2E77" w:rsidRPr="00FA6E1D" w:rsidTr="004D27F0">
        <w:trPr>
          <w:trHeight w:val="774"/>
        </w:trPr>
        <w:tc>
          <w:tcPr>
            <w:tcW w:w="9468"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rsidR="00EA2E77" w:rsidRPr="00FA6E1D" w:rsidRDefault="009C72E1" w:rsidP="007228D2">
            <w:pPr>
              <w:pStyle w:val="TableHeader"/>
              <w:rPr>
                <w:rFonts w:ascii="Arial" w:hAnsi="Arial" w:cs="Arial"/>
                <w:lang w:val="fr-CA"/>
              </w:rPr>
            </w:pPr>
            <w:r w:rsidRPr="00FA6E1D">
              <w:rPr>
                <w:rFonts w:ascii="Arial" w:hAnsi="Arial" w:cs="Arial"/>
                <w:lang w:val="fr-CA"/>
              </w:rPr>
              <w:br w:type="page"/>
            </w:r>
            <w:r w:rsidR="000731B7" w:rsidRPr="00FA6E1D">
              <w:rPr>
                <w:rFonts w:ascii="Arial" w:hAnsi="Arial" w:cs="Arial"/>
                <w:lang w:val="fr-CA"/>
              </w:rPr>
              <w:t>DATE DES NOMINATIONS</w:t>
            </w:r>
          </w:p>
        </w:tc>
      </w:tr>
      <w:tr w:rsidR="004D27F0" w:rsidRPr="00FA6E1D" w:rsidTr="004D27F0">
        <w:trPr>
          <w:trHeight w:val="774"/>
        </w:trPr>
        <w:tc>
          <w:tcPr>
            <w:tcW w:w="1528" w:type="dxa"/>
            <w:tcBorders>
              <w:top w:val="double" w:sz="12" w:space="0" w:color="000000"/>
              <w:left w:val="double" w:sz="12" w:space="0" w:color="000000"/>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Période de rapport</w:t>
            </w:r>
          </w:p>
        </w:tc>
        <w:tc>
          <w:tcPr>
            <w:tcW w:w="1127"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05</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05</w:t>
            </w:r>
          </w:p>
        </w:tc>
        <w:tc>
          <w:tcPr>
            <w:tcW w:w="1152"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06</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06</w:t>
            </w:r>
          </w:p>
        </w:tc>
        <w:tc>
          <w:tcPr>
            <w:tcW w:w="1170" w:type="dxa"/>
            <w:gridSpan w:val="2"/>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07</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07</w:t>
            </w:r>
          </w:p>
        </w:tc>
        <w:tc>
          <w:tcPr>
            <w:tcW w:w="1116" w:type="dxa"/>
            <w:tcBorders>
              <w:top w:val="double" w:sz="12" w:space="0" w:color="000000"/>
              <w:left w:val="single" w:sz="8" w:space="0" w:color="auto"/>
              <w:right w:val="single" w:sz="4"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08</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08</w:t>
            </w:r>
          </w:p>
        </w:tc>
        <w:tc>
          <w:tcPr>
            <w:tcW w:w="1143" w:type="dxa"/>
            <w:tcBorders>
              <w:top w:val="double" w:sz="12" w:space="0" w:color="000000"/>
              <w:left w:val="single" w:sz="4" w:space="0" w:color="auto"/>
              <w:right w:val="single" w:sz="4"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09</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09</w:t>
            </w:r>
          </w:p>
        </w:tc>
        <w:tc>
          <w:tcPr>
            <w:tcW w:w="1116" w:type="dxa"/>
            <w:tcBorders>
              <w:top w:val="double" w:sz="12" w:space="0" w:color="000000"/>
              <w:left w:val="single" w:sz="4" w:space="0" w:color="auto"/>
              <w:bottom w:val="single" w:sz="24" w:space="0" w:color="auto"/>
              <w:right w:val="single" w:sz="4" w:space="0" w:color="auto"/>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10</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10</w:t>
            </w:r>
          </w:p>
        </w:tc>
        <w:tc>
          <w:tcPr>
            <w:tcW w:w="1116" w:type="dxa"/>
            <w:tcBorders>
              <w:top w:val="double" w:sz="12" w:space="0" w:color="000000"/>
              <w:left w:val="single" w:sz="4" w:space="0" w:color="auto"/>
              <w:right w:val="double" w:sz="12" w:space="0" w:color="000000"/>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11</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11</w:t>
            </w:r>
          </w:p>
        </w:tc>
      </w:tr>
      <w:tr w:rsidR="004D27F0" w:rsidRPr="00FA6E1D" w:rsidTr="004D27F0">
        <w:trPr>
          <w:trHeight w:val="660"/>
        </w:trPr>
        <w:tc>
          <w:tcPr>
            <w:tcW w:w="1528" w:type="dxa"/>
            <w:tcBorders>
              <w:top w:val="single" w:sz="24" w:space="0" w:color="auto"/>
              <w:left w:val="double" w:sz="12" w:space="0" w:color="000000"/>
              <w:bottom w:val="double" w:sz="12" w:space="0" w:color="000000"/>
              <w:right w:val="single" w:sz="8" w:space="0" w:color="auto"/>
            </w:tcBorders>
            <w:vAlign w:val="center"/>
          </w:tcPr>
          <w:p w:rsidR="004D27F0" w:rsidRPr="00D8566F" w:rsidRDefault="004D27F0" w:rsidP="000731B7">
            <w:pPr>
              <w:pStyle w:val="TableofFigures"/>
              <w:rPr>
                <w:rFonts w:ascii="Arial" w:hAnsi="Arial" w:cs="Arial"/>
                <w:sz w:val="19"/>
                <w:szCs w:val="19"/>
                <w:lang w:val="fr-CA"/>
              </w:rPr>
            </w:pPr>
            <w:r w:rsidRPr="00D8566F">
              <w:rPr>
                <w:rFonts w:ascii="Arial" w:hAnsi="Arial" w:cs="Arial"/>
                <w:sz w:val="19"/>
                <w:szCs w:val="19"/>
                <w:lang w:val="fr-CA"/>
              </w:rPr>
              <w:t xml:space="preserve">Nombre total </w:t>
            </w:r>
          </w:p>
          <w:p w:rsidR="004D27F0" w:rsidRPr="00FA6E1D" w:rsidRDefault="004D27F0" w:rsidP="000731B7">
            <w:pPr>
              <w:pStyle w:val="TableofFigures"/>
              <w:rPr>
                <w:rFonts w:ascii="Arial" w:hAnsi="Arial" w:cs="Arial"/>
                <w:sz w:val="24"/>
                <w:lang w:val="fr-CA"/>
              </w:rPr>
            </w:pPr>
            <w:r w:rsidRPr="00D8566F">
              <w:rPr>
                <w:rFonts w:ascii="Arial" w:hAnsi="Arial" w:cs="Arial"/>
                <w:sz w:val="19"/>
                <w:szCs w:val="19"/>
                <w:lang w:val="fr-CA"/>
              </w:rPr>
              <w:t>de nominations</w:t>
            </w:r>
          </w:p>
        </w:tc>
        <w:tc>
          <w:tcPr>
            <w:tcW w:w="1127" w:type="dxa"/>
            <w:tcBorders>
              <w:top w:val="single" w:sz="24"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16</w:t>
            </w:r>
          </w:p>
        </w:tc>
        <w:tc>
          <w:tcPr>
            <w:tcW w:w="1152" w:type="dxa"/>
            <w:tcBorders>
              <w:top w:val="single" w:sz="24"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20</w:t>
            </w:r>
          </w:p>
        </w:tc>
        <w:tc>
          <w:tcPr>
            <w:tcW w:w="1170" w:type="dxa"/>
            <w:gridSpan w:val="2"/>
            <w:tcBorders>
              <w:top w:val="single" w:sz="24"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6</w:t>
            </w:r>
          </w:p>
        </w:tc>
        <w:tc>
          <w:tcPr>
            <w:tcW w:w="1116" w:type="dxa"/>
            <w:tcBorders>
              <w:top w:val="single" w:sz="24" w:space="0" w:color="auto"/>
              <w:left w:val="single" w:sz="8" w:space="0" w:color="auto"/>
              <w:bottom w:val="double" w:sz="12" w:space="0" w:color="000000"/>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12</w:t>
            </w:r>
          </w:p>
        </w:tc>
        <w:tc>
          <w:tcPr>
            <w:tcW w:w="1143" w:type="dxa"/>
            <w:tcBorders>
              <w:top w:val="single" w:sz="24" w:space="0" w:color="auto"/>
              <w:left w:val="single" w:sz="4" w:space="0" w:color="auto"/>
              <w:bottom w:val="double" w:sz="12" w:space="0" w:color="000000"/>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19</w:t>
            </w:r>
          </w:p>
        </w:tc>
        <w:tc>
          <w:tcPr>
            <w:tcW w:w="1116" w:type="dxa"/>
            <w:tcBorders>
              <w:top w:val="single" w:sz="24" w:space="0" w:color="auto"/>
              <w:left w:val="single" w:sz="4" w:space="0" w:color="auto"/>
              <w:bottom w:val="double" w:sz="12" w:space="0" w:color="000000"/>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3</w:t>
            </w:r>
          </w:p>
        </w:tc>
        <w:tc>
          <w:tcPr>
            <w:tcW w:w="1116" w:type="dxa"/>
            <w:tcBorders>
              <w:top w:val="single" w:sz="24" w:space="0" w:color="auto"/>
              <w:left w:val="single" w:sz="4" w:space="0" w:color="auto"/>
              <w:bottom w:val="double" w:sz="12" w:space="0" w:color="000000"/>
              <w:right w:val="double" w:sz="12" w:space="0" w:color="000000"/>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12</w:t>
            </w:r>
          </w:p>
        </w:tc>
      </w:tr>
      <w:tr w:rsidR="00055F57" w:rsidRPr="00FA6E1D" w:rsidTr="004D27F0">
        <w:trPr>
          <w:trHeight w:val="774"/>
        </w:trPr>
        <w:tc>
          <w:tcPr>
            <w:tcW w:w="9468"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rsidR="00055F57" w:rsidRPr="00FA6E1D" w:rsidRDefault="00055F57" w:rsidP="007228D2">
            <w:pPr>
              <w:pStyle w:val="TableHeader"/>
              <w:rPr>
                <w:rFonts w:ascii="Arial" w:hAnsi="Arial" w:cs="Arial"/>
                <w:lang w:val="fr-CA"/>
              </w:rPr>
            </w:pPr>
            <w:r w:rsidRPr="00FA6E1D">
              <w:rPr>
                <w:rFonts w:ascii="Arial" w:hAnsi="Arial" w:cs="Arial"/>
                <w:lang w:val="fr-CA"/>
              </w:rPr>
              <w:t>EXPÉRIENCE EN DROIT</w:t>
            </w:r>
          </w:p>
        </w:tc>
      </w:tr>
      <w:tr w:rsidR="004D27F0" w:rsidRPr="00FA6E1D" w:rsidTr="004D27F0">
        <w:trPr>
          <w:trHeight w:val="774"/>
        </w:trPr>
        <w:tc>
          <w:tcPr>
            <w:tcW w:w="1528" w:type="dxa"/>
            <w:tcBorders>
              <w:top w:val="double" w:sz="12" w:space="0" w:color="000000"/>
              <w:left w:val="double" w:sz="12" w:space="0" w:color="000000"/>
              <w:right w:val="single" w:sz="8" w:space="0" w:color="auto"/>
            </w:tcBorders>
            <w:vAlign w:val="center"/>
          </w:tcPr>
          <w:p w:rsidR="004D27F0" w:rsidRPr="00D8566F" w:rsidRDefault="006C2104" w:rsidP="007228D2">
            <w:pPr>
              <w:pStyle w:val="TableofFigures"/>
              <w:rPr>
                <w:rFonts w:ascii="Arial" w:hAnsi="Arial" w:cs="Arial"/>
                <w:szCs w:val="20"/>
                <w:lang w:val="fr-CA"/>
              </w:rPr>
            </w:pPr>
            <w:r w:rsidRPr="00D8566F">
              <w:rPr>
                <w:rFonts w:ascii="Arial" w:hAnsi="Arial" w:cs="Arial"/>
                <w:szCs w:val="20"/>
                <w:lang w:val="fr-CA"/>
              </w:rPr>
              <w:t>Période de rapport</w:t>
            </w:r>
          </w:p>
        </w:tc>
        <w:tc>
          <w:tcPr>
            <w:tcW w:w="1127"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05</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05</w:t>
            </w:r>
          </w:p>
        </w:tc>
        <w:tc>
          <w:tcPr>
            <w:tcW w:w="1161" w:type="dxa"/>
            <w:gridSpan w:val="2"/>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06</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06</w:t>
            </w:r>
          </w:p>
        </w:tc>
        <w:tc>
          <w:tcPr>
            <w:tcW w:w="1161"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07</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07</w:t>
            </w:r>
          </w:p>
        </w:tc>
        <w:tc>
          <w:tcPr>
            <w:tcW w:w="1116"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08</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08</w:t>
            </w:r>
          </w:p>
        </w:tc>
        <w:tc>
          <w:tcPr>
            <w:tcW w:w="1143" w:type="dxa"/>
            <w:tcBorders>
              <w:top w:val="double" w:sz="12" w:space="0" w:color="000000"/>
              <w:left w:val="single" w:sz="8" w:space="0" w:color="auto"/>
              <w:right w:val="single" w:sz="4"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09</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09</w:t>
            </w:r>
          </w:p>
        </w:tc>
        <w:tc>
          <w:tcPr>
            <w:tcW w:w="1116" w:type="dxa"/>
            <w:tcBorders>
              <w:top w:val="double" w:sz="12" w:space="0" w:color="000000"/>
              <w:left w:val="single" w:sz="4" w:space="0" w:color="auto"/>
              <w:bottom w:val="single" w:sz="24" w:space="0" w:color="auto"/>
              <w:right w:val="single" w:sz="4" w:space="0" w:color="auto"/>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10</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10</w:t>
            </w:r>
          </w:p>
        </w:tc>
        <w:tc>
          <w:tcPr>
            <w:tcW w:w="1116" w:type="dxa"/>
            <w:tcBorders>
              <w:top w:val="double" w:sz="12" w:space="0" w:color="000000"/>
              <w:left w:val="single" w:sz="4" w:space="0" w:color="auto"/>
              <w:right w:val="double" w:sz="12" w:space="0" w:color="000000"/>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11</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11</w:t>
            </w:r>
          </w:p>
        </w:tc>
      </w:tr>
      <w:tr w:rsidR="004D27F0" w:rsidRPr="00FA6E1D" w:rsidTr="004D27F0">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Pratique privée</w:t>
            </w:r>
          </w:p>
        </w:tc>
        <w:tc>
          <w:tcPr>
            <w:tcW w:w="1127"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10</w:t>
            </w:r>
          </w:p>
        </w:tc>
        <w:tc>
          <w:tcPr>
            <w:tcW w:w="1161" w:type="dxa"/>
            <w:gridSpan w:val="2"/>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14</w:t>
            </w:r>
          </w:p>
        </w:tc>
        <w:tc>
          <w:tcPr>
            <w:tcW w:w="1161"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3</w:t>
            </w:r>
          </w:p>
        </w:tc>
        <w:tc>
          <w:tcPr>
            <w:tcW w:w="1116"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10</w:t>
            </w:r>
          </w:p>
        </w:tc>
        <w:tc>
          <w:tcPr>
            <w:tcW w:w="1143" w:type="dxa"/>
            <w:tcBorders>
              <w:top w:val="single" w:sz="2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11</w:t>
            </w:r>
          </w:p>
        </w:tc>
        <w:tc>
          <w:tcPr>
            <w:tcW w:w="1116" w:type="dxa"/>
            <w:tcBorders>
              <w:top w:val="single" w:sz="2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2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6</w:t>
            </w:r>
          </w:p>
        </w:tc>
      </w:tr>
      <w:tr w:rsidR="004D27F0" w:rsidRPr="00FA6E1D" w:rsidTr="004D27F0">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Couronne provinciale</w:t>
            </w:r>
          </w:p>
        </w:tc>
        <w:tc>
          <w:tcPr>
            <w:tcW w:w="1127"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4</w:t>
            </w:r>
          </w:p>
        </w:tc>
        <w:tc>
          <w:tcPr>
            <w:tcW w:w="1161" w:type="dxa"/>
            <w:gridSpan w:val="2"/>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w:t>
            </w:r>
          </w:p>
        </w:tc>
        <w:tc>
          <w:tcPr>
            <w:tcW w:w="1161"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3</w:t>
            </w:r>
          </w:p>
        </w:tc>
        <w:tc>
          <w:tcPr>
            <w:tcW w:w="1116"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43" w:type="dxa"/>
            <w:tcBorders>
              <w:top w:val="single" w:sz="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6</w:t>
            </w:r>
          </w:p>
        </w:tc>
        <w:tc>
          <w:tcPr>
            <w:tcW w:w="1116" w:type="dxa"/>
            <w:tcBorders>
              <w:top w:val="single" w:sz="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5</w:t>
            </w:r>
          </w:p>
        </w:tc>
      </w:tr>
      <w:tr w:rsidR="004D27F0" w:rsidRPr="00FA6E1D" w:rsidTr="004D27F0">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Procureur fédéral</w:t>
            </w:r>
          </w:p>
        </w:tc>
        <w:tc>
          <w:tcPr>
            <w:tcW w:w="1127"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61" w:type="dxa"/>
            <w:gridSpan w:val="2"/>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4"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43" w:type="dxa"/>
            <w:tcBorders>
              <w:top w:val="single" w:sz="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16" w:type="dxa"/>
            <w:tcBorders>
              <w:top w:val="single" w:sz="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r>
      <w:tr w:rsidR="004D27F0" w:rsidRPr="00FA6E1D" w:rsidTr="004D27F0">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4D27F0" w:rsidRPr="00D8566F" w:rsidRDefault="004D27F0" w:rsidP="000731B7">
            <w:pPr>
              <w:pStyle w:val="TableofFigures"/>
              <w:rPr>
                <w:rFonts w:ascii="Arial" w:hAnsi="Arial" w:cs="Arial"/>
                <w:sz w:val="19"/>
                <w:szCs w:val="19"/>
                <w:lang w:val="fr-CA"/>
              </w:rPr>
            </w:pPr>
            <w:r w:rsidRPr="00D8566F">
              <w:rPr>
                <w:rFonts w:ascii="Arial" w:hAnsi="Arial" w:cs="Arial"/>
                <w:sz w:val="19"/>
                <w:szCs w:val="19"/>
                <w:lang w:val="fr-CA"/>
              </w:rPr>
              <w:t>Gouvernement</w:t>
            </w:r>
          </w:p>
        </w:tc>
        <w:tc>
          <w:tcPr>
            <w:tcW w:w="1127" w:type="dxa"/>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w:t>
            </w:r>
          </w:p>
        </w:tc>
        <w:tc>
          <w:tcPr>
            <w:tcW w:w="1161" w:type="dxa"/>
            <w:gridSpan w:val="2"/>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4</w:t>
            </w:r>
          </w:p>
        </w:tc>
        <w:tc>
          <w:tcPr>
            <w:tcW w:w="1161" w:type="dxa"/>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4" w:space="0" w:color="auto"/>
              <w:left w:val="single" w:sz="8" w:space="0" w:color="auto"/>
              <w:bottom w:val="double" w:sz="12" w:space="0" w:color="000000"/>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16" w:type="dxa"/>
            <w:tcBorders>
              <w:top w:val="single" w:sz="4" w:space="0" w:color="auto"/>
              <w:left w:val="single" w:sz="4" w:space="0" w:color="auto"/>
              <w:bottom w:val="double" w:sz="12" w:space="0" w:color="000000"/>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1</w:t>
            </w:r>
          </w:p>
        </w:tc>
        <w:tc>
          <w:tcPr>
            <w:tcW w:w="1116" w:type="dxa"/>
            <w:tcBorders>
              <w:top w:val="single" w:sz="4" w:space="0" w:color="auto"/>
              <w:left w:val="single" w:sz="4" w:space="0" w:color="auto"/>
              <w:bottom w:val="double" w:sz="12" w:space="0" w:color="000000"/>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1</w:t>
            </w:r>
          </w:p>
        </w:tc>
      </w:tr>
      <w:tr w:rsidR="004D27F0" w:rsidRPr="00350D04" w:rsidTr="004D27F0">
        <w:trPr>
          <w:trHeight w:val="774"/>
        </w:trPr>
        <w:tc>
          <w:tcPr>
            <w:tcW w:w="9468"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rsidR="004D27F0" w:rsidRPr="00FA6E1D" w:rsidRDefault="004D27F0" w:rsidP="007228D2">
            <w:pPr>
              <w:pStyle w:val="TableHeader"/>
              <w:rPr>
                <w:rFonts w:ascii="Arial" w:hAnsi="Arial" w:cs="Arial"/>
                <w:lang w:val="fr-CA"/>
              </w:rPr>
            </w:pPr>
            <w:r w:rsidRPr="00FA6E1D">
              <w:rPr>
                <w:rFonts w:ascii="Arial" w:hAnsi="Arial" w:cs="Arial"/>
                <w:lang w:val="fr-CA"/>
              </w:rPr>
              <w:t>NOMINATIONS À PARTIR DES GROUPES DÉSIGNÉS</w:t>
            </w:r>
          </w:p>
        </w:tc>
      </w:tr>
      <w:tr w:rsidR="004D27F0" w:rsidRPr="00FA6E1D" w:rsidTr="004D27F0">
        <w:trPr>
          <w:trHeight w:val="774"/>
        </w:trPr>
        <w:tc>
          <w:tcPr>
            <w:tcW w:w="1528" w:type="dxa"/>
            <w:tcBorders>
              <w:top w:val="double" w:sz="12" w:space="0" w:color="000000"/>
              <w:left w:val="double" w:sz="12" w:space="0" w:color="000000"/>
              <w:right w:val="single" w:sz="8" w:space="0" w:color="auto"/>
            </w:tcBorders>
            <w:vAlign w:val="center"/>
          </w:tcPr>
          <w:p w:rsidR="004D27F0" w:rsidRPr="00D8566F" w:rsidRDefault="006C2104" w:rsidP="007228D2">
            <w:pPr>
              <w:pStyle w:val="TableofFigures"/>
              <w:rPr>
                <w:rFonts w:ascii="Arial" w:hAnsi="Arial" w:cs="Arial"/>
                <w:szCs w:val="20"/>
                <w:lang w:val="fr-CA"/>
              </w:rPr>
            </w:pPr>
            <w:r w:rsidRPr="00D8566F">
              <w:rPr>
                <w:rFonts w:ascii="Arial" w:hAnsi="Arial" w:cs="Arial"/>
                <w:szCs w:val="20"/>
                <w:lang w:val="fr-CA"/>
              </w:rPr>
              <w:t>Période de rapport</w:t>
            </w:r>
          </w:p>
        </w:tc>
        <w:tc>
          <w:tcPr>
            <w:tcW w:w="1127"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05</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05</w:t>
            </w:r>
          </w:p>
        </w:tc>
        <w:tc>
          <w:tcPr>
            <w:tcW w:w="1161" w:type="dxa"/>
            <w:gridSpan w:val="2"/>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06</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06</w:t>
            </w:r>
          </w:p>
        </w:tc>
        <w:tc>
          <w:tcPr>
            <w:tcW w:w="1161"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07</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07</w:t>
            </w:r>
          </w:p>
        </w:tc>
        <w:tc>
          <w:tcPr>
            <w:tcW w:w="1116"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08</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08</w:t>
            </w:r>
          </w:p>
        </w:tc>
        <w:tc>
          <w:tcPr>
            <w:tcW w:w="1143" w:type="dxa"/>
            <w:tcBorders>
              <w:top w:val="double" w:sz="12" w:space="0" w:color="000000"/>
              <w:left w:val="single" w:sz="8" w:space="0" w:color="auto"/>
              <w:right w:val="single" w:sz="4"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09</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09</w:t>
            </w:r>
          </w:p>
        </w:tc>
        <w:tc>
          <w:tcPr>
            <w:tcW w:w="1116" w:type="dxa"/>
            <w:tcBorders>
              <w:top w:val="double" w:sz="12" w:space="0" w:color="000000"/>
              <w:left w:val="single" w:sz="4" w:space="0" w:color="auto"/>
              <w:right w:val="single" w:sz="4" w:space="0" w:color="auto"/>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10</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10</w:t>
            </w:r>
          </w:p>
        </w:tc>
        <w:tc>
          <w:tcPr>
            <w:tcW w:w="1116" w:type="dxa"/>
            <w:tcBorders>
              <w:top w:val="double" w:sz="12" w:space="0" w:color="000000"/>
              <w:left w:val="single" w:sz="4" w:space="0" w:color="auto"/>
              <w:right w:val="double" w:sz="12" w:space="0" w:color="000000"/>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11</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11</w:t>
            </w:r>
          </w:p>
        </w:tc>
      </w:tr>
      <w:tr w:rsidR="004D27F0" w:rsidRPr="00FA6E1D" w:rsidTr="004D27F0">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Femmes</w:t>
            </w:r>
          </w:p>
        </w:tc>
        <w:tc>
          <w:tcPr>
            <w:tcW w:w="1127"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6</w:t>
            </w:r>
          </w:p>
        </w:tc>
        <w:tc>
          <w:tcPr>
            <w:tcW w:w="1161" w:type="dxa"/>
            <w:gridSpan w:val="2"/>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7</w:t>
            </w:r>
          </w:p>
        </w:tc>
        <w:tc>
          <w:tcPr>
            <w:tcW w:w="1161"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5</w:t>
            </w:r>
          </w:p>
        </w:tc>
        <w:tc>
          <w:tcPr>
            <w:tcW w:w="1116"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6</w:t>
            </w:r>
          </w:p>
        </w:tc>
        <w:tc>
          <w:tcPr>
            <w:tcW w:w="1143" w:type="dxa"/>
            <w:tcBorders>
              <w:top w:val="single" w:sz="2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7</w:t>
            </w:r>
          </w:p>
        </w:tc>
        <w:tc>
          <w:tcPr>
            <w:tcW w:w="1116" w:type="dxa"/>
            <w:tcBorders>
              <w:top w:val="single" w:sz="2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2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5</w:t>
            </w:r>
          </w:p>
        </w:tc>
      </w:tr>
      <w:tr w:rsidR="004D27F0" w:rsidRPr="00FA6E1D" w:rsidTr="004D27F0">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Francophones</w:t>
            </w:r>
          </w:p>
        </w:tc>
        <w:tc>
          <w:tcPr>
            <w:tcW w:w="1127"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61" w:type="dxa"/>
            <w:gridSpan w:val="2"/>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61"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2</w:t>
            </w:r>
          </w:p>
        </w:tc>
      </w:tr>
      <w:tr w:rsidR="004D27F0" w:rsidRPr="00FA6E1D" w:rsidTr="004D27F0">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D27F0" w:rsidRPr="00D8566F" w:rsidRDefault="00B62556" w:rsidP="000731B7">
            <w:pPr>
              <w:pStyle w:val="TableofFigures"/>
              <w:rPr>
                <w:rFonts w:ascii="Arial" w:hAnsi="Arial" w:cs="Arial"/>
                <w:szCs w:val="20"/>
                <w:lang w:val="fr-CA"/>
              </w:rPr>
            </w:pPr>
            <w:r w:rsidRPr="00B62556">
              <w:rPr>
                <w:rFonts w:ascii="Arial" w:hAnsi="Arial" w:cs="Arial"/>
                <w:szCs w:val="20"/>
                <w:lang w:val="fr-CA"/>
              </w:rPr>
              <w:t>Autochtones</w:t>
            </w:r>
          </w:p>
        </w:tc>
        <w:tc>
          <w:tcPr>
            <w:tcW w:w="1127"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61" w:type="dxa"/>
            <w:gridSpan w:val="2"/>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r>
      <w:tr w:rsidR="004D27F0" w:rsidRPr="00FA6E1D" w:rsidTr="004D27F0">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Minorités visibles</w:t>
            </w:r>
          </w:p>
        </w:tc>
        <w:tc>
          <w:tcPr>
            <w:tcW w:w="1127"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61" w:type="dxa"/>
            <w:gridSpan w:val="2"/>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w:t>
            </w:r>
          </w:p>
        </w:tc>
        <w:tc>
          <w:tcPr>
            <w:tcW w:w="1161"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43" w:type="dxa"/>
            <w:tcBorders>
              <w:top w:val="single" w:sz="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2</w:t>
            </w:r>
          </w:p>
        </w:tc>
      </w:tr>
      <w:tr w:rsidR="004D27F0" w:rsidRPr="00FA6E1D" w:rsidTr="004D27F0">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4D27F0" w:rsidRPr="00D8566F" w:rsidRDefault="004D27F0" w:rsidP="000731B7">
            <w:pPr>
              <w:pStyle w:val="TableofFigures"/>
              <w:rPr>
                <w:rFonts w:ascii="Arial" w:hAnsi="Arial" w:cs="Arial"/>
                <w:sz w:val="18"/>
                <w:szCs w:val="18"/>
                <w:lang w:val="fr-CA"/>
              </w:rPr>
            </w:pPr>
            <w:r w:rsidRPr="00D8566F">
              <w:rPr>
                <w:rFonts w:ascii="Arial" w:hAnsi="Arial" w:cs="Arial"/>
                <w:sz w:val="18"/>
                <w:szCs w:val="18"/>
                <w:lang w:val="fr-CA"/>
              </w:rPr>
              <w:t>Personnes avec</w:t>
            </w:r>
          </w:p>
          <w:p w:rsidR="004D27F0" w:rsidRPr="00D8566F" w:rsidRDefault="004D27F0" w:rsidP="000731B7">
            <w:pPr>
              <w:pStyle w:val="TableofFigures"/>
              <w:rPr>
                <w:rFonts w:ascii="Arial" w:hAnsi="Arial" w:cs="Arial"/>
                <w:szCs w:val="20"/>
                <w:lang w:val="fr-CA"/>
              </w:rPr>
            </w:pPr>
            <w:r w:rsidRPr="00D8566F">
              <w:rPr>
                <w:rFonts w:ascii="Arial" w:hAnsi="Arial" w:cs="Arial"/>
                <w:sz w:val="18"/>
                <w:szCs w:val="18"/>
                <w:lang w:val="fr-CA"/>
              </w:rPr>
              <w:t>handicap</w:t>
            </w:r>
          </w:p>
        </w:tc>
        <w:tc>
          <w:tcPr>
            <w:tcW w:w="1127" w:type="dxa"/>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61" w:type="dxa"/>
            <w:gridSpan w:val="2"/>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4" w:space="0" w:color="auto"/>
              <w:left w:val="single" w:sz="8" w:space="0" w:color="auto"/>
              <w:bottom w:val="double" w:sz="12" w:space="0" w:color="000000"/>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double" w:sz="12" w:space="0" w:color="000000"/>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double" w:sz="12" w:space="0" w:color="000000"/>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r>
    </w:tbl>
    <w:p w:rsidR="00C26F0C" w:rsidRPr="00FA6E1D" w:rsidRDefault="00C26F0C" w:rsidP="00B4379F">
      <w:pPr>
        <w:rPr>
          <w:rFonts w:ascii="Arial" w:hAnsi="Arial" w:cs="Arial"/>
          <w:lang w:val="fr-CA"/>
        </w:rPr>
      </w:pPr>
    </w:p>
    <w:p w:rsidR="00C26F0C" w:rsidRPr="00FA6E1D" w:rsidRDefault="00C26F0C" w:rsidP="003C7B2C">
      <w:pPr>
        <w:spacing w:after="0"/>
        <w:rPr>
          <w:rFonts w:ascii="Arial" w:hAnsi="Arial" w:cs="Arial"/>
          <w:lang w:val="fr-CA"/>
        </w:rPr>
      </w:pPr>
      <w:r w:rsidRPr="00FA6E1D">
        <w:rPr>
          <w:rFonts w:ascii="Arial" w:hAnsi="Arial" w:cs="Arial"/>
          <w:lang w:val="fr-CA"/>
        </w:rPr>
        <w:br w:type="page"/>
      </w:r>
    </w:p>
    <w:tbl>
      <w:tblPr>
        <w:tblW w:w="9472" w:type="dxa"/>
        <w:tblInd w:w="108" w:type="dxa"/>
        <w:tblLayout w:type="fixed"/>
        <w:tblLook w:val="0000" w:firstRow="0" w:lastRow="0" w:firstColumn="0" w:lastColumn="0" w:noHBand="0" w:noVBand="0"/>
      </w:tblPr>
      <w:tblGrid>
        <w:gridCol w:w="1521"/>
        <w:gridCol w:w="1136"/>
        <w:gridCol w:w="1134"/>
        <w:gridCol w:w="9"/>
        <w:gridCol w:w="1120"/>
        <w:gridCol w:w="29"/>
        <w:gridCol w:w="1171"/>
        <w:gridCol w:w="1620"/>
        <w:gridCol w:w="56"/>
        <w:gridCol w:w="1676"/>
      </w:tblGrid>
      <w:tr w:rsidR="00C26F0C" w:rsidRPr="00FA6E1D" w:rsidTr="00707E47">
        <w:trPr>
          <w:trHeight w:val="774"/>
        </w:trPr>
        <w:tc>
          <w:tcPr>
            <w:tcW w:w="9472" w:type="dxa"/>
            <w:gridSpan w:val="10"/>
            <w:tcBorders>
              <w:top w:val="double" w:sz="12" w:space="0" w:color="000000"/>
              <w:left w:val="double" w:sz="12" w:space="0" w:color="000000"/>
              <w:bottom w:val="double" w:sz="12" w:space="0" w:color="000000"/>
              <w:right w:val="double" w:sz="12" w:space="0" w:color="000000"/>
            </w:tcBorders>
            <w:shd w:val="clear" w:color="auto" w:fill="D9D9D9"/>
            <w:vAlign w:val="center"/>
          </w:tcPr>
          <w:p w:rsidR="00C26F0C" w:rsidRPr="00FA6E1D" w:rsidRDefault="00C26F0C" w:rsidP="006111CB">
            <w:pPr>
              <w:pStyle w:val="TableHeader"/>
              <w:rPr>
                <w:rFonts w:ascii="Arial" w:hAnsi="Arial" w:cs="Arial"/>
                <w:lang w:val="fr-CA"/>
              </w:rPr>
            </w:pPr>
            <w:r w:rsidRPr="00FA6E1D">
              <w:rPr>
                <w:rFonts w:ascii="Arial" w:hAnsi="Arial" w:cs="Arial"/>
                <w:lang w:val="fr-CA"/>
              </w:rPr>
              <w:br w:type="page"/>
              <w:t>DATE DES NOMINATIONS</w:t>
            </w:r>
          </w:p>
        </w:tc>
      </w:tr>
      <w:tr w:rsidR="00B10A8A" w:rsidRPr="00FA6E1D" w:rsidTr="001712B0">
        <w:trPr>
          <w:trHeight w:val="774"/>
        </w:trPr>
        <w:tc>
          <w:tcPr>
            <w:tcW w:w="1521" w:type="dxa"/>
            <w:tcBorders>
              <w:top w:val="double" w:sz="12" w:space="0" w:color="000000"/>
              <w:left w:val="double" w:sz="12" w:space="0" w:color="000000"/>
              <w:right w:val="single" w:sz="8" w:space="0" w:color="auto"/>
            </w:tcBorders>
            <w:vAlign w:val="center"/>
          </w:tcPr>
          <w:p w:rsidR="00B10A8A" w:rsidRPr="00D8566F" w:rsidRDefault="00B10A8A" w:rsidP="006111CB">
            <w:pPr>
              <w:pStyle w:val="TableofFigures"/>
              <w:rPr>
                <w:rFonts w:ascii="Arial" w:hAnsi="Arial" w:cs="Arial"/>
                <w:szCs w:val="20"/>
                <w:lang w:val="fr-CA"/>
              </w:rPr>
            </w:pPr>
            <w:r w:rsidRPr="00D8566F">
              <w:rPr>
                <w:rFonts w:ascii="Arial" w:hAnsi="Arial" w:cs="Arial"/>
                <w:szCs w:val="20"/>
                <w:lang w:val="fr-CA"/>
              </w:rPr>
              <w:t>Période de rapport</w:t>
            </w:r>
          </w:p>
        </w:tc>
        <w:tc>
          <w:tcPr>
            <w:tcW w:w="1136" w:type="dxa"/>
            <w:tcBorders>
              <w:top w:val="double" w:sz="12" w:space="0" w:color="000000"/>
              <w:left w:val="single" w:sz="8" w:space="0" w:color="auto"/>
              <w:bottom w:val="single" w:sz="24" w:space="0" w:color="auto"/>
              <w:right w:val="single" w:sz="4" w:space="0" w:color="auto"/>
            </w:tcBorders>
            <w:vAlign w:val="center"/>
          </w:tcPr>
          <w:p w:rsidR="00B10A8A" w:rsidRPr="00D8566F" w:rsidRDefault="00B10A8A" w:rsidP="00333260">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12</w:t>
            </w:r>
          </w:p>
          <w:p w:rsidR="00B10A8A" w:rsidRPr="00D8566F" w:rsidRDefault="00B10A8A" w:rsidP="00333260">
            <w:pPr>
              <w:pStyle w:val="TableofFigures"/>
              <w:rPr>
                <w:rFonts w:ascii="Arial" w:hAnsi="Arial" w:cs="Arial"/>
                <w:sz w:val="18"/>
                <w:szCs w:val="18"/>
                <w:lang w:val="fr-CA"/>
              </w:rPr>
            </w:pPr>
            <w:r w:rsidRPr="00D8566F">
              <w:rPr>
                <w:rFonts w:ascii="Arial" w:hAnsi="Arial" w:cs="Arial"/>
                <w:sz w:val="18"/>
                <w:szCs w:val="18"/>
                <w:lang w:val="fr-CA"/>
              </w:rPr>
              <w:t>au</w:t>
            </w:r>
          </w:p>
          <w:p w:rsidR="00B10A8A" w:rsidRPr="00D8566F" w:rsidRDefault="00B10A8A" w:rsidP="00333260">
            <w:pPr>
              <w:pStyle w:val="TableofFigures"/>
              <w:rPr>
                <w:rFonts w:ascii="Arial" w:hAnsi="Arial" w:cs="Arial"/>
                <w:sz w:val="18"/>
                <w:szCs w:val="18"/>
                <w:lang w:val="fr-CA"/>
              </w:rPr>
            </w:pPr>
            <w:r w:rsidRPr="00D8566F">
              <w:rPr>
                <w:rFonts w:ascii="Arial" w:hAnsi="Arial" w:cs="Arial"/>
                <w:sz w:val="18"/>
                <w:szCs w:val="18"/>
                <w:lang w:val="fr-CA"/>
              </w:rPr>
              <w:t>31 déc. 12</w:t>
            </w:r>
          </w:p>
        </w:tc>
        <w:tc>
          <w:tcPr>
            <w:tcW w:w="1143" w:type="dxa"/>
            <w:gridSpan w:val="2"/>
            <w:tcBorders>
              <w:top w:val="double" w:sz="12" w:space="0" w:color="000000"/>
              <w:left w:val="single" w:sz="4" w:space="0" w:color="auto"/>
              <w:bottom w:val="single" w:sz="24" w:space="0" w:color="auto"/>
              <w:right w:val="single" w:sz="4" w:space="0" w:color="auto"/>
            </w:tcBorders>
            <w:vAlign w:val="center"/>
          </w:tcPr>
          <w:p w:rsidR="00B10A8A" w:rsidRPr="00D8566F" w:rsidRDefault="00B10A8A" w:rsidP="00962AAF">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13</w:t>
            </w:r>
          </w:p>
          <w:p w:rsidR="00B10A8A" w:rsidRPr="00D8566F" w:rsidRDefault="00B10A8A" w:rsidP="00962AAF">
            <w:pPr>
              <w:pStyle w:val="TableofFigures"/>
              <w:rPr>
                <w:rFonts w:ascii="Arial" w:hAnsi="Arial" w:cs="Arial"/>
                <w:sz w:val="18"/>
                <w:szCs w:val="18"/>
                <w:lang w:val="fr-CA"/>
              </w:rPr>
            </w:pPr>
            <w:r w:rsidRPr="00D8566F">
              <w:rPr>
                <w:rFonts w:ascii="Arial" w:hAnsi="Arial" w:cs="Arial"/>
                <w:sz w:val="18"/>
                <w:szCs w:val="18"/>
                <w:lang w:val="fr-CA"/>
              </w:rPr>
              <w:t>au</w:t>
            </w:r>
          </w:p>
          <w:p w:rsidR="00B10A8A" w:rsidRPr="00D8566F" w:rsidRDefault="00B10A8A" w:rsidP="00962AAF">
            <w:pPr>
              <w:pStyle w:val="TableofFigures"/>
              <w:rPr>
                <w:rFonts w:ascii="Arial" w:hAnsi="Arial" w:cs="Arial"/>
                <w:sz w:val="18"/>
                <w:szCs w:val="18"/>
                <w:lang w:val="fr-CA"/>
              </w:rPr>
            </w:pPr>
            <w:r w:rsidRPr="00D8566F">
              <w:rPr>
                <w:rFonts w:ascii="Arial" w:hAnsi="Arial" w:cs="Arial"/>
                <w:sz w:val="18"/>
                <w:szCs w:val="18"/>
                <w:lang w:val="fr-CA"/>
              </w:rPr>
              <w:t>31 déc. 13</w:t>
            </w:r>
          </w:p>
        </w:tc>
        <w:tc>
          <w:tcPr>
            <w:tcW w:w="1149" w:type="dxa"/>
            <w:gridSpan w:val="2"/>
            <w:tcBorders>
              <w:top w:val="double" w:sz="12" w:space="0" w:color="000000"/>
              <w:left w:val="single" w:sz="4" w:space="0" w:color="auto"/>
              <w:right w:val="single" w:sz="4" w:space="0" w:color="auto"/>
            </w:tcBorders>
            <w:vAlign w:val="center"/>
          </w:tcPr>
          <w:p w:rsidR="00B10A8A" w:rsidRPr="00D8566F" w:rsidRDefault="00B10A8A" w:rsidP="00AE57DD">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4</w:t>
            </w:r>
          </w:p>
          <w:p w:rsidR="00B10A8A" w:rsidRPr="00D8566F" w:rsidRDefault="00B10A8A" w:rsidP="00AE57DD">
            <w:pPr>
              <w:pStyle w:val="TableofFigures"/>
              <w:rPr>
                <w:rFonts w:ascii="Arial" w:hAnsi="Arial" w:cs="Arial"/>
                <w:sz w:val="18"/>
                <w:szCs w:val="18"/>
                <w:lang w:val="fr-CA"/>
              </w:rPr>
            </w:pPr>
            <w:r w:rsidRPr="00D8566F">
              <w:rPr>
                <w:rFonts w:ascii="Arial" w:hAnsi="Arial" w:cs="Arial"/>
                <w:sz w:val="18"/>
                <w:szCs w:val="18"/>
                <w:lang w:val="fr-CA"/>
              </w:rPr>
              <w:t>au</w:t>
            </w:r>
          </w:p>
          <w:p w:rsidR="00B10A8A" w:rsidRPr="00D8566F" w:rsidRDefault="00B10A8A" w:rsidP="00AE57DD">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4</w:t>
            </w:r>
          </w:p>
        </w:tc>
        <w:tc>
          <w:tcPr>
            <w:tcW w:w="1171" w:type="dxa"/>
            <w:tcBorders>
              <w:top w:val="double" w:sz="12" w:space="0" w:color="000000"/>
              <w:left w:val="single" w:sz="4" w:space="0" w:color="auto"/>
              <w:bottom w:val="single" w:sz="24" w:space="0" w:color="auto"/>
              <w:right w:val="single" w:sz="4" w:space="0" w:color="auto"/>
            </w:tcBorders>
            <w:vAlign w:val="center"/>
          </w:tcPr>
          <w:p w:rsidR="00B10A8A" w:rsidRPr="00D8566F" w:rsidRDefault="00B10A8A" w:rsidP="00B10A8A">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5</w:t>
            </w:r>
          </w:p>
          <w:p w:rsidR="00B10A8A" w:rsidRPr="00D8566F" w:rsidRDefault="00B10A8A" w:rsidP="00B10A8A">
            <w:pPr>
              <w:pStyle w:val="TableofFigures"/>
              <w:rPr>
                <w:rFonts w:ascii="Arial" w:hAnsi="Arial" w:cs="Arial"/>
                <w:sz w:val="18"/>
                <w:szCs w:val="18"/>
                <w:lang w:val="fr-CA"/>
              </w:rPr>
            </w:pPr>
            <w:r w:rsidRPr="00D8566F">
              <w:rPr>
                <w:rFonts w:ascii="Arial" w:hAnsi="Arial" w:cs="Arial"/>
                <w:sz w:val="18"/>
                <w:szCs w:val="18"/>
                <w:lang w:val="fr-CA"/>
              </w:rPr>
              <w:t>au</w:t>
            </w:r>
          </w:p>
          <w:p w:rsidR="00B10A8A" w:rsidRPr="00D8566F" w:rsidRDefault="00B10A8A" w:rsidP="00B10A8A">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5</w:t>
            </w:r>
          </w:p>
        </w:tc>
        <w:tc>
          <w:tcPr>
            <w:tcW w:w="3352" w:type="dxa"/>
            <w:gridSpan w:val="3"/>
            <w:tcBorders>
              <w:top w:val="double" w:sz="12" w:space="0" w:color="000000"/>
              <w:left w:val="single" w:sz="4" w:space="0" w:color="auto"/>
              <w:bottom w:val="single" w:sz="24" w:space="0" w:color="auto"/>
              <w:right w:val="double" w:sz="12" w:space="0" w:color="000000"/>
            </w:tcBorders>
            <w:vAlign w:val="center"/>
          </w:tcPr>
          <w:p w:rsidR="00B10A8A" w:rsidRPr="00D8566F" w:rsidRDefault="006C54C7" w:rsidP="00962AAF">
            <w:pPr>
              <w:pStyle w:val="TableofFigures"/>
              <w:rPr>
                <w:rFonts w:ascii="Arial" w:hAnsi="Arial" w:cs="Arial"/>
                <w:szCs w:val="20"/>
                <w:lang w:val="fr-CA"/>
              </w:rPr>
            </w:pPr>
            <w:r>
              <w:rPr>
                <w:rFonts w:ascii="Arial" w:hAnsi="Arial" w:cs="Arial"/>
                <w:szCs w:val="20"/>
                <w:lang w:val="fr-CA"/>
              </w:rPr>
              <w:t>T</w:t>
            </w:r>
            <w:r w:rsidRPr="00D8566F">
              <w:rPr>
                <w:rFonts w:ascii="Arial" w:hAnsi="Arial" w:cs="Arial"/>
                <w:szCs w:val="20"/>
                <w:lang w:val="fr-CA"/>
              </w:rPr>
              <w:t xml:space="preserve">otal </w:t>
            </w:r>
            <w:r>
              <w:rPr>
                <w:rFonts w:ascii="Arial" w:hAnsi="Arial" w:cs="Arial"/>
                <w:szCs w:val="20"/>
                <w:lang w:val="fr-CA"/>
              </w:rPr>
              <w:t xml:space="preserve">global </w:t>
            </w:r>
            <w:r w:rsidRPr="00D8566F">
              <w:rPr>
                <w:rFonts w:ascii="Arial" w:hAnsi="Arial" w:cs="Arial"/>
                <w:szCs w:val="20"/>
                <w:lang w:val="fr-CA"/>
              </w:rPr>
              <w:t>de nominations</w:t>
            </w:r>
          </w:p>
        </w:tc>
      </w:tr>
      <w:tr w:rsidR="001712B0" w:rsidRPr="00FA6E1D" w:rsidTr="001712B0">
        <w:trPr>
          <w:trHeight w:val="660"/>
        </w:trPr>
        <w:tc>
          <w:tcPr>
            <w:tcW w:w="1521" w:type="dxa"/>
            <w:tcBorders>
              <w:top w:val="single" w:sz="24" w:space="0" w:color="auto"/>
              <w:left w:val="double" w:sz="12" w:space="0" w:color="000000"/>
              <w:bottom w:val="double" w:sz="12" w:space="0" w:color="000000"/>
              <w:right w:val="single" w:sz="8" w:space="0" w:color="auto"/>
            </w:tcBorders>
            <w:vAlign w:val="center"/>
          </w:tcPr>
          <w:p w:rsidR="001712B0" w:rsidRPr="00D8566F" w:rsidRDefault="001712B0" w:rsidP="006111CB">
            <w:pPr>
              <w:pStyle w:val="TableofFigures"/>
              <w:rPr>
                <w:rFonts w:ascii="Arial" w:hAnsi="Arial" w:cs="Arial"/>
                <w:sz w:val="19"/>
                <w:szCs w:val="19"/>
                <w:lang w:val="fr-CA"/>
              </w:rPr>
            </w:pPr>
            <w:r w:rsidRPr="00D8566F">
              <w:rPr>
                <w:rFonts w:ascii="Arial" w:hAnsi="Arial" w:cs="Arial"/>
                <w:sz w:val="19"/>
                <w:szCs w:val="19"/>
                <w:lang w:val="fr-CA"/>
              </w:rPr>
              <w:t xml:space="preserve">Nombre total </w:t>
            </w:r>
          </w:p>
          <w:p w:rsidR="001712B0" w:rsidRPr="00FA6E1D" w:rsidRDefault="001712B0" w:rsidP="006111CB">
            <w:pPr>
              <w:pStyle w:val="TableofFigures"/>
              <w:rPr>
                <w:rFonts w:ascii="Arial" w:hAnsi="Arial" w:cs="Arial"/>
                <w:sz w:val="24"/>
                <w:lang w:val="fr-CA"/>
              </w:rPr>
            </w:pPr>
            <w:r w:rsidRPr="00D8566F">
              <w:rPr>
                <w:rFonts w:ascii="Arial" w:hAnsi="Arial" w:cs="Arial"/>
                <w:sz w:val="19"/>
                <w:szCs w:val="19"/>
                <w:lang w:val="fr-CA"/>
              </w:rPr>
              <w:t>de nominations</w:t>
            </w:r>
          </w:p>
        </w:tc>
        <w:tc>
          <w:tcPr>
            <w:tcW w:w="1136" w:type="dxa"/>
            <w:tcBorders>
              <w:top w:val="single" w:sz="24" w:space="0" w:color="auto"/>
              <w:left w:val="single" w:sz="8" w:space="0" w:color="auto"/>
              <w:bottom w:val="double" w:sz="12" w:space="0" w:color="000000"/>
              <w:right w:val="single" w:sz="4" w:space="0" w:color="auto"/>
            </w:tcBorders>
            <w:vAlign w:val="center"/>
          </w:tcPr>
          <w:p w:rsidR="001712B0" w:rsidRPr="00D8566F" w:rsidRDefault="001712B0" w:rsidP="006111CB">
            <w:pPr>
              <w:pStyle w:val="TableofFigures"/>
              <w:rPr>
                <w:rFonts w:ascii="Arial" w:hAnsi="Arial" w:cs="Arial"/>
                <w:szCs w:val="20"/>
                <w:lang w:val="fr-CA"/>
              </w:rPr>
            </w:pPr>
            <w:r w:rsidRPr="00D8566F">
              <w:rPr>
                <w:rFonts w:ascii="Arial" w:hAnsi="Arial" w:cs="Arial"/>
                <w:szCs w:val="20"/>
                <w:lang w:val="fr-CA"/>
              </w:rPr>
              <w:t>10</w:t>
            </w:r>
          </w:p>
        </w:tc>
        <w:tc>
          <w:tcPr>
            <w:tcW w:w="1143" w:type="dxa"/>
            <w:gridSpan w:val="2"/>
            <w:tcBorders>
              <w:top w:val="single" w:sz="24" w:space="0" w:color="auto"/>
              <w:left w:val="single" w:sz="4" w:space="0" w:color="auto"/>
              <w:bottom w:val="double" w:sz="12" w:space="0" w:color="000000"/>
              <w:right w:val="single" w:sz="4" w:space="0" w:color="auto"/>
            </w:tcBorders>
            <w:vAlign w:val="center"/>
          </w:tcPr>
          <w:p w:rsidR="001712B0" w:rsidRPr="00D8566F" w:rsidRDefault="001712B0" w:rsidP="00962AAF">
            <w:pPr>
              <w:pStyle w:val="TableofFigures"/>
              <w:rPr>
                <w:rFonts w:ascii="Arial" w:hAnsi="Arial" w:cs="Arial"/>
                <w:szCs w:val="20"/>
                <w:lang w:val="fr-CA"/>
              </w:rPr>
            </w:pPr>
            <w:r w:rsidRPr="00D8566F">
              <w:rPr>
                <w:rFonts w:ascii="Arial" w:hAnsi="Arial" w:cs="Arial"/>
                <w:szCs w:val="20"/>
                <w:lang w:val="fr-CA"/>
              </w:rPr>
              <w:t>12</w:t>
            </w:r>
          </w:p>
        </w:tc>
        <w:tc>
          <w:tcPr>
            <w:tcW w:w="1149" w:type="dxa"/>
            <w:gridSpan w:val="2"/>
            <w:tcBorders>
              <w:top w:val="single" w:sz="24" w:space="0" w:color="auto"/>
              <w:left w:val="single" w:sz="4" w:space="0" w:color="auto"/>
              <w:bottom w:val="double" w:sz="12" w:space="0" w:color="000000"/>
              <w:right w:val="single" w:sz="4" w:space="0" w:color="auto"/>
            </w:tcBorders>
            <w:vAlign w:val="center"/>
          </w:tcPr>
          <w:p w:rsidR="001712B0" w:rsidRPr="00D8566F" w:rsidRDefault="001712B0" w:rsidP="003A3E4F">
            <w:pPr>
              <w:pStyle w:val="TableofFigures"/>
              <w:rPr>
                <w:rFonts w:ascii="Arial" w:hAnsi="Arial" w:cs="Arial"/>
                <w:szCs w:val="20"/>
                <w:lang w:val="fr-CA"/>
              </w:rPr>
            </w:pPr>
            <w:r>
              <w:rPr>
                <w:rFonts w:ascii="Arial" w:hAnsi="Arial" w:cs="Arial"/>
                <w:szCs w:val="20"/>
                <w:lang w:val="fr-CA"/>
              </w:rPr>
              <w:t>27</w:t>
            </w:r>
          </w:p>
        </w:tc>
        <w:tc>
          <w:tcPr>
            <w:tcW w:w="1171" w:type="dxa"/>
            <w:tcBorders>
              <w:top w:val="single" w:sz="24" w:space="0" w:color="auto"/>
              <w:left w:val="single" w:sz="4" w:space="0" w:color="auto"/>
              <w:bottom w:val="double" w:sz="12" w:space="0" w:color="000000"/>
              <w:right w:val="single" w:sz="4" w:space="0" w:color="auto"/>
            </w:tcBorders>
            <w:vAlign w:val="center"/>
          </w:tcPr>
          <w:p w:rsidR="001712B0" w:rsidRPr="00D8566F" w:rsidRDefault="001712B0" w:rsidP="003A3E4F">
            <w:pPr>
              <w:pStyle w:val="TableofFigures"/>
              <w:rPr>
                <w:rFonts w:ascii="Arial" w:hAnsi="Arial" w:cs="Arial"/>
                <w:szCs w:val="20"/>
                <w:lang w:val="fr-CA"/>
              </w:rPr>
            </w:pPr>
            <w:r>
              <w:rPr>
                <w:rFonts w:ascii="Arial" w:hAnsi="Arial" w:cs="Arial"/>
                <w:szCs w:val="20"/>
                <w:lang w:val="fr-CA"/>
              </w:rPr>
              <w:t>13</w:t>
            </w:r>
          </w:p>
        </w:tc>
        <w:tc>
          <w:tcPr>
            <w:tcW w:w="3352" w:type="dxa"/>
            <w:gridSpan w:val="3"/>
            <w:tcBorders>
              <w:top w:val="single" w:sz="24" w:space="0" w:color="auto"/>
              <w:left w:val="single" w:sz="4" w:space="0" w:color="auto"/>
              <w:bottom w:val="double" w:sz="12" w:space="0" w:color="000000"/>
              <w:right w:val="double" w:sz="12" w:space="0" w:color="000000"/>
            </w:tcBorders>
            <w:vAlign w:val="center"/>
          </w:tcPr>
          <w:p w:rsidR="001712B0" w:rsidRPr="00D8566F" w:rsidRDefault="001712B0" w:rsidP="003A3E4F">
            <w:pPr>
              <w:pStyle w:val="TableofFigures"/>
              <w:rPr>
                <w:rFonts w:ascii="Arial" w:hAnsi="Arial" w:cs="Arial"/>
                <w:szCs w:val="20"/>
                <w:lang w:val="fr-CA"/>
              </w:rPr>
            </w:pPr>
            <w:r>
              <w:rPr>
                <w:rFonts w:ascii="Arial" w:hAnsi="Arial" w:cs="Arial"/>
                <w:szCs w:val="20"/>
                <w:lang w:val="fr-CA"/>
              </w:rPr>
              <w:t>374</w:t>
            </w:r>
          </w:p>
        </w:tc>
      </w:tr>
      <w:tr w:rsidR="007832D3" w:rsidRPr="00FA6E1D" w:rsidTr="00707E47">
        <w:trPr>
          <w:trHeight w:val="774"/>
        </w:trPr>
        <w:tc>
          <w:tcPr>
            <w:tcW w:w="9472" w:type="dxa"/>
            <w:gridSpan w:val="10"/>
            <w:tcBorders>
              <w:top w:val="double" w:sz="12" w:space="0" w:color="000000"/>
              <w:left w:val="double" w:sz="12" w:space="0" w:color="000000"/>
              <w:bottom w:val="double" w:sz="12" w:space="0" w:color="000000"/>
              <w:right w:val="double" w:sz="12" w:space="0" w:color="000000"/>
            </w:tcBorders>
            <w:shd w:val="clear" w:color="auto" w:fill="D9D9D9"/>
            <w:vAlign w:val="center"/>
          </w:tcPr>
          <w:p w:rsidR="007832D3" w:rsidRPr="00FA6E1D" w:rsidRDefault="007832D3" w:rsidP="006111CB">
            <w:pPr>
              <w:pStyle w:val="TableHeader"/>
              <w:rPr>
                <w:rFonts w:ascii="Arial" w:hAnsi="Arial" w:cs="Arial"/>
                <w:lang w:val="fr-CA"/>
              </w:rPr>
            </w:pPr>
            <w:r w:rsidRPr="00FA6E1D">
              <w:rPr>
                <w:rFonts w:ascii="Arial" w:hAnsi="Arial" w:cs="Arial"/>
                <w:lang w:val="fr-CA"/>
              </w:rPr>
              <w:t>EXPÉRIENCE EN DROIT</w:t>
            </w:r>
          </w:p>
        </w:tc>
      </w:tr>
      <w:tr w:rsidR="00EB6160" w:rsidRPr="00FA6E1D" w:rsidTr="00EB6160">
        <w:trPr>
          <w:trHeight w:val="774"/>
        </w:trPr>
        <w:tc>
          <w:tcPr>
            <w:tcW w:w="1521" w:type="dxa"/>
            <w:tcBorders>
              <w:top w:val="double" w:sz="12" w:space="0" w:color="000000"/>
              <w:left w:val="double" w:sz="12" w:space="0" w:color="000000"/>
              <w:right w:val="single" w:sz="8" w:space="0" w:color="auto"/>
            </w:tcBorders>
            <w:vAlign w:val="center"/>
          </w:tcPr>
          <w:p w:rsidR="00EB6160" w:rsidRPr="00D8566F" w:rsidRDefault="00EB6160" w:rsidP="006111CB">
            <w:pPr>
              <w:pStyle w:val="TableofFigures"/>
              <w:rPr>
                <w:rFonts w:ascii="Arial" w:hAnsi="Arial" w:cs="Arial"/>
                <w:szCs w:val="20"/>
                <w:lang w:val="fr-CA"/>
              </w:rPr>
            </w:pPr>
            <w:r w:rsidRPr="00D8566F">
              <w:rPr>
                <w:rFonts w:ascii="Arial" w:hAnsi="Arial" w:cs="Arial"/>
                <w:szCs w:val="20"/>
                <w:lang w:val="fr-CA"/>
              </w:rPr>
              <w:t>Période de rapport</w:t>
            </w:r>
          </w:p>
        </w:tc>
        <w:tc>
          <w:tcPr>
            <w:tcW w:w="1136" w:type="dxa"/>
            <w:tcBorders>
              <w:top w:val="double" w:sz="12" w:space="0" w:color="000000"/>
              <w:left w:val="single" w:sz="8" w:space="0" w:color="auto"/>
              <w:right w:val="single" w:sz="4" w:space="0" w:color="auto"/>
            </w:tcBorders>
            <w:vAlign w:val="center"/>
          </w:tcPr>
          <w:p w:rsidR="00EB6160" w:rsidRPr="00D8566F" w:rsidRDefault="00EB6160" w:rsidP="00333260">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12</w:t>
            </w:r>
          </w:p>
          <w:p w:rsidR="00EB6160" w:rsidRPr="00D8566F" w:rsidRDefault="00EB6160" w:rsidP="00333260">
            <w:pPr>
              <w:pStyle w:val="TableofFigures"/>
              <w:rPr>
                <w:rFonts w:ascii="Arial" w:hAnsi="Arial" w:cs="Arial"/>
                <w:sz w:val="18"/>
                <w:szCs w:val="18"/>
                <w:lang w:val="fr-CA"/>
              </w:rPr>
            </w:pPr>
            <w:r w:rsidRPr="00D8566F">
              <w:rPr>
                <w:rFonts w:ascii="Arial" w:hAnsi="Arial" w:cs="Arial"/>
                <w:sz w:val="18"/>
                <w:szCs w:val="18"/>
                <w:lang w:val="fr-CA"/>
              </w:rPr>
              <w:t>au</w:t>
            </w:r>
          </w:p>
          <w:p w:rsidR="00EB6160" w:rsidRPr="00D8566F" w:rsidRDefault="00EB6160" w:rsidP="00333260">
            <w:pPr>
              <w:pStyle w:val="TableofFigures"/>
              <w:rPr>
                <w:rFonts w:ascii="Arial" w:hAnsi="Arial" w:cs="Arial"/>
                <w:sz w:val="18"/>
                <w:szCs w:val="18"/>
                <w:lang w:val="fr-CA"/>
              </w:rPr>
            </w:pPr>
            <w:r w:rsidRPr="00D8566F">
              <w:rPr>
                <w:rFonts w:ascii="Arial" w:hAnsi="Arial" w:cs="Arial"/>
                <w:sz w:val="18"/>
                <w:szCs w:val="18"/>
                <w:lang w:val="fr-CA"/>
              </w:rPr>
              <w:t>31 déc. 12</w:t>
            </w:r>
          </w:p>
        </w:tc>
        <w:tc>
          <w:tcPr>
            <w:tcW w:w="1143" w:type="dxa"/>
            <w:gridSpan w:val="2"/>
            <w:tcBorders>
              <w:top w:val="double" w:sz="12" w:space="0" w:color="000000"/>
              <w:left w:val="single" w:sz="8" w:space="0" w:color="auto"/>
              <w:right w:val="single" w:sz="4" w:space="0" w:color="auto"/>
            </w:tcBorders>
            <w:vAlign w:val="center"/>
          </w:tcPr>
          <w:p w:rsidR="00EB6160" w:rsidRPr="00D8566F" w:rsidRDefault="00EB6160" w:rsidP="005D49B5">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13</w:t>
            </w:r>
          </w:p>
          <w:p w:rsidR="00EB6160" w:rsidRPr="00D8566F" w:rsidRDefault="00EB6160" w:rsidP="005D49B5">
            <w:pPr>
              <w:pStyle w:val="TableofFigures"/>
              <w:rPr>
                <w:rFonts w:ascii="Arial" w:hAnsi="Arial" w:cs="Arial"/>
                <w:sz w:val="18"/>
                <w:szCs w:val="18"/>
                <w:lang w:val="fr-CA"/>
              </w:rPr>
            </w:pPr>
            <w:r w:rsidRPr="00D8566F">
              <w:rPr>
                <w:rFonts w:ascii="Arial" w:hAnsi="Arial" w:cs="Arial"/>
                <w:sz w:val="18"/>
                <w:szCs w:val="18"/>
                <w:lang w:val="fr-CA"/>
              </w:rPr>
              <w:t>au</w:t>
            </w:r>
          </w:p>
          <w:p w:rsidR="00EB6160" w:rsidRPr="00D8566F" w:rsidRDefault="00EB6160" w:rsidP="005D49B5">
            <w:pPr>
              <w:pStyle w:val="TableofFigures"/>
              <w:rPr>
                <w:rFonts w:ascii="Arial" w:hAnsi="Arial" w:cs="Arial"/>
                <w:sz w:val="18"/>
                <w:szCs w:val="18"/>
                <w:lang w:val="fr-CA"/>
              </w:rPr>
            </w:pPr>
            <w:r w:rsidRPr="00D8566F">
              <w:rPr>
                <w:rFonts w:ascii="Arial" w:hAnsi="Arial" w:cs="Arial"/>
                <w:sz w:val="18"/>
                <w:szCs w:val="18"/>
                <w:lang w:val="fr-CA"/>
              </w:rPr>
              <w:t>31 déc. 13</w:t>
            </w:r>
          </w:p>
        </w:tc>
        <w:tc>
          <w:tcPr>
            <w:tcW w:w="1149" w:type="dxa"/>
            <w:gridSpan w:val="2"/>
            <w:tcBorders>
              <w:top w:val="double" w:sz="12" w:space="0" w:color="000000"/>
              <w:left w:val="single" w:sz="8" w:space="0" w:color="auto"/>
              <w:right w:val="single" w:sz="4" w:space="0" w:color="auto"/>
            </w:tcBorders>
            <w:vAlign w:val="center"/>
          </w:tcPr>
          <w:p w:rsidR="00EB6160" w:rsidRPr="00D8566F" w:rsidRDefault="00EB6160" w:rsidP="00FD7C7A">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4</w:t>
            </w:r>
          </w:p>
          <w:p w:rsidR="00EB6160" w:rsidRPr="00D8566F" w:rsidRDefault="00EB6160" w:rsidP="00FD7C7A">
            <w:pPr>
              <w:pStyle w:val="TableofFigures"/>
              <w:rPr>
                <w:rFonts w:ascii="Arial" w:hAnsi="Arial" w:cs="Arial"/>
                <w:sz w:val="18"/>
                <w:szCs w:val="18"/>
                <w:lang w:val="fr-CA"/>
              </w:rPr>
            </w:pPr>
            <w:r w:rsidRPr="00D8566F">
              <w:rPr>
                <w:rFonts w:ascii="Arial" w:hAnsi="Arial" w:cs="Arial"/>
                <w:sz w:val="18"/>
                <w:szCs w:val="18"/>
                <w:lang w:val="fr-CA"/>
              </w:rPr>
              <w:t>au</w:t>
            </w:r>
          </w:p>
          <w:p w:rsidR="00EB6160" w:rsidRPr="00D8566F" w:rsidRDefault="00EB6160" w:rsidP="00FD7C7A">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4</w:t>
            </w:r>
          </w:p>
        </w:tc>
        <w:tc>
          <w:tcPr>
            <w:tcW w:w="1171" w:type="dxa"/>
            <w:tcBorders>
              <w:top w:val="double" w:sz="12" w:space="0" w:color="000000"/>
              <w:left w:val="single" w:sz="8" w:space="0" w:color="auto"/>
              <w:right w:val="single" w:sz="4" w:space="0" w:color="auto"/>
            </w:tcBorders>
            <w:vAlign w:val="center"/>
          </w:tcPr>
          <w:p w:rsidR="00EB6160" w:rsidRPr="00D8566F" w:rsidRDefault="00EB6160" w:rsidP="00EB6160">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5</w:t>
            </w:r>
          </w:p>
          <w:p w:rsidR="00EB6160" w:rsidRPr="00D8566F" w:rsidRDefault="00EB6160" w:rsidP="00EB6160">
            <w:pPr>
              <w:pStyle w:val="TableofFigures"/>
              <w:rPr>
                <w:rFonts w:ascii="Arial" w:hAnsi="Arial" w:cs="Arial"/>
                <w:sz w:val="18"/>
                <w:szCs w:val="18"/>
                <w:lang w:val="fr-CA"/>
              </w:rPr>
            </w:pPr>
            <w:r w:rsidRPr="00D8566F">
              <w:rPr>
                <w:rFonts w:ascii="Arial" w:hAnsi="Arial" w:cs="Arial"/>
                <w:sz w:val="18"/>
                <w:szCs w:val="18"/>
                <w:lang w:val="fr-CA"/>
              </w:rPr>
              <w:t>au</w:t>
            </w:r>
          </w:p>
          <w:p w:rsidR="00EB6160" w:rsidRPr="00D8566F" w:rsidRDefault="00EB6160" w:rsidP="00EB6160">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5</w:t>
            </w:r>
          </w:p>
        </w:tc>
        <w:tc>
          <w:tcPr>
            <w:tcW w:w="1620" w:type="dxa"/>
            <w:tcBorders>
              <w:top w:val="double" w:sz="12" w:space="0" w:color="000000"/>
              <w:left w:val="single" w:sz="8" w:space="0" w:color="auto"/>
              <w:right w:val="single" w:sz="4" w:space="0" w:color="auto"/>
            </w:tcBorders>
            <w:vAlign w:val="center"/>
          </w:tcPr>
          <w:p w:rsidR="00EB6160" w:rsidRPr="00D8566F" w:rsidRDefault="00EB6160" w:rsidP="00F00C92">
            <w:pPr>
              <w:pStyle w:val="TableofFigures"/>
              <w:rPr>
                <w:rFonts w:ascii="Arial" w:hAnsi="Arial" w:cs="Arial"/>
                <w:szCs w:val="20"/>
                <w:lang w:val="fr-CA"/>
              </w:rPr>
            </w:pPr>
            <w:r w:rsidRPr="00D8566F">
              <w:rPr>
                <w:rFonts w:ascii="Arial" w:hAnsi="Arial" w:cs="Arial"/>
                <w:szCs w:val="20"/>
                <w:lang w:val="fr-CA"/>
              </w:rPr>
              <w:t>Nombre total</w:t>
            </w:r>
          </w:p>
        </w:tc>
        <w:tc>
          <w:tcPr>
            <w:tcW w:w="1732" w:type="dxa"/>
            <w:gridSpan w:val="2"/>
            <w:tcBorders>
              <w:top w:val="double" w:sz="12" w:space="0" w:color="000000"/>
              <w:left w:val="single" w:sz="4" w:space="0" w:color="auto"/>
              <w:right w:val="double" w:sz="12" w:space="0" w:color="000000"/>
            </w:tcBorders>
            <w:vAlign w:val="center"/>
          </w:tcPr>
          <w:p w:rsidR="00EB6160" w:rsidRPr="00D8566F" w:rsidRDefault="00EB6160" w:rsidP="006111CB">
            <w:pPr>
              <w:pStyle w:val="TableofFigures"/>
              <w:rPr>
                <w:rFonts w:ascii="Arial" w:hAnsi="Arial" w:cs="Arial"/>
                <w:szCs w:val="20"/>
                <w:lang w:val="fr-CA"/>
              </w:rPr>
            </w:pPr>
            <w:r w:rsidRPr="00D8566F">
              <w:rPr>
                <w:rFonts w:ascii="Arial" w:hAnsi="Arial" w:cs="Arial"/>
                <w:szCs w:val="20"/>
                <w:lang w:val="fr-CA"/>
              </w:rPr>
              <w:t>%</w:t>
            </w:r>
          </w:p>
          <w:p w:rsidR="00EB6160" w:rsidRPr="00D8566F" w:rsidRDefault="007105F4" w:rsidP="005D49B5">
            <w:pPr>
              <w:pStyle w:val="TableofFigures"/>
              <w:rPr>
                <w:rFonts w:ascii="Arial" w:hAnsi="Arial" w:cs="Arial"/>
                <w:szCs w:val="20"/>
                <w:lang w:val="fr-CA"/>
              </w:rPr>
            </w:pPr>
            <w:r>
              <w:rPr>
                <w:rFonts w:ascii="Arial" w:hAnsi="Arial" w:cs="Arial"/>
                <w:szCs w:val="20"/>
                <w:lang w:val="fr-CA"/>
              </w:rPr>
              <w:t>(N=374</w:t>
            </w:r>
            <w:r w:rsidR="00EB6160" w:rsidRPr="00D8566F">
              <w:rPr>
                <w:rFonts w:ascii="Arial" w:hAnsi="Arial" w:cs="Arial"/>
                <w:szCs w:val="20"/>
                <w:lang w:val="fr-CA"/>
              </w:rPr>
              <w:t>)</w:t>
            </w:r>
          </w:p>
        </w:tc>
      </w:tr>
      <w:tr w:rsidR="00EB6160" w:rsidRPr="00FA6E1D" w:rsidTr="00EB6160">
        <w:trPr>
          <w:trHeight w:val="588"/>
        </w:trPr>
        <w:tc>
          <w:tcPr>
            <w:tcW w:w="1521" w:type="dxa"/>
            <w:tcBorders>
              <w:top w:val="single" w:sz="24" w:space="0" w:color="auto"/>
              <w:left w:val="double" w:sz="12" w:space="0" w:color="000000"/>
              <w:bottom w:val="single" w:sz="8" w:space="0" w:color="auto"/>
              <w:right w:val="single" w:sz="8" w:space="0" w:color="auto"/>
            </w:tcBorders>
            <w:vAlign w:val="center"/>
          </w:tcPr>
          <w:p w:rsidR="00EB6160" w:rsidRPr="00D8566F" w:rsidRDefault="00EB6160" w:rsidP="006111CB">
            <w:pPr>
              <w:pStyle w:val="TableofFigures"/>
              <w:rPr>
                <w:rFonts w:ascii="Arial" w:hAnsi="Arial" w:cs="Arial"/>
                <w:szCs w:val="20"/>
                <w:lang w:val="fr-CA"/>
              </w:rPr>
            </w:pPr>
            <w:r w:rsidRPr="00D8566F">
              <w:rPr>
                <w:rFonts w:ascii="Arial" w:hAnsi="Arial" w:cs="Arial"/>
                <w:szCs w:val="20"/>
                <w:lang w:val="fr-CA"/>
              </w:rPr>
              <w:t>Pratique privée</w:t>
            </w:r>
          </w:p>
        </w:tc>
        <w:tc>
          <w:tcPr>
            <w:tcW w:w="1136" w:type="dxa"/>
            <w:tcBorders>
              <w:top w:val="single" w:sz="24" w:space="0" w:color="auto"/>
              <w:left w:val="single" w:sz="8" w:space="0" w:color="auto"/>
              <w:bottom w:val="single" w:sz="8" w:space="0" w:color="auto"/>
              <w:right w:val="single" w:sz="4" w:space="0" w:color="auto"/>
            </w:tcBorders>
            <w:vAlign w:val="center"/>
          </w:tcPr>
          <w:p w:rsidR="00EB6160" w:rsidRPr="00D8566F" w:rsidRDefault="00EB6160" w:rsidP="006111CB">
            <w:pPr>
              <w:pStyle w:val="TableofFigures"/>
              <w:rPr>
                <w:rFonts w:ascii="Arial" w:hAnsi="Arial" w:cs="Arial"/>
                <w:szCs w:val="20"/>
                <w:lang w:val="fr-CA"/>
              </w:rPr>
            </w:pPr>
            <w:r w:rsidRPr="00D8566F">
              <w:rPr>
                <w:rFonts w:ascii="Arial" w:hAnsi="Arial" w:cs="Arial"/>
                <w:szCs w:val="20"/>
                <w:lang w:val="fr-CA"/>
              </w:rPr>
              <w:t>9</w:t>
            </w:r>
          </w:p>
        </w:tc>
        <w:tc>
          <w:tcPr>
            <w:tcW w:w="1143" w:type="dxa"/>
            <w:gridSpan w:val="2"/>
            <w:tcBorders>
              <w:top w:val="single" w:sz="24" w:space="0" w:color="auto"/>
              <w:left w:val="single" w:sz="8" w:space="0" w:color="auto"/>
              <w:bottom w:val="single" w:sz="8" w:space="0" w:color="auto"/>
              <w:right w:val="single" w:sz="4" w:space="0" w:color="auto"/>
            </w:tcBorders>
            <w:vAlign w:val="center"/>
          </w:tcPr>
          <w:p w:rsidR="00EB6160" w:rsidRPr="00D8566F" w:rsidRDefault="00EB6160" w:rsidP="00F00C92">
            <w:pPr>
              <w:pStyle w:val="TableofFigures"/>
              <w:rPr>
                <w:rFonts w:ascii="Arial" w:hAnsi="Arial" w:cs="Arial"/>
                <w:szCs w:val="20"/>
              </w:rPr>
            </w:pPr>
            <w:r w:rsidRPr="00D8566F">
              <w:rPr>
                <w:rFonts w:ascii="Arial" w:hAnsi="Arial" w:cs="Arial"/>
                <w:szCs w:val="20"/>
              </w:rPr>
              <w:t>10</w:t>
            </w:r>
          </w:p>
        </w:tc>
        <w:tc>
          <w:tcPr>
            <w:tcW w:w="1149" w:type="dxa"/>
            <w:gridSpan w:val="2"/>
            <w:tcBorders>
              <w:top w:val="single" w:sz="24" w:space="0" w:color="auto"/>
              <w:left w:val="single" w:sz="8" w:space="0" w:color="auto"/>
              <w:bottom w:val="single" w:sz="8" w:space="0" w:color="auto"/>
              <w:right w:val="single" w:sz="4" w:space="0" w:color="auto"/>
            </w:tcBorders>
            <w:vAlign w:val="center"/>
          </w:tcPr>
          <w:p w:rsidR="00EB6160" w:rsidRPr="00D8566F" w:rsidRDefault="00EB6160" w:rsidP="00F00C92">
            <w:pPr>
              <w:pStyle w:val="TableofFigures"/>
              <w:rPr>
                <w:rFonts w:ascii="Arial" w:hAnsi="Arial" w:cs="Arial"/>
                <w:szCs w:val="20"/>
              </w:rPr>
            </w:pPr>
            <w:r>
              <w:rPr>
                <w:rFonts w:ascii="Arial" w:hAnsi="Arial" w:cs="Arial"/>
                <w:szCs w:val="20"/>
              </w:rPr>
              <w:t>18</w:t>
            </w:r>
          </w:p>
        </w:tc>
        <w:tc>
          <w:tcPr>
            <w:tcW w:w="1171" w:type="dxa"/>
            <w:tcBorders>
              <w:top w:val="single" w:sz="24" w:space="0" w:color="auto"/>
              <w:left w:val="single" w:sz="8" w:space="0" w:color="auto"/>
              <w:bottom w:val="single" w:sz="8" w:space="0" w:color="auto"/>
              <w:right w:val="single" w:sz="4" w:space="0" w:color="auto"/>
            </w:tcBorders>
            <w:vAlign w:val="center"/>
          </w:tcPr>
          <w:p w:rsidR="00EB6160" w:rsidRPr="00D8566F" w:rsidRDefault="00EB6160" w:rsidP="001C5960">
            <w:pPr>
              <w:pStyle w:val="TableofFigures"/>
              <w:rPr>
                <w:rFonts w:ascii="Arial" w:hAnsi="Arial" w:cs="Arial"/>
                <w:szCs w:val="20"/>
              </w:rPr>
            </w:pPr>
            <w:r>
              <w:rPr>
                <w:rFonts w:ascii="Arial" w:hAnsi="Arial" w:cs="Arial"/>
                <w:szCs w:val="20"/>
              </w:rPr>
              <w:t>8</w:t>
            </w:r>
          </w:p>
        </w:tc>
        <w:tc>
          <w:tcPr>
            <w:tcW w:w="1620" w:type="dxa"/>
            <w:tcBorders>
              <w:top w:val="single" w:sz="24" w:space="0" w:color="auto"/>
              <w:left w:val="single" w:sz="8" w:space="0" w:color="auto"/>
              <w:bottom w:val="single" w:sz="8" w:space="0" w:color="auto"/>
              <w:right w:val="single" w:sz="4" w:space="0" w:color="auto"/>
            </w:tcBorders>
            <w:vAlign w:val="center"/>
          </w:tcPr>
          <w:p w:rsidR="00EB6160" w:rsidRPr="00D8566F" w:rsidRDefault="00EB6160" w:rsidP="004C2A7C">
            <w:pPr>
              <w:pStyle w:val="TableofFigures"/>
              <w:rPr>
                <w:rFonts w:ascii="Arial" w:hAnsi="Arial" w:cs="Arial"/>
                <w:szCs w:val="20"/>
              </w:rPr>
            </w:pPr>
            <w:r w:rsidRPr="00D8566F">
              <w:rPr>
                <w:rFonts w:ascii="Arial" w:hAnsi="Arial" w:cs="Arial"/>
                <w:szCs w:val="20"/>
              </w:rPr>
              <w:t>2</w:t>
            </w:r>
            <w:r>
              <w:rPr>
                <w:rFonts w:ascii="Arial" w:hAnsi="Arial" w:cs="Arial"/>
                <w:szCs w:val="20"/>
              </w:rPr>
              <w:t>56</w:t>
            </w:r>
          </w:p>
        </w:tc>
        <w:tc>
          <w:tcPr>
            <w:tcW w:w="1732" w:type="dxa"/>
            <w:gridSpan w:val="2"/>
            <w:tcBorders>
              <w:top w:val="single" w:sz="24" w:space="0" w:color="auto"/>
              <w:left w:val="single" w:sz="4" w:space="0" w:color="auto"/>
              <w:bottom w:val="single" w:sz="4" w:space="0" w:color="auto"/>
              <w:right w:val="double" w:sz="12" w:space="0" w:color="000000"/>
            </w:tcBorders>
            <w:vAlign w:val="center"/>
          </w:tcPr>
          <w:p w:rsidR="00EB6160" w:rsidRPr="00D8566F" w:rsidRDefault="00EB6160" w:rsidP="00EB6160">
            <w:pPr>
              <w:pStyle w:val="TableofFigures"/>
              <w:rPr>
                <w:rFonts w:ascii="Arial" w:hAnsi="Arial" w:cs="Arial"/>
                <w:szCs w:val="20"/>
              </w:rPr>
            </w:pPr>
            <w:r>
              <w:rPr>
                <w:rFonts w:ascii="Arial" w:hAnsi="Arial" w:cs="Arial"/>
                <w:szCs w:val="20"/>
              </w:rPr>
              <w:t>68.4</w:t>
            </w:r>
            <w:r w:rsidR="006C54C7">
              <w:rPr>
                <w:rFonts w:ascii="Arial" w:hAnsi="Arial" w:cs="Arial"/>
                <w:szCs w:val="20"/>
              </w:rPr>
              <w:t xml:space="preserve"> </w:t>
            </w:r>
            <w:r w:rsidRPr="00D8566F">
              <w:rPr>
                <w:rFonts w:ascii="Arial" w:hAnsi="Arial" w:cs="Arial"/>
                <w:szCs w:val="20"/>
              </w:rPr>
              <w:t>%</w:t>
            </w:r>
          </w:p>
        </w:tc>
      </w:tr>
      <w:tr w:rsidR="00EB6160" w:rsidRPr="00FA6E1D" w:rsidTr="00EB6160">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rsidR="00EB6160" w:rsidRPr="00D8566F" w:rsidRDefault="00EB6160" w:rsidP="006111CB">
            <w:pPr>
              <w:pStyle w:val="TableofFigures"/>
              <w:rPr>
                <w:rFonts w:ascii="Arial" w:hAnsi="Arial" w:cs="Arial"/>
                <w:szCs w:val="20"/>
                <w:lang w:val="fr-CA"/>
              </w:rPr>
            </w:pPr>
            <w:r w:rsidRPr="00D8566F">
              <w:rPr>
                <w:rFonts w:ascii="Arial" w:hAnsi="Arial" w:cs="Arial"/>
                <w:szCs w:val="20"/>
                <w:lang w:val="fr-CA"/>
              </w:rPr>
              <w:t>Couronne provinciale</w:t>
            </w:r>
          </w:p>
        </w:tc>
        <w:tc>
          <w:tcPr>
            <w:tcW w:w="1136" w:type="dxa"/>
            <w:tcBorders>
              <w:top w:val="single" w:sz="8" w:space="0" w:color="auto"/>
              <w:left w:val="single" w:sz="8" w:space="0" w:color="auto"/>
              <w:bottom w:val="single" w:sz="8" w:space="0" w:color="auto"/>
              <w:right w:val="single" w:sz="4" w:space="0" w:color="auto"/>
            </w:tcBorders>
            <w:vAlign w:val="center"/>
          </w:tcPr>
          <w:p w:rsidR="00EB6160" w:rsidRPr="00D8566F" w:rsidRDefault="00EB6160" w:rsidP="006111CB">
            <w:pPr>
              <w:pStyle w:val="TableofFigures"/>
              <w:rPr>
                <w:rFonts w:ascii="Arial" w:hAnsi="Arial" w:cs="Arial"/>
                <w:szCs w:val="20"/>
                <w:lang w:val="fr-CA"/>
              </w:rPr>
            </w:pPr>
            <w:r w:rsidRPr="00D8566F">
              <w:rPr>
                <w:rFonts w:ascii="Arial" w:hAnsi="Arial" w:cs="Arial"/>
                <w:szCs w:val="20"/>
                <w:lang w:val="fr-CA"/>
              </w:rPr>
              <w:t>1</w:t>
            </w:r>
          </w:p>
        </w:tc>
        <w:tc>
          <w:tcPr>
            <w:tcW w:w="1143" w:type="dxa"/>
            <w:gridSpan w:val="2"/>
            <w:tcBorders>
              <w:top w:val="single" w:sz="8" w:space="0" w:color="auto"/>
              <w:left w:val="single" w:sz="8" w:space="0" w:color="auto"/>
              <w:bottom w:val="single" w:sz="8" w:space="0" w:color="auto"/>
              <w:right w:val="single" w:sz="4" w:space="0" w:color="auto"/>
            </w:tcBorders>
            <w:vAlign w:val="center"/>
          </w:tcPr>
          <w:p w:rsidR="00EB6160" w:rsidRPr="00D8566F" w:rsidRDefault="00EB6160" w:rsidP="00F00C92">
            <w:pPr>
              <w:pStyle w:val="TableofFigures"/>
              <w:rPr>
                <w:rFonts w:ascii="Arial" w:hAnsi="Arial" w:cs="Arial"/>
                <w:szCs w:val="20"/>
              </w:rPr>
            </w:pPr>
            <w:r w:rsidRPr="00D8566F">
              <w:rPr>
                <w:rFonts w:ascii="Arial" w:hAnsi="Arial" w:cs="Arial"/>
                <w:szCs w:val="20"/>
              </w:rPr>
              <w:t>2</w:t>
            </w:r>
          </w:p>
        </w:tc>
        <w:tc>
          <w:tcPr>
            <w:tcW w:w="1149" w:type="dxa"/>
            <w:gridSpan w:val="2"/>
            <w:tcBorders>
              <w:top w:val="single" w:sz="8" w:space="0" w:color="auto"/>
              <w:left w:val="single" w:sz="8" w:space="0" w:color="auto"/>
              <w:bottom w:val="single" w:sz="8" w:space="0" w:color="auto"/>
              <w:right w:val="single" w:sz="4" w:space="0" w:color="auto"/>
            </w:tcBorders>
            <w:vAlign w:val="center"/>
          </w:tcPr>
          <w:p w:rsidR="00EB6160" w:rsidRPr="00D8566F" w:rsidRDefault="00EB6160" w:rsidP="00F00C92">
            <w:pPr>
              <w:pStyle w:val="TableofFigures"/>
              <w:rPr>
                <w:rFonts w:ascii="Arial" w:hAnsi="Arial" w:cs="Arial"/>
                <w:szCs w:val="20"/>
              </w:rPr>
            </w:pPr>
            <w:r>
              <w:rPr>
                <w:rFonts w:ascii="Arial" w:hAnsi="Arial" w:cs="Arial"/>
                <w:szCs w:val="20"/>
              </w:rPr>
              <w:t>8</w:t>
            </w:r>
          </w:p>
        </w:tc>
        <w:tc>
          <w:tcPr>
            <w:tcW w:w="1171" w:type="dxa"/>
            <w:tcBorders>
              <w:top w:val="single" w:sz="8" w:space="0" w:color="auto"/>
              <w:left w:val="single" w:sz="8" w:space="0" w:color="auto"/>
              <w:bottom w:val="single" w:sz="8" w:space="0" w:color="auto"/>
              <w:right w:val="single" w:sz="4" w:space="0" w:color="auto"/>
            </w:tcBorders>
            <w:vAlign w:val="center"/>
          </w:tcPr>
          <w:p w:rsidR="00EB6160" w:rsidRPr="00D8566F" w:rsidRDefault="00EB6160" w:rsidP="001C5960">
            <w:pPr>
              <w:pStyle w:val="TableofFigures"/>
              <w:rPr>
                <w:rFonts w:ascii="Arial" w:hAnsi="Arial" w:cs="Arial"/>
                <w:szCs w:val="20"/>
              </w:rPr>
            </w:pPr>
            <w:r>
              <w:rPr>
                <w:rFonts w:ascii="Arial" w:hAnsi="Arial" w:cs="Arial"/>
                <w:szCs w:val="20"/>
              </w:rPr>
              <w:t>3</w:t>
            </w:r>
          </w:p>
        </w:tc>
        <w:tc>
          <w:tcPr>
            <w:tcW w:w="1620" w:type="dxa"/>
            <w:tcBorders>
              <w:top w:val="single" w:sz="8" w:space="0" w:color="auto"/>
              <w:left w:val="single" w:sz="8" w:space="0" w:color="auto"/>
              <w:bottom w:val="single" w:sz="8" w:space="0" w:color="auto"/>
              <w:right w:val="single" w:sz="4" w:space="0" w:color="auto"/>
            </w:tcBorders>
            <w:vAlign w:val="center"/>
          </w:tcPr>
          <w:p w:rsidR="00EB6160" w:rsidRPr="00D8566F" w:rsidRDefault="00EB6160" w:rsidP="004C2A7C">
            <w:pPr>
              <w:pStyle w:val="TableofFigures"/>
              <w:rPr>
                <w:rFonts w:ascii="Arial" w:hAnsi="Arial" w:cs="Arial"/>
                <w:szCs w:val="20"/>
              </w:rPr>
            </w:pPr>
            <w:r>
              <w:rPr>
                <w:rFonts w:ascii="Arial" w:hAnsi="Arial" w:cs="Arial"/>
                <w:szCs w:val="20"/>
              </w:rPr>
              <w:t>80</w:t>
            </w:r>
          </w:p>
        </w:tc>
        <w:tc>
          <w:tcPr>
            <w:tcW w:w="1732" w:type="dxa"/>
            <w:gridSpan w:val="2"/>
            <w:tcBorders>
              <w:top w:val="single" w:sz="4" w:space="0" w:color="auto"/>
              <w:left w:val="single" w:sz="4" w:space="0" w:color="auto"/>
              <w:bottom w:val="single" w:sz="4" w:space="0" w:color="auto"/>
              <w:right w:val="double" w:sz="12" w:space="0" w:color="000000"/>
            </w:tcBorders>
            <w:vAlign w:val="center"/>
          </w:tcPr>
          <w:p w:rsidR="00EB6160" w:rsidRPr="00D8566F" w:rsidRDefault="00EB6160" w:rsidP="00EB6160">
            <w:pPr>
              <w:pStyle w:val="TableofFigures"/>
              <w:rPr>
                <w:rFonts w:ascii="Arial" w:hAnsi="Arial" w:cs="Arial"/>
                <w:szCs w:val="20"/>
              </w:rPr>
            </w:pPr>
            <w:r w:rsidRPr="00D8566F">
              <w:rPr>
                <w:rFonts w:ascii="Arial" w:hAnsi="Arial" w:cs="Arial"/>
                <w:szCs w:val="20"/>
              </w:rPr>
              <w:t>2</w:t>
            </w:r>
            <w:r>
              <w:rPr>
                <w:rFonts w:ascii="Arial" w:hAnsi="Arial" w:cs="Arial"/>
                <w:szCs w:val="20"/>
              </w:rPr>
              <w:t>1</w:t>
            </w:r>
            <w:r w:rsidRPr="00D8566F">
              <w:rPr>
                <w:rFonts w:ascii="Arial" w:hAnsi="Arial" w:cs="Arial"/>
                <w:szCs w:val="20"/>
              </w:rPr>
              <w:t>.</w:t>
            </w:r>
            <w:r>
              <w:rPr>
                <w:rFonts w:ascii="Arial" w:hAnsi="Arial" w:cs="Arial"/>
                <w:szCs w:val="20"/>
              </w:rPr>
              <w:t>4</w:t>
            </w:r>
            <w:r w:rsidR="006C54C7">
              <w:rPr>
                <w:rFonts w:ascii="Arial" w:hAnsi="Arial" w:cs="Arial"/>
                <w:szCs w:val="20"/>
              </w:rPr>
              <w:t xml:space="preserve"> </w:t>
            </w:r>
            <w:r w:rsidRPr="00D8566F">
              <w:rPr>
                <w:rFonts w:ascii="Arial" w:hAnsi="Arial" w:cs="Arial"/>
                <w:szCs w:val="20"/>
              </w:rPr>
              <w:t>%</w:t>
            </w:r>
          </w:p>
        </w:tc>
      </w:tr>
      <w:tr w:rsidR="00EB6160" w:rsidRPr="00FA6E1D" w:rsidTr="00EB6160">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rsidR="00EB6160" w:rsidRPr="00D8566F" w:rsidRDefault="00EB6160" w:rsidP="006111CB">
            <w:pPr>
              <w:pStyle w:val="TableofFigures"/>
              <w:rPr>
                <w:rFonts w:ascii="Arial" w:hAnsi="Arial" w:cs="Arial"/>
                <w:szCs w:val="20"/>
                <w:lang w:val="fr-CA"/>
              </w:rPr>
            </w:pPr>
            <w:r w:rsidRPr="00D8566F">
              <w:rPr>
                <w:rFonts w:ascii="Arial" w:hAnsi="Arial" w:cs="Arial"/>
                <w:szCs w:val="20"/>
                <w:lang w:val="fr-CA"/>
              </w:rPr>
              <w:t>Procureur fédéral</w:t>
            </w:r>
          </w:p>
        </w:tc>
        <w:tc>
          <w:tcPr>
            <w:tcW w:w="1136" w:type="dxa"/>
            <w:tcBorders>
              <w:top w:val="single" w:sz="8" w:space="0" w:color="auto"/>
              <w:left w:val="single" w:sz="8" w:space="0" w:color="auto"/>
              <w:bottom w:val="single" w:sz="8" w:space="0" w:color="auto"/>
              <w:right w:val="single" w:sz="4" w:space="0" w:color="auto"/>
            </w:tcBorders>
            <w:vAlign w:val="center"/>
          </w:tcPr>
          <w:p w:rsidR="00EB6160" w:rsidRPr="00D8566F" w:rsidRDefault="00EB6160" w:rsidP="006111CB">
            <w:pPr>
              <w:pStyle w:val="TableofFigures"/>
              <w:rPr>
                <w:rFonts w:ascii="Arial" w:hAnsi="Arial" w:cs="Arial"/>
                <w:szCs w:val="20"/>
                <w:lang w:val="fr-CA"/>
              </w:rPr>
            </w:pPr>
            <w:r w:rsidRPr="00D8566F">
              <w:rPr>
                <w:rFonts w:ascii="Arial" w:hAnsi="Arial" w:cs="Arial"/>
                <w:szCs w:val="20"/>
                <w:lang w:val="fr-CA"/>
              </w:rPr>
              <w:t>0</w:t>
            </w:r>
          </w:p>
        </w:tc>
        <w:tc>
          <w:tcPr>
            <w:tcW w:w="1143" w:type="dxa"/>
            <w:gridSpan w:val="2"/>
            <w:tcBorders>
              <w:top w:val="single" w:sz="8" w:space="0" w:color="auto"/>
              <w:left w:val="single" w:sz="8" w:space="0" w:color="auto"/>
              <w:bottom w:val="single" w:sz="8" w:space="0" w:color="auto"/>
              <w:right w:val="single" w:sz="4" w:space="0" w:color="auto"/>
            </w:tcBorders>
            <w:vAlign w:val="center"/>
          </w:tcPr>
          <w:p w:rsidR="00EB6160" w:rsidRPr="00D8566F" w:rsidRDefault="00EB6160" w:rsidP="00F00C92">
            <w:pPr>
              <w:pStyle w:val="TableofFigures"/>
              <w:rPr>
                <w:rFonts w:ascii="Arial" w:hAnsi="Arial" w:cs="Arial"/>
                <w:szCs w:val="20"/>
              </w:rPr>
            </w:pPr>
            <w:r w:rsidRPr="00D8566F">
              <w:rPr>
                <w:rFonts w:ascii="Arial" w:hAnsi="Arial" w:cs="Arial"/>
                <w:szCs w:val="20"/>
              </w:rPr>
              <w:t>0</w:t>
            </w:r>
          </w:p>
        </w:tc>
        <w:tc>
          <w:tcPr>
            <w:tcW w:w="1149" w:type="dxa"/>
            <w:gridSpan w:val="2"/>
            <w:tcBorders>
              <w:top w:val="single" w:sz="8" w:space="0" w:color="auto"/>
              <w:left w:val="single" w:sz="8" w:space="0" w:color="auto"/>
              <w:bottom w:val="single" w:sz="8" w:space="0" w:color="auto"/>
              <w:right w:val="single" w:sz="4" w:space="0" w:color="auto"/>
            </w:tcBorders>
            <w:vAlign w:val="center"/>
          </w:tcPr>
          <w:p w:rsidR="00EB6160" w:rsidRPr="00D8566F" w:rsidRDefault="00EB6160" w:rsidP="00F00C92">
            <w:pPr>
              <w:pStyle w:val="TableofFigures"/>
              <w:rPr>
                <w:rFonts w:ascii="Arial" w:hAnsi="Arial" w:cs="Arial"/>
                <w:szCs w:val="20"/>
              </w:rPr>
            </w:pPr>
            <w:r>
              <w:rPr>
                <w:rFonts w:ascii="Arial" w:hAnsi="Arial" w:cs="Arial"/>
                <w:szCs w:val="20"/>
              </w:rPr>
              <w:t>0</w:t>
            </w:r>
          </w:p>
        </w:tc>
        <w:tc>
          <w:tcPr>
            <w:tcW w:w="1171" w:type="dxa"/>
            <w:tcBorders>
              <w:top w:val="single" w:sz="8" w:space="0" w:color="auto"/>
              <w:left w:val="single" w:sz="8" w:space="0" w:color="auto"/>
              <w:bottom w:val="single" w:sz="8" w:space="0" w:color="auto"/>
              <w:right w:val="single" w:sz="4" w:space="0" w:color="auto"/>
            </w:tcBorders>
            <w:vAlign w:val="center"/>
          </w:tcPr>
          <w:p w:rsidR="00EB6160" w:rsidRPr="00D8566F" w:rsidRDefault="00EB6160" w:rsidP="001C5960">
            <w:pPr>
              <w:pStyle w:val="TableofFigures"/>
              <w:rPr>
                <w:rFonts w:ascii="Arial" w:hAnsi="Arial" w:cs="Arial"/>
                <w:szCs w:val="20"/>
              </w:rPr>
            </w:pPr>
            <w:r>
              <w:rPr>
                <w:rFonts w:ascii="Arial" w:hAnsi="Arial" w:cs="Arial"/>
                <w:szCs w:val="20"/>
              </w:rPr>
              <w:t>0</w:t>
            </w:r>
          </w:p>
        </w:tc>
        <w:tc>
          <w:tcPr>
            <w:tcW w:w="1620" w:type="dxa"/>
            <w:tcBorders>
              <w:top w:val="single" w:sz="8" w:space="0" w:color="auto"/>
              <w:left w:val="single" w:sz="8" w:space="0" w:color="auto"/>
              <w:bottom w:val="single" w:sz="8" w:space="0" w:color="auto"/>
              <w:right w:val="single" w:sz="4" w:space="0" w:color="auto"/>
            </w:tcBorders>
            <w:vAlign w:val="center"/>
          </w:tcPr>
          <w:p w:rsidR="00EB6160" w:rsidRPr="00D8566F" w:rsidRDefault="00EB6160" w:rsidP="004C2A7C">
            <w:pPr>
              <w:pStyle w:val="TableofFigures"/>
              <w:rPr>
                <w:rFonts w:ascii="Arial" w:hAnsi="Arial" w:cs="Arial"/>
                <w:szCs w:val="20"/>
              </w:rPr>
            </w:pPr>
            <w:r w:rsidRPr="00D8566F">
              <w:rPr>
                <w:rFonts w:ascii="Arial" w:hAnsi="Arial" w:cs="Arial"/>
                <w:szCs w:val="20"/>
              </w:rPr>
              <w:t>11</w:t>
            </w:r>
          </w:p>
        </w:tc>
        <w:tc>
          <w:tcPr>
            <w:tcW w:w="1732" w:type="dxa"/>
            <w:gridSpan w:val="2"/>
            <w:tcBorders>
              <w:top w:val="single" w:sz="4" w:space="0" w:color="auto"/>
              <w:left w:val="single" w:sz="4" w:space="0" w:color="auto"/>
              <w:bottom w:val="single" w:sz="4" w:space="0" w:color="auto"/>
              <w:right w:val="double" w:sz="12" w:space="0" w:color="000000"/>
            </w:tcBorders>
            <w:vAlign w:val="center"/>
          </w:tcPr>
          <w:p w:rsidR="00EB6160" w:rsidRPr="00D8566F" w:rsidRDefault="00EB6160" w:rsidP="00FD7C7A">
            <w:pPr>
              <w:pStyle w:val="TableofFigures"/>
              <w:rPr>
                <w:rFonts w:ascii="Arial" w:hAnsi="Arial" w:cs="Arial"/>
                <w:szCs w:val="20"/>
              </w:rPr>
            </w:pPr>
            <w:r>
              <w:rPr>
                <w:rFonts w:ascii="Arial" w:hAnsi="Arial" w:cs="Arial"/>
                <w:szCs w:val="20"/>
              </w:rPr>
              <w:t>2.9</w:t>
            </w:r>
            <w:r w:rsidR="006C54C7">
              <w:rPr>
                <w:rFonts w:ascii="Arial" w:hAnsi="Arial" w:cs="Arial"/>
                <w:szCs w:val="20"/>
              </w:rPr>
              <w:t xml:space="preserve"> </w:t>
            </w:r>
            <w:r w:rsidRPr="00D8566F">
              <w:rPr>
                <w:rFonts w:ascii="Arial" w:hAnsi="Arial" w:cs="Arial"/>
                <w:szCs w:val="20"/>
              </w:rPr>
              <w:t>%</w:t>
            </w:r>
          </w:p>
        </w:tc>
      </w:tr>
      <w:tr w:rsidR="00EB6160" w:rsidRPr="00FA6E1D" w:rsidTr="00EB6160">
        <w:trPr>
          <w:trHeight w:val="628"/>
        </w:trPr>
        <w:tc>
          <w:tcPr>
            <w:tcW w:w="1521" w:type="dxa"/>
            <w:tcBorders>
              <w:top w:val="single" w:sz="8" w:space="0" w:color="auto"/>
              <w:left w:val="double" w:sz="12" w:space="0" w:color="000000"/>
              <w:bottom w:val="double" w:sz="12" w:space="0" w:color="000000"/>
              <w:right w:val="single" w:sz="8" w:space="0" w:color="auto"/>
            </w:tcBorders>
            <w:vAlign w:val="center"/>
          </w:tcPr>
          <w:p w:rsidR="00EB6160" w:rsidRPr="00D8566F" w:rsidRDefault="00EB6160" w:rsidP="006111CB">
            <w:pPr>
              <w:pStyle w:val="TableofFigures"/>
              <w:rPr>
                <w:rFonts w:ascii="Arial" w:hAnsi="Arial" w:cs="Arial"/>
                <w:sz w:val="19"/>
                <w:szCs w:val="19"/>
                <w:lang w:val="fr-CA"/>
              </w:rPr>
            </w:pPr>
            <w:r w:rsidRPr="00D8566F">
              <w:rPr>
                <w:rFonts w:ascii="Arial" w:hAnsi="Arial" w:cs="Arial"/>
                <w:sz w:val="19"/>
                <w:szCs w:val="19"/>
                <w:lang w:val="fr-CA"/>
              </w:rPr>
              <w:t>Gouvernement</w:t>
            </w:r>
          </w:p>
        </w:tc>
        <w:tc>
          <w:tcPr>
            <w:tcW w:w="1136" w:type="dxa"/>
            <w:tcBorders>
              <w:top w:val="single" w:sz="8" w:space="0" w:color="auto"/>
              <w:left w:val="single" w:sz="8" w:space="0" w:color="auto"/>
              <w:bottom w:val="double" w:sz="12" w:space="0" w:color="000000"/>
              <w:right w:val="single" w:sz="4" w:space="0" w:color="auto"/>
            </w:tcBorders>
            <w:vAlign w:val="center"/>
          </w:tcPr>
          <w:p w:rsidR="00EB6160" w:rsidRPr="00D8566F" w:rsidRDefault="00EB6160" w:rsidP="006111CB">
            <w:pPr>
              <w:pStyle w:val="TableofFigures"/>
              <w:rPr>
                <w:rFonts w:ascii="Arial" w:hAnsi="Arial" w:cs="Arial"/>
                <w:szCs w:val="20"/>
                <w:lang w:val="fr-CA"/>
              </w:rPr>
            </w:pPr>
            <w:r w:rsidRPr="00D8566F">
              <w:rPr>
                <w:rFonts w:ascii="Arial" w:hAnsi="Arial" w:cs="Arial"/>
                <w:szCs w:val="20"/>
                <w:lang w:val="fr-CA"/>
              </w:rPr>
              <w:t>0</w:t>
            </w:r>
          </w:p>
        </w:tc>
        <w:tc>
          <w:tcPr>
            <w:tcW w:w="1143" w:type="dxa"/>
            <w:gridSpan w:val="2"/>
            <w:tcBorders>
              <w:top w:val="single" w:sz="8" w:space="0" w:color="auto"/>
              <w:left w:val="single" w:sz="8" w:space="0" w:color="auto"/>
              <w:bottom w:val="double" w:sz="12" w:space="0" w:color="000000"/>
              <w:right w:val="single" w:sz="4" w:space="0" w:color="auto"/>
            </w:tcBorders>
            <w:vAlign w:val="center"/>
          </w:tcPr>
          <w:p w:rsidR="00EB6160" w:rsidRPr="00D8566F" w:rsidRDefault="00EB6160" w:rsidP="00F00C92">
            <w:pPr>
              <w:pStyle w:val="TableofFigures"/>
              <w:rPr>
                <w:rFonts w:ascii="Arial" w:hAnsi="Arial" w:cs="Arial"/>
                <w:szCs w:val="20"/>
              </w:rPr>
            </w:pPr>
            <w:r w:rsidRPr="00D8566F">
              <w:rPr>
                <w:rFonts w:ascii="Arial" w:hAnsi="Arial" w:cs="Arial"/>
                <w:szCs w:val="20"/>
              </w:rPr>
              <w:t>0</w:t>
            </w:r>
          </w:p>
        </w:tc>
        <w:tc>
          <w:tcPr>
            <w:tcW w:w="1149" w:type="dxa"/>
            <w:gridSpan w:val="2"/>
            <w:tcBorders>
              <w:top w:val="single" w:sz="8" w:space="0" w:color="auto"/>
              <w:left w:val="single" w:sz="8" w:space="0" w:color="auto"/>
              <w:bottom w:val="double" w:sz="12" w:space="0" w:color="000000"/>
              <w:right w:val="single" w:sz="4" w:space="0" w:color="auto"/>
            </w:tcBorders>
            <w:vAlign w:val="center"/>
          </w:tcPr>
          <w:p w:rsidR="00EB6160" w:rsidRPr="00D8566F" w:rsidRDefault="00EB6160" w:rsidP="00F00C92">
            <w:pPr>
              <w:pStyle w:val="TableofFigures"/>
              <w:rPr>
                <w:rFonts w:ascii="Arial" w:hAnsi="Arial" w:cs="Arial"/>
                <w:szCs w:val="20"/>
              </w:rPr>
            </w:pPr>
            <w:r>
              <w:rPr>
                <w:rFonts w:ascii="Arial" w:hAnsi="Arial" w:cs="Arial"/>
                <w:szCs w:val="20"/>
              </w:rPr>
              <w:t>1</w:t>
            </w:r>
          </w:p>
        </w:tc>
        <w:tc>
          <w:tcPr>
            <w:tcW w:w="1171" w:type="dxa"/>
            <w:tcBorders>
              <w:top w:val="single" w:sz="8" w:space="0" w:color="auto"/>
              <w:left w:val="single" w:sz="8" w:space="0" w:color="auto"/>
              <w:bottom w:val="double" w:sz="12" w:space="0" w:color="000000"/>
              <w:right w:val="single" w:sz="4" w:space="0" w:color="auto"/>
            </w:tcBorders>
            <w:vAlign w:val="center"/>
          </w:tcPr>
          <w:p w:rsidR="00EB6160" w:rsidRPr="00D8566F" w:rsidRDefault="00EB6160" w:rsidP="001C5960">
            <w:pPr>
              <w:pStyle w:val="TableofFigures"/>
              <w:rPr>
                <w:rFonts w:ascii="Arial" w:hAnsi="Arial" w:cs="Arial"/>
                <w:szCs w:val="20"/>
              </w:rPr>
            </w:pPr>
            <w:r>
              <w:rPr>
                <w:rFonts w:ascii="Arial" w:hAnsi="Arial" w:cs="Arial"/>
                <w:szCs w:val="20"/>
              </w:rPr>
              <w:t>2</w:t>
            </w:r>
          </w:p>
        </w:tc>
        <w:tc>
          <w:tcPr>
            <w:tcW w:w="1620" w:type="dxa"/>
            <w:tcBorders>
              <w:top w:val="single" w:sz="8" w:space="0" w:color="auto"/>
              <w:left w:val="single" w:sz="8" w:space="0" w:color="auto"/>
              <w:bottom w:val="double" w:sz="12" w:space="0" w:color="000000"/>
              <w:right w:val="single" w:sz="4" w:space="0" w:color="auto"/>
            </w:tcBorders>
            <w:vAlign w:val="center"/>
          </w:tcPr>
          <w:p w:rsidR="00EB6160" w:rsidRPr="00D8566F" w:rsidRDefault="00EB6160" w:rsidP="004C2A7C">
            <w:pPr>
              <w:pStyle w:val="TableofFigures"/>
              <w:rPr>
                <w:rFonts w:ascii="Arial" w:hAnsi="Arial" w:cs="Arial"/>
                <w:szCs w:val="20"/>
              </w:rPr>
            </w:pPr>
            <w:r w:rsidRPr="00D8566F">
              <w:rPr>
                <w:rFonts w:ascii="Arial" w:hAnsi="Arial" w:cs="Arial"/>
                <w:szCs w:val="20"/>
              </w:rPr>
              <w:t>2</w:t>
            </w:r>
            <w:r>
              <w:rPr>
                <w:rFonts w:ascii="Arial" w:hAnsi="Arial" w:cs="Arial"/>
                <w:szCs w:val="20"/>
              </w:rPr>
              <w:t>7</w:t>
            </w:r>
          </w:p>
        </w:tc>
        <w:tc>
          <w:tcPr>
            <w:tcW w:w="1732" w:type="dxa"/>
            <w:gridSpan w:val="2"/>
            <w:tcBorders>
              <w:top w:val="single" w:sz="4" w:space="0" w:color="auto"/>
              <w:left w:val="single" w:sz="4" w:space="0" w:color="auto"/>
              <w:bottom w:val="double" w:sz="12" w:space="0" w:color="000000"/>
              <w:right w:val="double" w:sz="12" w:space="0" w:color="000000"/>
            </w:tcBorders>
            <w:vAlign w:val="center"/>
          </w:tcPr>
          <w:p w:rsidR="00EB6160" w:rsidRPr="00D8566F" w:rsidRDefault="00EB6160" w:rsidP="00F00C92">
            <w:pPr>
              <w:pStyle w:val="TableofFigures"/>
              <w:rPr>
                <w:rFonts w:ascii="Arial" w:hAnsi="Arial" w:cs="Arial"/>
                <w:szCs w:val="20"/>
              </w:rPr>
            </w:pPr>
            <w:r>
              <w:rPr>
                <w:rFonts w:ascii="Arial" w:hAnsi="Arial" w:cs="Arial"/>
                <w:szCs w:val="20"/>
              </w:rPr>
              <w:t>7.2</w:t>
            </w:r>
            <w:r w:rsidR="006C54C7">
              <w:rPr>
                <w:rFonts w:ascii="Arial" w:hAnsi="Arial" w:cs="Arial"/>
                <w:szCs w:val="20"/>
              </w:rPr>
              <w:t xml:space="preserve"> </w:t>
            </w:r>
            <w:r w:rsidRPr="00D8566F">
              <w:rPr>
                <w:rFonts w:ascii="Arial" w:hAnsi="Arial" w:cs="Arial"/>
                <w:szCs w:val="20"/>
              </w:rPr>
              <w:t>%</w:t>
            </w:r>
          </w:p>
        </w:tc>
      </w:tr>
      <w:tr w:rsidR="00EB6160" w:rsidRPr="00350D04" w:rsidTr="00707E47">
        <w:trPr>
          <w:trHeight w:val="774"/>
        </w:trPr>
        <w:tc>
          <w:tcPr>
            <w:tcW w:w="9472" w:type="dxa"/>
            <w:gridSpan w:val="10"/>
            <w:tcBorders>
              <w:top w:val="double" w:sz="12" w:space="0" w:color="000000"/>
              <w:left w:val="double" w:sz="12" w:space="0" w:color="000000"/>
              <w:bottom w:val="double" w:sz="12" w:space="0" w:color="000000"/>
              <w:right w:val="double" w:sz="12" w:space="0" w:color="000000"/>
            </w:tcBorders>
            <w:shd w:val="clear" w:color="auto" w:fill="D9D9D9"/>
            <w:vAlign w:val="center"/>
          </w:tcPr>
          <w:p w:rsidR="00EB6160" w:rsidRPr="00FA6E1D" w:rsidRDefault="00EB6160" w:rsidP="006111CB">
            <w:pPr>
              <w:pStyle w:val="TableHeader"/>
              <w:rPr>
                <w:rFonts w:ascii="Arial" w:hAnsi="Arial" w:cs="Arial"/>
                <w:lang w:val="fr-CA"/>
              </w:rPr>
            </w:pPr>
            <w:r w:rsidRPr="00FA6E1D">
              <w:rPr>
                <w:rFonts w:ascii="Arial" w:hAnsi="Arial" w:cs="Arial"/>
                <w:lang w:val="fr-CA"/>
              </w:rPr>
              <w:t>NOMINATIONS À PARTIR DES GROUPES DÉSIGNÉS</w:t>
            </w:r>
          </w:p>
        </w:tc>
      </w:tr>
      <w:tr w:rsidR="00D76BF5" w:rsidRPr="00FA6E1D" w:rsidTr="00D76BF5">
        <w:trPr>
          <w:trHeight w:val="837"/>
        </w:trPr>
        <w:tc>
          <w:tcPr>
            <w:tcW w:w="1521" w:type="dxa"/>
            <w:tcBorders>
              <w:top w:val="double" w:sz="12" w:space="0" w:color="000000"/>
              <w:left w:val="double" w:sz="12" w:space="0" w:color="000000"/>
              <w:right w:val="single" w:sz="8" w:space="0" w:color="auto"/>
            </w:tcBorders>
            <w:vAlign w:val="center"/>
          </w:tcPr>
          <w:p w:rsidR="00D76BF5" w:rsidRPr="00D8566F" w:rsidRDefault="00D76BF5" w:rsidP="006111CB">
            <w:pPr>
              <w:pStyle w:val="TableofFigures"/>
              <w:rPr>
                <w:rFonts w:ascii="Arial" w:hAnsi="Arial" w:cs="Arial"/>
                <w:szCs w:val="20"/>
                <w:lang w:val="fr-CA"/>
              </w:rPr>
            </w:pPr>
            <w:r w:rsidRPr="00D8566F">
              <w:rPr>
                <w:rFonts w:ascii="Arial" w:hAnsi="Arial" w:cs="Arial"/>
                <w:szCs w:val="20"/>
                <w:lang w:val="fr-CA"/>
              </w:rPr>
              <w:t>Période de rapport</w:t>
            </w:r>
          </w:p>
        </w:tc>
        <w:tc>
          <w:tcPr>
            <w:tcW w:w="1136" w:type="dxa"/>
            <w:tcBorders>
              <w:top w:val="double" w:sz="12" w:space="0" w:color="000000"/>
              <w:left w:val="single" w:sz="8" w:space="0" w:color="auto"/>
              <w:right w:val="single" w:sz="4" w:space="0" w:color="auto"/>
            </w:tcBorders>
            <w:vAlign w:val="center"/>
          </w:tcPr>
          <w:p w:rsidR="00D76BF5" w:rsidRPr="00D8566F" w:rsidRDefault="00D76BF5" w:rsidP="00333260">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12</w:t>
            </w:r>
          </w:p>
          <w:p w:rsidR="00D76BF5" w:rsidRPr="00D8566F" w:rsidRDefault="00D76BF5" w:rsidP="00333260">
            <w:pPr>
              <w:pStyle w:val="TableofFigures"/>
              <w:rPr>
                <w:rFonts w:ascii="Arial" w:hAnsi="Arial" w:cs="Arial"/>
                <w:sz w:val="18"/>
                <w:szCs w:val="18"/>
                <w:lang w:val="fr-CA"/>
              </w:rPr>
            </w:pPr>
            <w:r w:rsidRPr="00D8566F">
              <w:rPr>
                <w:rFonts w:ascii="Arial" w:hAnsi="Arial" w:cs="Arial"/>
                <w:sz w:val="18"/>
                <w:szCs w:val="18"/>
                <w:lang w:val="fr-CA"/>
              </w:rPr>
              <w:t>au</w:t>
            </w:r>
          </w:p>
          <w:p w:rsidR="00D76BF5" w:rsidRPr="00D8566F" w:rsidRDefault="00D76BF5" w:rsidP="00333260">
            <w:pPr>
              <w:pStyle w:val="TableofFigures"/>
              <w:rPr>
                <w:rFonts w:ascii="Arial" w:hAnsi="Arial" w:cs="Arial"/>
                <w:sz w:val="18"/>
                <w:szCs w:val="18"/>
                <w:lang w:val="fr-CA"/>
              </w:rPr>
            </w:pPr>
            <w:r w:rsidRPr="00D8566F">
              <w:rPr>
                <w:rFonts w:ascii="Arial" w:hAnsi="Arial" w:cs="Arial"/>
                <w:sz w:val="18"/>
                <w:szCs w:val="18"/>
                <w:lang w:val="fr-CA"/>
              </w:rPr>
              <w:t>31 déc. 12</w:t>
            </w:r>
          </w:p>
        </w:tc>
        <w:tc>
          <w:tcPr>
            <w:tcW w:w="1134" w:type="dxa"/>
            <w:tcBorders>
              <w:top w:val="double" w:sz="12" w:space="0" w:color="000000"/>
              <w:left w:val="single" w:sz="8" w:space="0" w:color="auto"/>
              <w:right w:val="single" w:sz="4" w:space="0" w:color="auto"/>
            </w:tcBorders>
            <w:vAlign w:val="center"/>
          </w:tcPr>
          <w:p w:rsidR="00D76BF5" w:rsidRPr="00D8566F" w:rsidRDefault="00D76BF5" w:rsidP="00F00C92">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13</w:t>
            </w:r>
          </w:p>
          <w:p w:rsidR="00D76BF5" w:rsidRPr="00D8566F" w:rsidRDefault="00D76BF5" w:rsidP="00F00C92">
            <w:pPr>
              <w:pStyle w:val="TableofFigures"/>
              <w:rPr>
                <w:rFonts w:ascii="Arial" w:hAnsi="Arial" w:cs="Arial"/>
                <w:sz w:val="18"/>
                <w:szCs w:val="18"/>
                <w:lang w:val="fr-CA"/>
              </w:rPr>
            </w:pPr>
            <w:r w:rsidRPr="00D8566F">
              <w:rPr>
                <w:rFonts w:ascii="Arial" w:hAnsi="Arial" w:cs="Arial"/>
                <w:sz w:val="18"/>
                <w:szCs w:val="18"/>
                <w:lang w:val="fr-CA"/>
              </w:rPr>
              <w:t>au</w:t>
            </w:r>
          </w:p>
          <w:p w:rsidR="00D76BF5" w:rsidRPr="00D8566F" w:rsidRDefault="00D76BF5" w:rsidP="00F00C92">
            <w:pPr>
              <w:pStyle w:val="TableofFigures"/>
              <w:rPr>
                <w:rFonts w:ascii="Arial" w:hAnsi="Arial" w:cs="Arial"/>
                <w:sz w:val="18"/>
                <w:szCs w:val="18"/>
                <w:lang w:val="fr-CA"/>
              </w:rPr>
            </w:pPr>
            <w:r w:rsidRPr="00D8566F">
              <w:rPr>
                <w:rFonts w:ascii="Arial" w:hAnsi="Arial" w:cs="Arial"/>
                <w:sz w:val="18"/>
                <w:szCs w:val="18"/>
                <w:lang w:val="fr-CA"/>
              </w:rPr>
              <w:t>31 déc. 13</w:t>
            </w:r>
          </w:p>
        </w:tc>
        <w:tc>
          <w:tcPr>
            <w:tcW w:w="1129" w:type="dxa"/>
            <w:gridSpan w:val="2"/>
            <w:tcBorders>
              <w:top w:val="double" w:sz="12" w:space="0" w:color="000000"/>
              <w:left w:val="single" w:sz="8" w:space="0" w:color="auto"/>
              <w:right w:val="single" w:sz="4" w:space="0" w:color="auto"/>
            </w:tcBorders>
            <w:vAlign w:val="center"/>
          </w:tcPr>
          <w:p w:rsidR="00D76BF5" w:rsidRPr="00D8566F" w:rsidRDefault="00D76BF5" w:rsidP="001A58D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4</w:t>
            </w:r>
          </w:p>
          <w:p w:rsidR="00D76BF5" w:rsidRPr="00D8566F" w:rsidRDefault="00D76BF5" w:rsidP="001A58D7">
            <w:pPr>
              <w:pStyle w:val="TableofFigures"/>
              <w:rPr>
                <w:rFonts w:ascii="Arial" w:hAnsi="Arial" w:cs="Arial"/>
                <w:sz w:val="18"/>
                <w:szCs w:val="18"/>
                <w:lang w:val="fr-CA"/>
              </w:rPr>
            </w:pPr>
            <w:r w:rsidRPr="00D8566F">
              <w:rPr>
                <w:rFonts w:ascii="Arial" w:hAnsi="Arial" w:cs="Arial"/>
                <w:sz w:val="18"/>
                <w:szCs w:val="18"/>
                <w:lang w:val="fr-CA"/>
              </w:rPr>
              <w:t>au</w:t>
            </w:r>
          </w:p>
          <w:p w:rsidR="00D76BF5" w:rsidRPr="00D8566F" w:rsidRDefault="00D76BF5" w:rsidP="001A58D7">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4</w:t>
            </w:r>
          </w:p>
        </w:tc>
        <w:tc>
          <w:tcPr>
            <w:tcW w:w="1200" w:type="dxa"/>
            <w:gridSpan w:val="2"/>
            <w:tcBorders>
              <w:top w:val="double" w:sz="12" w:space="0" w:color="000000"/>
              <w:left w:val="single" w:sz="8" w:space="0" w:color="auto"/>
              <w:right w:val="single" w:sz="4" w:space="0" w:color="auto"/>
            </w:tcBorders>
            <w:vAlign w:val="center"/>
          </w:tcPr>
          <w:p w:rsidR="00D76BF5" w:rsidRPr="00D8566F" w:rsidRDefault="00D76BF5" w:rsidP="00D76BF5">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5</w:t>
            </w:r>
          </w:p>
          <w:p w:rsidR="00D76BF5" w:rsidRPr="00D8566F" w:rsidRDefault="00D76BF5" w:rsidP="00D76BF5">
            <w:pPr>
              <w:pStyle w:val="TableofFigures"/>
              <w:rPr>
                <w:rFonts w:ascii="Arial" w:hAnsi="Arial" w:cs="Arial"/>
                <w:sz w:val="18"/>
                <w:szCs w:val="18"/>
                <w:lang w:val="fr-CA"/>
              </w:rPr>
            </w:pPr>
            <w:r w:rsidRPr="00D8566F">
              <w:rPr>
                <w:rFonts w:ascii="Arial" w:hAnsi="Arial" w:cs="Arial"/>
                <w:sz w:val="18"/>
                <w:szCs w:val="18"/>
                <w:lang w:val="fr-CA"/>
              </w:rPr>
              <w:t>au</w:t>
            </w:r>
          </w:p>
          <w:p w:rsidR="00D76BF5" w:rsidRPr="00D8566F" w:rsidRDefault="00D76BF5" w:rsidP="00D76BF5">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5</w:t>
            </w:r>
          </w:p>
        </w:tc>
        <w:tc>
          <w:tcPr>
            <w:tcW w:w="1676" w:type="dxa"/>
            <w:gridSpan w:val="2"/>
            <w:tcBorders>
              <w:top w:val="double" w:sz="12" w:space="0" w:color="000000"/>
              <w:left w:val="single" w:sz="4" w:space="0" w:color="auto"/>
              <w:bottom w:val="single" w:sz="24" w:space="0" w:color="auto"/>
              <w:right w:val="single" w:sz="4" w:space="0" w:color="auto"/>
            </w:tcBorders>
            <w:vAlign w:val="center"/>
          </w:tcPr>
          <w:p w:rsidR="00D76BF5" w:rsidRPr="00D8566F" w:rsidRDefault="00D76BF5" w:rsidP="00F00C92">
            <w:pPr>
              <w:pStyle w:val="TableofFigures"/>
              <w:rPr>
                <w:rFonts w:ascii="Arial" w:hAnsi="Arial" w:cs="Arial"/>
                <w:szCs w:val="20"/>
                <w:lang w:val="fr-CA"/>
              </w:rPr>
            </w:pPr>
            <w:r w:rsidRPr="00D8566F">
              <w:rPr>
                <w:rFonts w:ascii="Arial" w:hAnsi="Arial" w:cs="Arial"/>
                <w:szCs w:val="20"/>
                <w:lang w:val="fr-CA"/>
              </w:rPr>
              <w:t>Nombre total</w:t>
            </w:r>
          </w:p>
        </w:tc>
        <w:tc>
          <w:tcPr>
            <w:tcW w:w="1676" w:type="dxa"/>
            <w:tcBorders>
              <w:top w:val="double" w:sz="12" w:space="0" w:color="000000"/>
              <w:left w:val="single" w:sz="4" w:space="0" w:color="auto"/>
              <w:bottom w:val="single" w:sz="24" w:space="0" w:color="auto"/>
              <w:right w:val="double" w:sz="12" w:space="0" w:color="000000"/>
            </w:tcBorders>
            <w:vAlign w:val="center"/>
          </w:tcPr>
          <w:p w:rsidR="00D76BF5" w:rsidRPr="00D8566F" w:rsidRDefault="00D76BF5" w:rsidP="00D76BF5">
            <w:pPr>
              <w:pStyle w:val="TableofFigures"/>
              <w:rPr>
                <w:rFonts w:ascii="Arial" w:hAnsi="Arial" w:cs="Arial"/>
                <w:szCs w:val="20"/>
                <w:lang w:val="fr-CA"/>
              </w:rPr>
            </w:pPr>
            <w:r w:rsidRPr="00D8566F">
              <w:rPr>
                <w:rFonts w:ascii="Arial" w:hAnsi="Arial" w:cs="Arial"/>
                <w:szCs w:val="20"/>
                <w:lang w:val="fr-CA"/>
              </w:rPr>
              <w:t>%</w:t>
            </w:r>
          </w:p>
          <w:p w:rsidR="00D76BF5" w:rsidRPr="00D8566F" w:rsidRDefault="007105F4" w:rsidP="00D76BF5">
            <w:pPr>
              <w:pStyle w:val="TableofFigures"/>
              <w:rPr>
                <w:rFonts w:ascii="Arial" w:hAnsi="Arial" w:cs="Arial"/>
                <w:szCs w:val="20"/>
                <w:lang w:val="fr-CA"/>
              </w:rPr>
            </w:pPr>
            <w:r>
              <w:rPr>
                <w:rFonts w:ascii="Arial" w:hAnsi="Arial" w:cs="Arial"/>
                <w:szCs w:val="20"/>
                <w:lang w:val="fr-CA"/>
              </w:rPr>
              <w:t>(N=374</w:t>
            </w:r>
            <w:r w:rsidR="00D76BF5" w:rsidRPr="00D8566F">
              <w:rPr>
                <w:rFonts w:ascii="Arial" w:hAnsi="Arial" w:cs="Arial"/>
                <w:szCs w:val="20"/>
                <w:lang w:val="fr-CA"/>
              </w:rPr>
              <w:t>)</w:t>
            </w:r>
          </w:p>
        </w:tc>
      </w:tr>
      <w:tr w:rsidR="00D76BF5" w:rsidRPr="00FA6E1D" w:rsidTr="00D76BF5">
        <w:trPr>
          <w:trHeight w:val="588"/>
        </w:trPr>
        <w:tc>
          <w:tcPr>
            <w:tcW w:w="1521" w:type="dxa"/>
            <w:tcBorders>
              <w:top w:val="single" w:sz="24" w:space="0" w:color="auto"/>
              <w:left w:val="double" w:sz="12" w:space="0" w:color="000000"/>
              <w:bottom w:val="single" w:sz="8" w:space="0" w:color="auto"/>
              <w:right w:val="single" w:sz="8" w:space="0" w:color="auto"/>
            </w:tcBorders>
            <w:vAlign w:val="center"/>
          </w:tcPr>
          <w:p w:rsidR="00D76BF5" w:rsidRPr="00D8566F" w:rsidRDefault="00D76BF5" w:rsidP="006111CB">
            <w:pPr>
              <w:pStyle w:val="TableofFigures"/>
              <w:rPr>
                <w:rFonts w:ascii="Arial" w:hAnsi="Arial" w:cs="Arial"/>
                <w:szCs w:val="20"/>
                <w:lang w:val="fr-CA"/>
              </w:rPr>
            </w:pPr>
            <w:r w:rsidRPr="00D8566F">
              <w:rPr>
                <w:rFonts w:ascii="Arial" w:hAnsi="Arial" w:cs="Arial"/>
                <w:szCs w:val="20"/>
                <w:lang w:val="fr-CA"/>
              </w:rPr>
              <w:t>Femmes</w:t>
            </w:r>
          </w:p>
        </w:tc>
        <w:tc>
          <w:tcPr>
            <w:tcW w:w="1136" w:type="dxa"/>
            <w:tcBorders>
              <w:top w:val="single" w:sz="24" w:space="0" w:color="auto"/>
              <w:left w:val="single" w:sz="8" w:space="0" w:color="auto"/>
              <w:bottom w:val="single" w:sz="8" w:space="0" w:color="auto"/>
              <w:right w:val="single" w:sz="4" w:space="0" w:color="auto"/>
            </w:tcBorders>
            <w:vAlign w:val="center"/>
          </w:tcPr>
          <w:p w:rsidR="00D76BF5" w:rsidRPr="00D8566F" w:rsidRDefault="00D76BF5" w:rsidP="006111CB">
            <w:pPr>
              <w:pStyle w:val="TableofFigures"/>
              <w:rPr>
                <w:rFonts w:ascii="Arial" w:hAnsi="Arial" w:cs="Arial"/>
                <w:szCs w:val="20"/>
                <w:lang w:val="fr-CA"/>
              </w:rPr>
            </w:pPr>
            <w:r w:rsidRPr="00D8566F">
              <w:rPr>
                <w:rFonts w:ascii="Arial" w:hAnsi="Arial" w:cs="Arial"/>
                <w:szCs w:val="20"/>
                <w:lang w:val="fr-CA"/>
              </w:rPr>
              <w:t>4</w:t>
            </w:r>
          </w:p>
        </w:tc>
        <w:tc>
          <w:tcPr>
            <w:tcW w:w="1134" w:type="dxa"/>
            <w:tcBorders>
              <w:top w:val="single" w:sz="24" w:space="0" w:color="auto"/>
              <w:left w:val="single" w:sz="8" w:space="0" w:color="auto"/>
              <w:bottom w:val="single" w:sz="8" w:space="0" w:color="auto"/>
              <w:right w:val="single" w:sz="4" w:space="0" w:color="auto"/>
            </w:tcBorders>
            <w:vAlign w:val="center"/>
          </w:tcPr>
          <w:p w:rsidR="00D76BF5" w:rsidRPr="00D8566F" w:rsidRDefault="00D76BF5" w:rsidP="00F00C92">
            <w:pPr>
              <w:pStyle w:val="TableofFigures"/>
              <w:rPr>
                <w:rFonts w:ascii="Arial" w:hAnsi="Arial" w:cs="Arial"/>
                <w:szCs w:val="20"/>
              </w:rPr>
            </w:pPr>
            <w:r w:rsidRPr="00D8566F">
              <w:rPr>
                <w:rFonts w:ascii="Arial" w:hAnsi="Arial" w:cs="Arial"/>
                <w:szCs w:val="20"/>
              </w:rPr>
              <w:t>3</w:t>
            </w:r>
          </w:p>
        </w:tc>
        <w:tc>
          <w:tcPr>
            <w:tcW w:w="1129" w:type="dxa"/>
            <w:gridSpan w:val="2"/>
            <w:tcBorders>
              <w:top w:val="single" w:sz="24" w:space="0" w:color="auto"/>
              <w:left w:val="single" w:sz="8" w:space="0" w:color="auto"/>
              <w:bottom w:val="single" w:sz="8" w:space="0" w:color="auto"/>
              <w:right w:val="single" w:sz="4" w:space="0" w:color="auto"/>
            </w:tcBorders>
            <w:vAlign w:val="center"/>
          </w:tcPr>
          <w:p w:rsidR="00D76BF5" w:rsidRPr="00D8566F" w:rsidRDefault="00D76BF5" w:rsidP="00F00C92">
            <w:pPr>
              <w:pStyle w:val="TableofFigures"/>
              <w:rPr>
                <w:rFonts w:ascii="Arial" w:hAnsi="Arial" w:cs="Arial"/>
                <w:szCs w:val="20"/>
              </w:rPr>
            </w:pPr>
            <w:r>
              <w:rPr>
                <w:rFonts w:ascii="Arial" w:hAnsi="Arial" w:cs="Arial"/>
                <w:szCs w:val="20"/>
              </w:rPr>
              <w:t>11</w:t>
            </w:r>
          </w:p>
        </w:tc>
        <w:tc>
          <w:tcPr>
            <w:tcW w:w="1200" w:type="dxa"/>
            <w:gridSpan w:val="2"/>
            <w:tcBorders>
              <w:top w:val="single" w:sz="24" w:space="0" w:color="auto"/>
              <w:left w:val="single" w:sz="8" w:space="0" w:color="auto"/>
              <w:bottom w:val="single" w:sz="8" w:space="0" w:color="auto"/>
              <w:right w:val="single" w:sz="4" w:space="0" w:color="auto"/>
            </w:tcBorders>
            <w:vAlign w:val="center"/>
          </w:tcPr>
          <w:p w:rsidR="00D76BF5" w:rsidRPr="00D8566F" w:rsidRDefault="00D76BF5" w:rsidP="001C5960">
            <w:pPr>
              <w:pStyle w:val="TableofFigures"/>
              <w:rPr>
                <w:rFonts w:ascii="Arial" w:hAnsi="Arial" w:cs="Arial"/>
                <w:szCs w:val="20"/>
              </w:rPr>
            </w:pPr>
            <w:r>
              <w:rPr>
                <w:rFonts w:ascii="Arial" w:hAnsi="Arial" w:cs="Arial"/>
                <w:szCs w:val="20"/>
              </w:rPr>
              <w:t>5</w:t>
            </w:r>
          </w:p>
        </w:tc>
        <w:tc>
          <w:tcPr>
            <w:tcW w:w="1676" w:type="dxa"/>
            <w:gridSpan w:val="2"/>
            <w:tcBorders>
              <w:top w:val="single" w:sz="24" w:space="0" w:color="auto"/>
              <w:left w:val="single" w:sz="4" w:space="0" w:color="auto"/>
              <w:bottom w:val="single" w:sz="4" w:space="0" w:color="auto"/>
              <w:right w:val="single" w:sz="4" w:space="0" w:color="auto"/>
            </w:tcBorders>
            <w:vAlign w:val="center"/>
          </w:tcPr>
          <w:p w:rsidR="00D76BF5" w:rsidRPr="00D8566F" w:rsidRDefault="00D76BF5" w:rsidP="004C2A7C">
            <w:pPr>
              <w:pStyle w:val="TableofFigures"/>
              <w:rPr>
                <w:rFonts w:ascii="Arial" w:hAnsi="Arial" w:cs="Arial"/>
                <w:szCs w:val="20"/>
              </w:rPr>
            </w:pPr>
            <w:r w:rsidRPr="00D8566F">
              <w:rPr>
                <w:rFonts w:ascii="Arial" w:hAnsi="Arial" w:cs="Arial"/>
                <w:szCs w:val="20"/>
              </w:rPr>
              <w:t>1</w:t>
            </w:r>
            <w:r>
              <w:rPr>
                <w:rFonts w:ascii="Arial" w:hAnsi="Arial" w:cs="Arial"/>
                <w:szCs w:val="20"/>
              </w:rPr>
              <w:t>36</w:t>
            </w:r>
          </w:p>
        </w:tc>
        <w:tc>
          <w:tcPr>
            <w:tcW w:w="1676" w:type="dxa"/>
            <w:tcBorders>
              <w:top w:val="single" w:sz="24" w:space="0" w:color="auto"/>
              <w:left w:val="single" w:sz="4" w:space="0" w:color="auto"/>
              <w:bottom w:val="single" w:sz="4" w:space="0" w:color="auto"/>
              <w:right w:val="double" w:sz="12" w:space="0" w:color="000000"/>
            </w:tcBorders>
            <w:vAlign w:val="center"/>
          </w:tcPr>
          <w:p w:rsidR="00D76BF5" w:rsidRPr="00D8566F" w:rsidRDefault="00D76BF5" w:rsidP="00D76BF5">
            <w:pPr>
              <w:pStyle w:val="TableofFigures"/>
              <w:rPr>
                <w:rFonts w:ascii="Arial" w:hAnsi="Arial" w:cs="Arial"/>
                <w:szCs w:val="20"/>
              </w:rPr>
            </w:pPr>
            <w:r>
              <w:rPr>
                <w:rFonts w:ascii="Arial" w:hAnsi="Arial" w:cs="Arial"/>
                <w:szCs w:val="20"/>
              </w:rPr>
              <w:t>36.4</w:t>
            </w:r>
            <w:r w:rsidR="006C54C7">
              <w:rPr>
                <w:rFonts w:ascii="Arial" w:hAnsi="Arial" w:cs="Arial"/>
                <w:szCs w:val="20"/>
              </w:rPr>
              <w:t xml:space="preserve"> </w:t>
            </w:r>
            <w:r w:rsidRPr="00D8566F">
              <w:rPr>
                <w:rFonts w:ascii="Arial" w:hAnsi="Arial" w:cs="Arial"/>
                <w:szCs w:val="20"/>
              </w:rPr>
              <w:t>%</w:t>
            </w:r>
          </w:p>
        </w:tc>
      </w:tr>
      <w:tr w:rsidR="00D76BF5" w:rsidRPr="00FA6E1D" w:rsidTr="00D76BF5">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rsidR="00D76BF5" w:rsidRPr="00D8566F" w:rsidRDefault="00D76BF5" w:rsidP="006111CB">
            <w:pPr>
              <w:pStyle w:val="TableofFigures"/>
              <w:rPr>
                <w:rFonts w:ascii="Arial" w:hAnsi="Arial" w:cs="Arial"/>
                <w:szCs w:val="20"/>
                <w:lang w:val="fr-CA"/>
              </w:rPr>
            </w:pPr>
            <w:r w:rsidRPr="00D8566F">
              <w:rPr>
                <w:rFonts w:ascii="Arial" w:hAnsi="Arial" w:cs="Arial"/>
                <w:szCs w:val="20"/>
                <w:lang w:val="fr-CA"/>
              </w:rPr>
              <w:t>Francophones</w:t>
            </w:r>
          </w:p>
        </w:tc>
        <w:tc>
          <w:tcPr>
            <w:tcW w:w="1136" w:type="dxa"/>
            <w:tcBorders>
              <w:top w:val="single" w:sz="8" w:space="0" w:color="auto"/>
              <w:left w:val="single" w:sz="8" w:space="0" w:color="auto"/>
              <w:bottom w:val="single" w:sz="8" w:space="0" w:color="auto"/>
              <w:right w:val="single" w:sz="4" w:space="0" w:color="auto"/>
            </w:tcBorders>
            <w:vAlign w:val="center"/>
          </w:tcPr>
          <w:p w:rsidR="00D76BF5" w:rsidRPr="00D8566F" w:rsidRDefault="00D76BF5" w:rsidP="006111CB">
            <w:pPr>
              <w:pStyle w:val="TableofFigures"/>
              <w:rPr>
                <w:rFonts w:ascii="Arial" w:hAnsi="Arial" w:cs="Arial"/>
                <w:szCs w:val="20"/>
                <w:lang w:val="fr-CA"/>
              </w:rPr>
            </w:pPr>
            <w:r w:rsidRPr="00D8566F">
              <w:rPr>
                <w:rFonts w:ascii="Arial" w:hAnsi="Arial" w:cs="Arial"/>
                <w:szCs w:val="20"/>
                <w:lang w:val="fr-CA"/>
              </w:rPr>
              <w:t>2</w:t>
            </w:r>
          </w:p>
        </w:tc>
        <w:tc>
          <w:tcPr>
            <w:tcW w:w="1134" w:type="dxa"/>
            <w:tcBorders>
              <w:top w:val="single" w:sz="8" w:space="0" w:color="auto"/>
              <w:left w:val="single" w:sz="8" w:space="0" w:color="auto"/>
              <w:bottom w:val="single" w:sz="8" w:space="0" w:color="auto"/>
              <w:right w:val="single" w:sz="4" w:space="0" w:color="auto"/>
            </w:tcBorders>
            <w:vAlign w:val="center"/>
          </w:tcPr>
          <w:p w:rsidR="00D76BF5" w:rsidRPr="00D8566F" w:rsidRDefault="00D76BF5" w:rsidP="00F00C92">
            <w:pPr>
              <w:pStyle w:val="TableofFigures"/>
              <w:rPr>
                <w:rFonts w:ascii="Arial" w:hAnsi="Arial" w:cs="Arial"/>
                <w:szCs w:val="20"/>
              </w:rPr>
            </w:pPr>
            <w:r w:rsidRPr="00D8566F">
              <w:rPr>
                <w:rFonts w:ascii="Arial" w:hAnsi="Arial" w:cs="Arial"/>
                <w:szCs w:val="20"/>
              </w:rPr>
              <w:t>3</w:t>
            </w:r>
          </w:p>
        </w:tc>
        <w:tc>
          <w:tcPr>
            <w:tcW w:w="1129" w:type="dxa"/>
            <w:gridSpan w:val="2"/>
            <w:tcBorders>
              <w:top w:val="single" w:sz="8" w:space="0" w:color="auto"/>
              <w:left w:val="single" w:sz="8" w:space="0" w:color="auto"/>
              <w:bottom w:val="single" w:sz="8" w:space="0" w:color="auto"/>
              <w:right w:val="single" w:sz="4" w:space="0" w:color="auto"/>
            </w:tcBorders>
            <w:vAlign w:val="center"/>
          </w:tcPr>
          <w:p w:rsidR="00D76BF5" w:rsidRPr="00D8566F" w:rsidRDefault="00D76BF5" w:rsidP="00F00C92">
            <w:pPr>
              <w:pStyle w:val="TableofFigures"/>
              <w:rPr>
                <w:rFonts w:ascii="Arial" w:hAnsi="Arial" w:cs="Arial"/>
                <w:szCs w:val="20"/>
              </w:rPr>
            </w:pPr>
            <w:r>
              <w:rPr>
                <w:rFonts w:ascii="Arial" w:hAnsi="Arial" w:cs="Arial"/>
                <w:szCs w:val="20"/>
              </w:rPr>
              <w:t>0</w:t>
            </w:r>
          </w:p>
        </w:tc>
        <w:tc>
          <w:tcPr>
            <w:tcW w:w="1200" w:type="dxa"/>
            <w:gridSpan w:val="2"/>
            <w:tcBorders>
              <w:top w:val="single" w:sz="8" w:space="0" w:color="auto"/>
              <w:left w:val="single" w:sz="8" w:space="0" w:color="auto"/>
              <w:bottom w:val="single" w:sz="8" w:space="0" w:color="auto"/>
              <w:right w:val="single" w:sz="4" w:space="0" w:color="auto"/>
            </w:tcBorders>
            <w:vAlign w:val="center"/>
          </w:tcPr>
          <w:p w:rsidR="00D76BF5" w:rsidRPr="00D8566F" w:rsidRDefault="00D76BF5" w:rsidP="001C5960">
            <w:pPr>
              <w:pStyle w:val="TableofFigures"/>
              <w:rPr>
                <w:rFonts w:ascii="Arial" w:hAnsi="Arial" w:cs="Arial"/>
                <w:szCs w:val="20"/>
              </w:rPr>
            </w:pPr>
            <w:r>
              <w:rPr>
                <w:rFonts w:ascii="Arial" w:hAnsi="Arial" w:cs="Arial"/>
                <w:szCs w:val="20"/>
              </w:rPr>
              <w:t>1</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D76BF5" w:rsidRPr="00D8566F" w:rsidRDefault="00D76BF5" w:rsidP="004C2A7C">
            <w:pPr>
              <w:pStyle w:val="TableofFigures"/>
              <w:rPr>
                <w:rFonts w:ascii="Arial" w:hAnsi="Arial" w:cs="Arial"/>
                <w:szCs w:val="20"/>
              </w:rPr>
            </w:pPr>
            <w:r>
              <w:rPr>
                <w:rFonts w:ascii="Arial" w:hAnsi="Arial" w:cs="Arial"/>
                <w:szCs w:val="20"/>
              </w:rPr>
              <w:t>27</w:t>
            </w:r>
          </w:p>
        </w:tc>
        <w:tc>
          <w:tcPr>
            <w:tcW w:w="1676" w:type="dxa"/>
            <w:tcBorders>
              <w:top w:val="single" w:sz="4" w:space="0" w:color="auto"/>
              <w:left w:val="single" w:sz="4" w:space="0" w:color="auto"/>
              <w:bottom w:val="single" w:sz="4" w:space="0" w:color="auto"/>
              <w:right w:val="double" w:sz="12" w:space="0" w:color="000000"/>
            </w:tcBorders>
            <w:vAlign w:val="center"/>
          </w:tcPr>
          <w:p w:rsidR="00D76BF5" w:rsidRPr="00D8566F" w:rsidRDefault="00D76BF5" w:rsidP="004C2A7C">
            <w:pPr>
              <w:pStyle w:val="TableofFigures"/>
              <w:rPr>
                <w:rFonts w:ascii="Arial" w:hAnsi="Arial" w:cs="Arial"/>
                <w:szCs w:val="20"/>
              </w:rPr>
            </w:pPr>
            <w:r w:rsidRPr="00D8566F">
              <w:rPr>
                <w:rFonts w:ascii="Arial" w:hAnsi="Arial" w:cs="Arial"/>
                <w:szCs w:val="20"/>
              </w:rPr>
              <w:t>7.</w:t>
            </w:r>
            <w:r>
              <w:rPr>
                <w:rFonts w:ascii="Arial" w:hAnsi="Arial" w:cs="Arial"/>
                <w:szCs w:val="20"/>
              </w:rPr>
              <w:t>2</w:t>
            </w:r>
            <w:r w:rsidR="006C54C7">
              <w:rPr>
                <w:rFonts w:ascii="Arial" w:hAnsi="Arial" w:cs="Arial"/>
                <w:szCs w:val="20"/>
              </w:rPr>
              <w:t xml:space="preserve"> </w:t>
            </w:r>
            <w:r w:rsidRPr="00D8566F">
              <w:rPr>
                <w:rFonts w:ascii="Arial" w:hAnsi="Arial" w:cs="Arial"/>
                <w:szCs w:val="20"/>
              </w:rPr>
              <w:t>%</w:t>
            </w:r>
          </w:p>
        </w:tc>
      </w:tr>
      <w:tr w:rsidR="00D76BF5" w:rsidRPr="00FA6E1D" w:rsidTr="00D76BF5">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rsidR="00D76BF5" w:rsidRPr="00D8566F" w:rsidRDefault="00B62556" w:rsidP="006111CB">
            <w:pPr>
              <w:pStyle w:val="TableofFigures"/>
              <w:rPr>
                <w:rFonts w:ascii="Arial" w:hAnsi="Arial" w:cs="Arial"/>
                <w:szCs w:val="20"/>
                <w:lang w:val="fr-CA"/>
              </w:rPr>
            </w:pPr>
            <w:r w:rsidRPr="00B62556">
              <w:rPr>
                <w:rFonts w:ascii="Arial" w:hAnsi="Arial" w:cs="Arial"/>
                <w:szCs w:val="20"/>
                <w:lang w:val="fr-CA"/>
              </w:rPr>
              <w:t>Autochtones</w:t>
            </w:r>
          </w:p>
        </w:tc>
        <w:tc>
          <w:tcPr>
            <w:tcW w:w="1136" w:type="dxa"/>
            <w:tcBorders>
              <w:top w:val="single" w:sz="8" w:space="0" w:color="auto"/>
              <w:left w:val="single" w:sz="8" w:space="0" w:color="auto"/>
              <w:bottom w:val="single" w:sz="8" w:space="0" w:color="auto"/>
              <w:right w:val="single" w:sz="4" w:space="0" w:color="auto"/>
            </w:tcBorders>
            <w:vAlign w:val="center"/>
          </w:tcPr>
          <w:p w:rsidR="00D76BF5" w:rsidRPr="00D8566F" w:rsidRDefault="00D76BF5" w:rsidP="006111CB">
            <w:pPr>
              <w:pStyle w:val="TableofFigures"/>
              <w:rPr>
                <w:rFonts w:ascii="Arial" w:hAnsi="Arial" w:cs="Arial"/>
                <w:szCs w:val="20"/>
                <w:lang w:val="fr-CA"/>
              </w:rPr>
            </w:pPr>
            <w:r w:rsidRPr="00D8566F">
              <w:rPr>
                <w:rFonts w:ascii="Arial" w:hAnsi="Arial" w:cs="Arial"/>
                <w:szCs w:val="20"/>
                <w:lang w:val="fr-CA"/>
              </w:rPr>
              <w:t>1</w:t>
            </w:r>
          </w:p>
        </w:tc>
        <w:tc>
          <w:tcPr>
            <w:tcW w:w="1134" w:type="dxa"/>
            <w:tcBorders>
              <w:top w:val="single" w:sz="8" w:space="0" w:color="auto"/>
              <w:left w:val="single" w:sz="8" w:space="0" w:color="auto"/>
              <w:bottom w:val="single" w:sz="8" w:space="0" w:color="auto"/>
              <w:right w:val="single" w:sz="4" w:space="0" w:color="auto"/>
            </w:tcBorders>
            <w:vAlign w:val="center"/>
          </w:tcPr>
          <w:p w:rsidR="00D76BF5" w:rsidRPr="00D8566F" w:rsidRDefault="00D76BF5" w:rsidP="00F00C92">
            <w:pPr>
              <w:pStyle w:val="TableofFigures"/>
              <w:rPr>
                <w:rFonts w:ascii="Arial" w:hAnsi="Arial" w:cs="Arial"/>
                <w:szCs w:val="20"/>
              </w:rPr>
            </w:pPr>
            <w:r w:rsidRPr="00D8566F">
              <w:rPr>
                <w:rFonts w:ascii="Arial" w:hAnsi="Arial" w:cs="Arial"/>
                <w:szCs w:val="20"/>
              </w:rPr>
              <w:t>0</w:t>
            </w:r>
          </w:p>
        </w:tc>
        <w:tc>
          <w:tcPr>
            <w:tcW w:w="1129" w:type="dxa"/>
            <w:gridSpan w:val="2"/>
            <w:tcBorders>
              <w:top w:val="single" w:sz="8" w:space="0" w:color="auto"/>
              <w:left w:val="single" w:sz="8" w:space="0" w:color="auto"/>
              <w:bottom w:val="single" w:sz="8" w:space="0" w:color="auto"/>
              <w:right w:val="single" w:sz="4" w:space="0" w:color="auto"/>
            </w:tcBorders>
            <w:vAlign w:val="center"/>
          </w:tcPr>
          <w:p w:rsidR="00D76BF5" w:rsidRPr="00D8566F" w:rsidRDefault="00D76BF5" w:rsidP="00F00C92">
            <w:pPr>
              <w:pStyle w:val="TableofFigures"/>
              <w:rPr>
                <w:rFonts w:ascii="Arial" w:hAnsi="Arial" w:cs="Arial"/>
                <w:szCs w:val="20"/>
              </w:rPr>
            </w:pPr>
            <w:r>
              <w:rPr>
                <w:rFonts w:ascii="Arial" w:hAnsi="Arial" w:cs="Arial"/>
                <w:szCs w:val="20"/>
              </w:rPr>
              <w:t>2</w:t>
            </w:r>
          </w:p>
        </w:tc>
        <w:tc>
          <w:tcPr>
            <w:tcW w:w="1200" w:type="dxa"/>
            <w:gridSpan w:val="2"/>
            <w:tcBorders>
              <w:top w:val="single" w:sz="8" w:space="0" w:color="auto"/>
              <w:left w:val="single" w:sz="8" w:space="0" w:color="auto"/>
              <w:bottom w:val="single" w:sz="8" w:space="0" w:color="auto"/>
              <w:right w:val="single" w:sz="4" w:space="0" w:color="auto"/>
            </w:tcBorders>
            <w:vAlign w:val="center"/>
          </w:tcPr>
          <w:p w:rsidR="00D76BF5" w:rsidRPr="00D8566F" w:rsidRDefault="00D76BF5" w:rsidP="001C5960">
            <w:pPr>
              <w:pStyle w:val="TableofFigures"/>
              <w:rPr>
                <w:rFonts w:ascii="Arial" w:hAnsi="Arial" w:cs="Arial"/>
                <w:szCs w:val="20"/>
              </w:rPr>
            </w:pPr>
            <w:r>
              <w:rPr>
                <w:rFonts w:ascii="Arial" w:hAnsi="Arial" w:cs="Arial"/>
                <w:szCs w:val="20"/>
              </w:rPr>
              <w:t>0</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D76BF5" w:rsidRPr="00D8566F" w:rsidRDefault="00D76BF5" w:rsidP="004C2A7C">
            <w:pPr>
              <w:pStyle w:val="TableofFigures"/>
              <w:rPr>
                <w:rFonts w:ascii="Arial" w:hAnsi="Arial" w:cs="Arial"/>
                <w:szCs w:val="20"/>
              </w:rPr>
            </w:pPr>
            <w:r>
              <w:rPr>
                <w:rFonts w:ascii="Arial" w:hAnsi="Arial" w:cs="Arial"/>
                <w:szCs w:val="20"/>
              </w:rPr>
              <w:t>8</w:t>
            </w:r>
          </w:p>
        </w:tc>
        <w:tc>
          <w:tcPr>
            <w:tcW w:w="1676" w:type="dxa"/>
            <w:tcBorders>
              <w:top w:val="single" w:sz="4" w:space="0" w:color="auto"/>
              <w:left w:val="single" w:sz="4" w:space="0" w:color="auto"/>
              <w:bottom w:val="single" w:sz="4" w:space="0" w:color="auto"/>
              <w:right w:val="double" w:sz="12" w:space="0" w:color="000000"/>
            </w:tcBorders>
            <w:vAlign w:val="center"/>
          </w:tcPr>
          <w:p w:rsidR="00D76BF5" w:rsidRPr="00D8566F" w:rsidRDefault="00D76BF5" w:rsidP="00D76BF5">
            <w:pPr>
              <w:pStyle w:val="TableofFigures"/>
              <w:rPr>
                <w:rFonts w:ascii="Arial" w:hAnsi="Arial" w:cs="Arial"/>
                <w:szCs w:val="20"/>
              </w:rPr>
            </w:pPr>
            <w:r>
              <w:rPr>
                <w:rFonts w:ascii="Arial" w:hAnsi="Arial" w:cs="Arial"/>
                <w:szCs w:val="20"/>
              </w:rPr>
              <w:t>2.1</w:t>
            </w:r>
            <w:r w:rsidR="006C54C7">
              <w:rPr>
                <w:rFonts w:ascii="Arial" w:hAnsi="Arial" w:cs="Arial"/>
                <w:szCs w:val="20"/>
              </w:rPr>
              <w:t xml:space="preserve"> </w:t>
            </w:r>
            <w:r w:rsidRPr="00D8566F">
              <w:rPr>
                <w:rFonts w:ascii="Arial" w:hAnsi="Arial" w:cs="Arial"/>
                <w:szCs w:val="20"/>
              </w:rPr>
              <w:t>%</w:t>
            </w:r>
          </w:p>
        </w:tc>
      </w:tr>
      <w:tr w:rsidR="00D76BF5" w:rsidRPr="00FA6E1D" w:rsidTr="00D76BF5">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rsidR="00D76BF5" w:rsidRPr="00D8566F" w:rsidRDefault="00D76BF5" w:rsidP="006111CB">
            <w:pPr>
              <w:pStyle w:val="TableofFigures"/>
              <w:rPr>
                <w:rFonts w:ascii="Arial" w:hAnsi="Arial" w:cs="Arial"/>
                <w:szCs w:val="20"/>
                <w:lang w:val="fr-CA"/>
              </w:rPr>
            </w:pPr>
            <w:r w:rsidRPr="00D8566F">
              <w:rPr>
                <w:rFonts w:ascii="Arial" w:hAnsi="Arial" w:cs="Arial"/>
                <w:szCs w:val="20"/>
                <w:lang w:val="fr-CA"/>
              </w:rPr>
              <w:t>Minorités visibles</w:t>
            </w:r>
          </w:p>
        </w:tc>
        <w:tc>
          <w:tcPr>
            <w:tcW w:w="1136" w:type="dxa"/>
            <w:tcBorders>
              <w:top w:val="single" w:sz="8" w:space="0" w:color="auto"/>
              <w:left w:val="single" w:sz="8" w:space="0" w:color="auto"/>
              <w:bottom w:val="single" w:sz="8" w:space="0" w:color="auto"/>
              <w:right w:val="single" w:sz="4" w:space="0" w:color="auto"/>
            </w:tcBorders>
            <w:vAlign w:val="center"/>
          </w:tcPr>
          <w:p w:rsidR="00D76BF5" w:rsidRPr="00D8566F" w:rsidRDefault="00D76BF5" w:rsidP="006111CB">
            <w:pPr>
              <w:pStyle w:val="TableofFigures"/>
              <w:rPr>
                <w:rFonts w:ascii="Arial" w:hAnsi="Arial" w:cs="Arial"/>
                <w:szCs w:val="20"/>
                <w:lang w:val="fr-CA"/>
              </w:rPr>
            </w:pPr>
            <w:r w:rsidRPr="00D8566F">
              <w:rPr>
                <w:rFonts w:ascii="Arial" w:hAnsi="Arial" w:cs="Arial"/>
                <w:szCs w:val="20"/>
                <w:lang w:val="fr-CA"/>
              </w:rPr>
              <w:t>0</w:t>
            </w:r>
          </w:p>
        </w:tc>
        <w:tc>
          <w:tcPr>
            <w:tcW w:w="1134" w:type="dxa"/>
            <w:tcBorders>
              <w:top w:val="single" w:sz="8" w:space="0" w:color="auto"/>
              <w:left w:val="single" w:sz="8" w:space="0" w:color="auto"/>
              <w:bottom w:val="single" w:sz="8" w:space="0" w:color="auto"/>
              <w:right w:val="single" w:sz="4" w:space="0" w:color="auto"/>
            </w:tcBorders>
            <w:vAlign w:val="center"/>
          </w:tcPr>
          <w:p w:rsidR="00D76BF5" w:rsidRPr="00D8566F" w:rsidRDefault="00D76BF5" w:rsidP="00F00C92">
            <w:pPr>
              <w:pStyle w:val="TableofFigures"/>
              <w:rPr>
                <w:rFonts w:ascii="Arial" w:hAnsi="Arial" w:cs="Arial"/>
                <w:szCs w:val="20"/>
              </w:rPr>
            </w:pPr>
            <w:r w:rsidRPr="00D8566F">
              <w:rPr>
                <w:rFonts w:ascii="Arial" w:hAnsi="Arial" w:cs="Arial"/>
                <w:szCs w:val="20"/>
              </w:rPr>
              <w:t>1</w:t>
            </w:r>
          </w:p>
        </w:tc>
        <w:tc>
          <w:tcPr>
            <w:tcW w:w="1129" w:type="dxa"/>
            <w:gridSpan w:val="2"/>
            <w:tcBorders>
              <w:top w:val="single" w:sz="8" w:space="0" w:color="auto"/>
              <w:left w:val="single" w:sz="8" w:space="0" w:color="auto"/>
              <w:bottom w:val="single" w:sz="8" w:space="0" w:color="auto"/>
              <w:right w:val="single" w:sz="4" w:space="0" w:color="auto"/>
            </w:tcBorders>
            <w:vAlign w:val="center"/>
          </w:tcPr>
          <w:p w:rsidR="00D76BF5" w:rsidRPr="00D8566F" w:rsidRDefault="00D76BF5" w:rsidP="00F00C92">
            <w:pPr>
              <w:pStyle w:val="TableofFigures"/>
              <w:rPr>
                <w:rFonts w:ascii="Arial" w:hAnsi="Arial" w:cs="Arial"/>
                <w:szCs w:val="20"/>
              </w:rPr>
            </w:pPr>
            <w:r>
              <w:rPr>
                <w:rFonts w:ascii="Arial" w:hAnsi="Arial" w:cs="Arial"/>
                <w:szCs w:val="20"/>
              </w:rPr>
              <w:t>4</w:t>
            </w:r>
          </w:p>
        </w:tc>
        <w:tc>
          <w:tcPr>
            <w:tcW w:w="1200" w:type="dxa"/>
            <w:gridSpan w:val="2"/>
            <w:tcBorders>
              <w:top w:val="single" w:sz="8" w:space="0" w:color="auto"/>
              <w:left w:val="single" w:sz="8" w:space="0" w:color="auto"/>
              <w:bottom w:val="single" w:sz="8" w:space="0" w:color="auto"/>
              <w:right w:val="single" w:sz="4" w:space="0" w:color="auto"/>
            </w:tcBorders>
            <w:vAlign w:val="center"/>
          </w:tcPr>
          <w:p w:rsidR="00D76BF5" w:rsidRPr="00D8566F" w:rsidRDefault="00D76BF5" w:rsidP="001C5960">
            <w:pPr>
              <w:pStyle w:val="TableofFigures"/>
              <w:rPr>
                <w:rFonts w:ascii="Arial" w:hAnsi="Arial" w:cs="Arial"/>
                <w:szCs w:val="20"/>
              </w:rPr>
            </w:pPr>
            <w:r>
              <w:rPr>
                <w:rFonts w:ascii="Arial" w:hAnsi="Arial" w:cs="Arial"/>
                <w:szCs w:val="20"/>
              </w:rPr>
              <w:t>3</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D76BF5" w:rsidRPr="00D8566F" w:rsidRDefault="00D76BF5" w:rsidP="004C2A7C">
            <w:pPr>
              <w:pStyle w:val="TableofFigures"/>
              <w:rPr>
                <w:rFonts w:ascii="Arial" w:hAnsi="Arial" w:cs="Arial"/>
                <w:szCs w:val="20"/>
              </w:rPr>
            </w:pPr>
            <w:r>
              <w:rPr>
                <w:rFonts w:ascii="Arial" w:hAnsi="Arial" w:cs="Arial"/>
                <w:szCs w:val="20"/>
              </w:rPr>
              <w:t>31</w:t>
            </w:r>
          </w:p>
        </w:tc>
        <w:tc>
          <w:tcPr>
            <w:tcW w:w="1676" w:type="dxa"/>
            <w:tcBorders>
              <w:top w:val="single" w:sz="4" w:space="0" w:color="auto"/>
              <w:left w:val="single" w:sz="4" w:space="0" w:color="auto"/>
              <w:bottom w:val="single" w:sz="4" w:space="0" w:color="auto"/>
              <w:right w:val="double" w:sz="12" w:space="0" w:color="000000"/>
            </w:tcBorders>
            <w:vAlign w:val="center"/>
          </w:tcPr>
          <w:p w:rsidR="00D76BF5" w:rsidRPr="00D8566F" w:rsidRDefault="00D76BF5" w:rsidP="004C2A7C">
            <w:pPr>
              <w:pStyle w:val="TableofFigures"/>
              <w:rPr>
                <w:rFonts w:ascii="Arial" w:hAnsi="Arial" w:cs="Arial"/>
                <w:szCs w:val="20"/>
              </w:rPr>
            </w:pPr>
            <w:r>
              <w:rPr>
                <w:rFonts w:ascii="Arial" w:hAnsi="Arial" w:cs="Arial"/>
                <w:szCs w:val="20"/>
              </w:rPr>
              <w:t>8.3</w:t>
            </w:r>
            <w:r w:rsidR="006C54C7">
              <w:rPr>
                <w:rFonts w:ascii="Arial" w:hAnsi="Arial" w:cs="Arial"/>
                <w:szCs w:val="20"/>
              </w:rPr>
              <w:t xml:space="preserve"> </w:t>
            </w:r>
            <w:r w:rsidRPr="00D8566F">
              <w:rPr>
                <w:rFonts w:ascii="Arial" w:hAnsi="Arial" w:cs="Arial"/>
                <w:szCs w:val="20"/>
              </w:rPr>
              <w:t>%</w:t>
            </w:r>
          </w:p>
        </w:tc>
      </w:tr>
      <w:tr w:rsidR="00D76BF5" w:rsidRPr="00FA6E1D" w:rsidTr="00D76BF5">
        <w:trPr>
          <w:trHeight w:val="628"/>
        </w:trPr>
        <w:tc>
          <w:tcPr>
            <w:tcW w:w="1521" w:type="dxa"/>
            <w:tcBorders>
              <w:top w:val="single" w:sz="8" w:space="0" w:color="auto"/>
              <w:left w:val="double" w:sz="12" w:space="0" w:color="000000"/>
              <w:bottom w:val="double" w:sz="12" w:space="0" w:color="000000"/>
              <w:right w:val="single" w:sz="8" w:space="0" w:color="auto"/>
            </w:tcBorders>
            <w:vAlign w:val="center"/>
          </w:tcPr>
          <w:p w:rsidR="00D76BF5" w:rsidRPr="00D8566F" w:rsidRDefault="00D76BF5" w:rsidP="006111CB">
            <w:pPr>
              <w:pStyle w:val="TableofFigures"/>
              <w:rPr>
                <w:rFonts w:ascii="Arial" w:hAnsi="Arial" w:cs="Arial"/>
                <w:sz w:val="18"/>
                <w:szCs w:val="18"/>
                <w:lang w:val="fr-CA"/>
              </w:rPr>
            </w:pPr>
            <w:r w:rsidRPr="00D8566F">
              <w:rPr>
                <w:rFonts w:ascii="Arial" w:hAnsi="Arial" w:cs="Arial"/>
                <w:sz w:val="18"/>
                <w:szCs w:val="18"/>
                <w:lang w:val="fr-CA"/>
              </w:rPr>
              <w:t>Personnes avec</w:t>
            </w:r>
          </w:p>
          <w:p w:rsidR="00D76BF5" w:rsidRPr="00D8566F" w:rsidRDefault="00D76BF5" w:rsidP="006111CB">
            <w:pPr>
              <w:pStyle w:val="TableofFigures"/>
              <w:rPr>
                <w:rFonts w:ascii="Arial" w:hAnsi="Arial" w:cs="Arial"/>
                <w:szCs w:val="20"/>
                <w:lang w:val="fr-CA"/>
              </w:rPr>
            </w:pPr>
            <w:r w:rsidRPr="00D8566F">
              <w:rPr>
                <w:rFonts w:ascii="Arial" w:hAnsi="Arial" w:cs="Arial"/>
                <w:sz w:val="18"/>
                <w:szCs w:val="18"/>
                <w:lang w:val="fr-CA"/>
              </w:rPr>
              <w:t>handicap</w:t>
            </w:r>
          </w:p>
        </w:tc>
        <w:tc>
          <w:tcPr>
            <w:tcW w:w="1136" w:type="dxa"/>
            <w:tcBorders>
              <w:top w:val="single" w:sz="8" w:space="0" w:color="auto"/>
              <w:left w:val="single" w:sz="8" w:space="0" w:color="auto"/>
              <w:bottom w:val="double" w:sz="12" w:space="0" w:color="000000"/>
              <w:right w:val="single" w:sz="4" w:space="0" w:color="auto"/>
            </w:tcBorders>
            <w:vAlign w:val="center"/>
          </w:tcPr>
          <w:p w:rsidR="00D76BF5" w:rsidRPr="00D8566F" w:rsidRDefault="00D76BF5" w:rsidP="006111CB">
            <w:pPr>
              <w:pStyle w:val="TableofFigures"/>
              <w:rPr>
                <w:rFonts w:ascii="Arial" w:hAnsi="Arial" w:cs="Arial"/>
                <w:szCs w:val="20"/>
                <w:lang w:val="fr-CA"/>
              </w:rPr>
            </w:pPr>
            <w:r w:rsidRPr="00D8566F">
              <w:rPr>
                <w:rFonts w:ascii="Arial" w:hAnsi="Arial" w:cs="Arial"/>
                <w:szCs w:val="20"/>
                <w:lang w:val="fr-CA"/>
              </w:rPr>
              <w:t>0</w:t>
            </w:r>
          </w:p>
        </w:tc>
        <w:tc>
          <w:tcPr>
            <w:tcW w:w="1134" w:type="dxa"/>
            <w:tcBorders>
              <w:top w:val="single" w:sz="8" w:space="0" w:color="auto"/>
              <w:left w:val="single" w:sz="8" w:space="0" w:color="auto"/>
              <w:bottom w:val="double" w:sz="12" w:space="0" w:color="000000"/>
              <w:right w:val="single" w:sz="4" w:space="0" w:color="auto"/>
            </w:tcBorders>
            <w:vAlign w:val="center"/>
          </w:tcPr>
          <w:p w:rsidR="00D76BF5" w:rsidRPr="00D8566F" w:rsidRDefault="00D76BF5" w:rsidP="00F00C92">
            <w:pPr>
              <w:pStyle w:val="TableofFigures"/>
              <w:rPr>
                <w:rFonts w:ascii="Arial" w:hAnsi="Arial" w:cs="Arial"/>
                <w:szCs w:val="20"/>
              </w:rPr>
            </w:pPr>
            <w:r w:rsidRPr="00D8566F">
              <w:rPr>
                <w:rFonts w:ascii="Arial" w:hAnsi="Arial" w:cs="Arial"/>
                <w:szCs w:val="20"/>
              </w:rPr>
              <w:t>0</w:t>
            </w:r>
          </w:p>
        </w:tc>
        <w:tc>
          <w:tcPr>
            <w:tcW w:w="1129" w:type="dxa"/>
            <w:gridSpan w:val="2"/>
            <w:tcBorders>
              <w:top w:val="single" w:sz="8" w:space="0" w:color="auto"/>
              <w:left w:val="single" w:sz="8" w:space="0" w:color="auto"/>
              <w:bottom w:val="double" w:sz="12" w:space="0" w:color="000000"/>
              <w:right w:val="single" w:sz="4" w:space="0" w:color="auto"/>
            </w:tcBorders>
            <w:vAlign w:val="center"/>
          </w:tcPr>
          <w:p w:rsidR="00D76BF5" w:rsidRPr="00D8566F" w:rsidRDefault="00D76BF5" w:rsidP="00F00C92">
            <w:pPr>
              <w:pStyle w:val="TableofFigures"/>
              <w:rPr>
                <w:rFonts w:ascii="Arial" w:hAnsi="Arial" w:cs="Arial"/>
                <w:szCs w:val="20"/>
              </w:rPr>
            </w:pPr>
            <w:r>
              <w:rPr>
                <w:rFonts w:ascii="Arial" w:hAnsi="Arial" w:cs="Arial"/>
                <w:szCs w:val="20"/>
              </w:rPr>
              <w:t>1</w:t>
            </w:r>
          </w:p>
        </w:tc>
        <w:tc>
          <w:tcPr>
            <w:tcW w:w="1200" w:type="dxa"/>
            <w:gridSpan w:val="2"/>
            <w:tcBorders>
              <w:top w:val="single" w:sz="8" w:space="0" w:color="auto"/>
              <w:left w:val="single" w:sz="8" w:space="0" w:color="auto"/>
              <w:bottom w:val="double" w:sz="12" w:space="0" w:color="000000"/>
              <w:right w:val="single" w:sz="4" w:space="0" w:color="auto"/>
            </w:tcBorders>
            <w:vAlign w:val="center"/>
          </w:tcPr>
          <w:p w:rsidR="00D76BF5" w:rsidRPr="00D8566F" w:rsidRDefault="00D76BF5" w:rsidP="001C5960">
            <w:pPr>
              <w:pStyle w:val="TableofFigures"/>
              <w:rPr>
                <w:rFonts w:ascii="Arial" w:hAnsi="Arial" w:cs="Arial"/>
                <w:szCs w:val="20"/>
              </w:rPr>
            </w:pPr>
            <w:r>
              <w:rPr>
                <w:rFonts w:ascii="Arial" w:hAnsi="Arial" w:cs="Arial"/>
                <w:szCs w:val="20"/>
              </w:rPr>
              <w:t>0</w:t>
            </w:r>
          </w:p>
        </w:tc>
        <w:tc>
          <w:tcPr>
            <w:tcW w:w="1676" w:type="dxa"/>
            <w:gridSpan w:val="2"/>
            <w:tcBorders>
              <w:top w:val="single" w:sz="4" w:space="0" w:color="auto"/>
              <w:left w:val="single" w:sz="4" w:space="0" w:color="auto"/>
              <w:bottom w:val="double" w:sz="12" w:space="0" w:color="000000"/>
              <w:right w:val="single" w:sz="4" w:space="0" w:color="auto"/>
            </w:tcBorders>
            <w:vAlign w:val="center"/>
          </w:tcPr>
          <w:p w:rsidR="00D76BF5" w:rsidRPr="00D8566F" w:rsidRDefault="00D76BF5" w:rsidP="004C2A7C">
            <w:pPr>
              <w:pStyle w:val="TableofFigures"/>
              <w:rPr>
                <w:rFonts w:ascii="Arial" w:hAnsi="Arial" w:cs="Arial"/>
                <w:szCs w:val="20"/>
              </w:rPr>
            </w:pPr>
            <w:r>
              <w:rPr>
                <w:rFonts w:ascii="Arial" w:hAnsi="Arial" w:cs="Arial"/>
                <w:szCs w:val="20"/>
              </w:rPr>
              <w:t>1</w:t>
            </w:r>
          </w:p>
        </w:tc>
        <w:tc>
          <w:tcPr>
            <w:tcW w:w="1676" w:type="dxa"/>
            <w:tcBorders>
              <w:top w:val="single" w:sz="4" w:space="0" w:color="auto"/>
              <w:left w:val="single" w:sz="4" w:space="0" w:color="auto"/>
              <w:bottom w:val="double" w:sz="12" w:space="0" w:color="000000"/>
              <w:right w:val="double" w:sz="12" w:space="0" w:color="000000"/>
            </w:tcBorders>
            <w:vAlign w:val="center"/>
          </w:tcPr>
          <w:p w:rsidR="00D76BF5" w:rsidRPr="00D8566F" w:rsidRDefault="00D76BF5" w:rsidP="004C2A7C">
            <w:pPr>
              <w:pStyle w:val="TableofFigures"/>
              <w:rPr>
                <w:rFonts w:ascii="Arial" w:hAnsi="Arial" w:cs="Arial"/>
                <w:szCs w:val="20"/>
              </w:rPr>
            </w:pPr>
            <w:r w:rsidRPr="00D8566F">
              <w:rPr>
                <w:rFonts w:ascii="Arial" w:hAnsi="Arial" w:cs="Arial"/>
                <w:szCs w:val="20"/>
              </w:rPr>
              <w:t>0</w:t>
            </w:r>
            <w:r>
              <w:rPr>
                <w:rFonts w:ascii="Arial" w:hAnsi="Arial" w:cs="Arial"/>
                <w:szCs w:val="20"/>
              </w:rPr>
              <w:t>.3</w:t>
            </w:r>
            <w:r w:rsidR="006C54C7">
              <w:rPr>
                <w:rFonts w:ascii="Arial" w:hAnsi="Arial" w:cs="Arial"/>
                <w:szCs w:val="20"/>
              </w:rPr>
              <w:t xml:space="preserve"> </w:t>
            </w:r>
            <w:r w:rsidRPr="00D8566F">
              <w:rPr>
                <w:rFonts w:ascii="Arial" w:hAnsi="Arial" w:cs="Arial"/>
                <w:szCs w:val="20"/>
              </w:rPr>
              <w:t>%</w:t>
            </w:r>
          </w:p>
        </w:tc>
      </w:tr>
    </w:tbl>
    <w:p w:rsidR="009C72E1" w:rsidRPr="00FA6E1D" w:rsidRDefault="009C72E1" w:rsidP="00A85AA5">
      <w:pPr>
        <w:spacing w:after="360"/>
        <w:rPr>
          <w:rFonts w:ascii="Arial" w:hAnsi="Arial" w:cs="Arial"/>
          <w:lang w:val="fr-CA"/>
        </w:rPr>
      </w:pPr>
      <w:r w:rsidRPr="00FA6E1D">
        <w:rPr>
          <w:rFonts w:ascii="Arial" w:hAnsi="Arial" w:cs="Arial"/>
          <w:lang w:val="fr-CA"/>
        </w:rPr>
        <w:br w:type="page"/>
      </w:r>
      <w:r w:rsidR="00E74289" w:rsidRPr="00FA6E1D">
        <w:rPr>
          <w:rFonts w:ascii="Arial" w:hAnsi="Arial" w:cs="Arial"/>
          <w:lang w:val="fr-CA"/>
        </w:rPr>
        <w:lastRenderedPageBreak/>
        <w:t xml:space="preserve">Le Comité continue d'encourager les candidatures de membres de groupes </w:t>
      </w:r>
      <w:r w:rsidR="007F3C37" w:rsidRPr="00FA6E1D">
        <w:rPr>
          <w:rFonts w:ascii="Arial" w:hAnsi="Arial" w:cs="Arial"/>
          <w:lang w:val="fr-CA"/>
        </w:rPr>
        <w:t>revendiquant l’égalité</w:t>
      </w:r>
      <w:r w:rsidR="00E74289" w:rsidRPr="00FA6E1D">
        <w:rPr>
          <w:rFonts w:ascii="Arial" w:hAnsi="Arial" w:cs="Arial"/>
          <w:lang w:val="fr-CA"/>
        </w:rPr>
        <w:t>.</w:t>
      </w:r>
      <w:r w:rsidR="00E74289" w:rsidRPr="00FA6E1D">
        <w:rPr>
          <w:rFonts w:ascii="Arial" w:hAnsi="Arial" w:cs="Arial"/>
          <w:spacing w:val="60"/>
          <w:lang w:val="fr-CA"/>
        </w:rPr>
        <w:t xml:space="preserve"> </w:t>
      </w:r>
      <w:r w:rsidR="00E74289" w:rsidRPr="00FA6E1D">
        <w:rPr>
          <w:rFonts w:ascii="Arial" w:hAnsi="Arial" w:cs="Arial"/>
          <w:lang w:val="fr-CA"/>
        </w:rPr>
        <w:t>Chaque annonce de poste vacant à la magistrature précise que</w:t>
      </w:r>
      <w:r w:rsidR="00557626" w:rsidRPr="00FA6E1D">
        <w:rPr>
          <w:rFonts w:ascii="Arial" w:hAnsi="Arial" w:cs="Arial"/>
          <w:lang w:val="fr-CA"/>
        </w:rPr>
        <w:t> </w:t>
      </w:r>
      <w:r w:rsidR="00E74289" w:rsidRPr="00FA6E1D">
        <w:rPr>
          <w:rFonts w:ascii="Arial" w:hAnsi="Arial" w:cs="Arial"/>
          <w:lang w:val="fr-CA"/>
        </w:rPr>
        <w:t>:</w:t>
      </w:r>
    </w:p>
    <w:p w:rsidR="008A4E6B" w:rsidRPr="00FA6E1D" w:rsidRDefault="008A4E6B" w:rsidP="00A85AA5">
      <w:pPr>
        <w:pStyle w:val="BlockText"/>
        <w:spacing w:after="360"/>
        <w:rPr>
          <w:rFonts w:ascii="Arial" w:hAnsi="Arial" w:cs="Arial"/>
          <w:lang w:val="fr-CA"/>
        </w:rPr>
      </w:pPr>
      <w:r w:rsidRPr="00FA6E1D">
        <w:rPr>
          <w:rFonts w:ascii="Arial" w:hAnsi="Arial" w:cs="Arial"/>
          <w:bCs/>
          <w:lang w:val="fr-CA"/>
        </w:rPr>
        <w:t xml:space="preserve">La magistrature provinciale doit refléter raisonnablement la diversité </w:t>
      </w:r>
      <w:r w:rsidR="00EA0A12" w:rsidRPr="00FA6E1D">
        <w:rPr>
          <w:rFonts w:ascii="Arial" w:hAnsi="Arial" w:cs="Arial"/>
          <w:bCs/>
          <w:lang w:val="fr-CA"/>
        </w:rPr>
        <w:t xml:space="preserve">de la population qu’elle sert. </w:t>
      </w:r>
      <w:r w:rsidR="00B731E3">
        <w:rPr>
          <w:rFonts w:ascii="Arial" w:hAnsi="Arial" w:cs="Arial"/>
          <w:bCs/>
          <w:lang w:val="fr-CA"/>
        </w:rPr>
        <w:t xml:space="preserve"> </w:t>
      </w:r>
      <w:r w:rsidRPr="00FA6E1D">
        <w:rPr>
          <w:rFonts w:ascii="Arial" w:hAnsi="Arial" w:cs="Arial"/>
          <w:bCs/>
          <w:lang w:val="fr-CA"/>
        </w:rPr>
        <w:t>Nous encourageons les membres de groupes de promotion de l’égalité à présenter une demande</w:t>
      </w:r>
      <w:r w:rsidRPr="00FA6E1D">
        <w:rPr>
          <w:rStyle w:val="Strong"/>
          <w:rFonts w:ascii="Arial" w:hAnsi="Arial" w:cs="Arial"/>
          <w:lang w:val="fr-CA"/>
        </w:rPr>
        <w:t>.</w:t>
      </w:r>
    </w:p>
    <w:p w:rsidR="009C72E1" w:rsidRPr="00FA6E1D" w:rsidRDefault="00E74289" w:rsidP="00A85AA5">
      <w:pPr>
        <w:spacing w:after="360"/>
        <w:rPr>
          <w:rFonts w:ascii="Arial" w:hAnsi="Arial" w:cs="Arial"/>
          <w:lang w:val="fr-CA"/>
        </w:rPr>
      </w:pPr>
      <w:r w:rsidRPr="00FA6E1D">
        <w:rPr>
          <w:rFonts w:ascii="Arial" w:hAnsi="Arial" w:cs="Arial"/>
          <w:lang w:val="fr-CA"/>
        </w:rPr>
        <w:t xml:space="preserve">Les annonces sont publiées dans le </w:t>
      </w:r>
      <w:r w:rsidRPr="00FA6E1D">
        <w:rPr>
          <w:rStyle w:val="Emphasis"/>
          <w:rFonts w:ascii="Arial" w:hAnsi="Arial" w:cs="Arial"/>
          <w:lang w:val="fr-CA"/>
        </w:rPr>
        <w:t xml:space="preserve">Recueil de jurisprudence de l’Ontario </w:t>
      </w:r>
      <w:r w:rsidR="00231F8D">
        <w:rPr>
          <w:rStyle w:val="Emphasis"/>
          <w:rFonts w:ascii="Arial" w:hAnsi="Arial" w:cs="Arial"/>
          <w:lang w:val="fr-CA"/>
        </w:rPr>
        <w:t xml:space="preserve">          </w:t>
      </w:r>
      <w:r w:rsidRPr="00FA6E1D">
        <w:rPr>
          <w:rStyle w:val="Emphasis"/>
          <w:rFonts w:ascii="Arial" w:hAnsi="Arial" w:cs="Arial"/>
          <w:lang w:val="fr-CA"/>
        </w:rPr>
        <w:t>(Ontario Reports)</w:t>
      </w:r>
      <w:r w:rsidRPr="00FA6E1D">
        <w:rPr>
          <w:rFonts w:ascii="Arial" w:hAnsi="Arial" w:cs="Arial"/>
          <w:lang w:val="fr-CA"/>
        </w:rPr>
        <w:t xml:space="preserve"> et dans </w:t>
      </w:r>
      <w:r w:rsidRPr="00FA6E1D">
        <w:rPr>
          <w:rStyle w:val="Emphasis"/>
          <w:rFonts w:ascii="Arial" w:hAnsi="Arial" w:cs="Arial"/>
          <w:lang w:val="fr-CA"/>
        </w:rPr>
        <w:t>The Lawyers Weekly</w:t>
      </w:r>
      <w:r w:rsidRPr="00FA6E1D">
        <w:rPr>
          <w:rFonts w:ascii="Arial" w:hAnsi="Arial" w:cs="Arial"/>
          <w:lang w:val="fr-CA"/>
        </w:rPr>
        <w:t>, deux publications largement diffusées auprès des avocats de la province.</w:t>
      </w:r>
      <w:r w:rsidRPr="00FA6E1D">
        <w:rPr>
          <w:rFonts w:ascii="Arial" w:hAnsi="Arial" w:cs="Arial"/>
          <w:spacing w:val="60"/>
          <w:lang w:val="fr-CA"/>
        </w:rPr>
        <w:t xml:space="preserve"> </w:t>
      </w:r>
      <w:r w:rsidRPr="00FA6E1D">
        <w:rPr>
          <w:rFonts w:ascii="Arial" w:hAnsi="Arial" w:cs="Arial"/>
          <w:lang w:val="fr-CA"/>
        </w:rPr>
        <w:t xml:space="preserve">Elles sont également affichées sur le site Web des Cours de l’Ontario à </w:t>
      </w:r>
      <w:r w:rsidR="005B7689" w:rsidRPr="00FA6E1D">
        <w:rPr>
          <w:rFonts w:ascii="Arial" w:hAnsi="Arial" w:cs="Arial"/>
          <w:u w:val="single"/>
          <w:lang w:val="fr-CA"/>
        </w:rPr>
        <w:t>www.ontariocourts.ca/ocj/fr/jaac/</w:t>
      </w:r>
      <w:r w:rsidR="009C72E1" w:rsidRPr="00FA6E1D">
        <w:rPr>
          <w:rFonts w:ascii="Arial" w:hAnsi="Arial" w:cs="Arial"/>
          <w:lang w:val="fr-CA"/>
        </w:rPr>
        <w:t>.</w:t>
      </w:r>
    </w:p>
    <w:p w:rsidR="009C72E1" w:rsidRPr="00FA6E1D" w:rsidRDefault="00E74289" w:rsidP="00A85AA5">
      <w:pPr>
        <w:spacing w:after="360"/>
        <w:rPr>
          <w:rFonts w:ascii="Arial" w:hAnsi="Arial" w:cs="Arial"/>
          <w:lang w:val="fr-CA"/>
        </w:rPr>
      </w:pPr>
      <w:r w:rsidRPr="00FA6E1D">
        <w:rPr>
          <w:rFonts w:ascii="Arial" w:hAnsi="Arial" w:cs="Arial"/>
          <w:lang w:val="fr-CA"/>
        </w:rPr>
        <w:t xml:space="preserve">De plus, le Comité fait parvenir un avis anticipé des postes vacants </w:t>
      </w:r>
      <w:r w:rsidR="0049775A">
        <w:rPr>
          <w:rFonts w:ascii="Arial" w:hAnsi="Arial" w:cs="Arial"/>
          <w:lang w:val="fr-CA"/>
        </w:rPr>
        <w:t>à la magistrature à environ 227</w:t>
      </w:r>
      <w:r w:rsidR="00557626" w:rsidRPr="00FA6E1D">
        <w:rPr>
          <w:rFonts w:ascii="Arial" w:hAnsi="Arial" w:cs="Arial"/>
          <w:lang w:val="fr-CA"/>
        </w:rPr>
        <w:t> </w:t>
      </w:r>
      <w:r w:rsidRPr="00FA6E1D">
        <w:rPr>
          <w:rFonts w:ascii="Arial" w:hAnsi="Arial" w:cs="Arial"/>
          <w:lang w:val="fr-CA"/>
        </w:rPr>
        <w:t>associations de juristes et autres, comme l’Association du Barreau de l’Ontario, l</w:t>
      </w:r>
      <w:r w:rsidR="00557626" w:rsidRPr="00FA6E1D">
        <w:rPr>
          <w:rFonts w:ascii="Arial" w:hAnsi="Arial" w:cs="Arial"/>
          <w:lang w:val="fr-CA"/>
        </w:rPr>
        <w:t>’</w:t>
      </w:r>
      <w:r w:rsidRPr="00FA6E1D">
        <w:rPr>
          <w:rFonts w:ascii="Arial" w:hAnsi="Arial" w:cs="Arial"/>
          <w:lang w:val="fr-CA"/>
        </w:rPr>
        <w:t>A</w:t>
      </w:r>
      <w:r w:rsidR="005A3BB5" w:rsidRPr="00FA6E1D">
        <w:rPr>
          <w:rFonts w:ascii="Arial" w:hAnsi="Arial" w:cs="Arial"/>
          <w:lang w:val="fr-CA"/>
        </w:rPr>
        <w:t>RCH</w:t>
      </w:r>
      <w:r w:rsidRPr="00FA6E1D">
        <w:rPr>
          <w:rFonts w:ascii="Arial" w:hAnsi="Arial" w:cs="Arial"/>
          <w:lang w:val="fr-CA"/>
        </w:rPr>
        <w:t xml:space="preserve"> </w:t>
      </w:r>
      <w:r w:rsidR="005A3BB5" w:rsidRPr="00FA6E1D">
        <w:rPr>
          <w:rFonts w:ascii="Arial" w:hAnsi="Arial" w:cs="Arial"/>
          <w:lang w:val="fr-CA"/>
        </w:rPr>
        <w:t>Disability Law Centre</w:t>
      </w:r>
      <w:r w:rsidRPr="00FA6E1D">
        <w:rPr>
          <w:rFonts w:ascii="Arial" w:hAnsi="Arial" w:cs="Arial"/>
          <w:lang w:val="fr-CA"/>
        </w:rPr>
        <w:t>, les Aboriginal Legal Services of Toronto, l’Association canadienne des avocats noirs et la Metro Toronto Chinese and Southeast Asian Legal Clinic, et leur demande de porter cet avis à l’attention de leurs membres.</w:t>
      </w:r>
      <w:r w:rsidR="00A84A76" w:rsidRPr="00FA6E1D">
        <w:rPr>
          <w:rFonts w:ascii="Arial" w:hAnsi="Arial" w:cs="Arial"/>
          <w:spacing w:val="60"/>
          <w:lang w:val="fr-CA"/>
        </w:rPr>
        <w:t xml:space="preserve"> </w:t>
      </w:r>
      <w:r w:rsidRPr="00FA6E1D">
        <w:rPr>
          <w:rFonts w:ascii="Arial" w:hAnsi="Arial" w:cs="Arial"/>
          <w:lang w:val="fr-CA"/>
        </w:rPr>
        <w:t xml:space="preserve">Les annonces de postes vacants sont également envoyées par courriel à diverses associations (The Advocates’ Society, Association nationale </w:t>
      </w:r>
      <w:r w:rsidR="00081345" w:rsidRPr="00FA6E1D">
        <w:rPr>
          <w:rFonts w:ascii="Arial" w:hAnsi="Arial" w:cs="Arial"/>
          <w:lang w:val="fr-CA"/>
        </w:rPr>
        <w:t>Femmes</w:t>
      </w:r>
      <w:r w:rsidRPr="00FA6E1D">
        <w:rPr>
          <w:rFonts w:ascii="Arial" w:hAnsi="Arial" w:cs="Arial"/>
          <w:lang w:val="fr-CA"/>
        </w:rPr>
        <w:t xml:space="preserve"> et </w:t>
      </w:r>
      <w:r w:rsidR="00081345" w:rsidRPr="00FA6E1D">
        <w:rPr>
          <w:rFonts w:ascii="Arial" w:hAnsi="Arial" w:cs="Arial"/>
          <w:lang w:val="fr-CA"/>
        </w:rPr>
        <w:t>Droit</w:t>
      </w:r>
      <w:r w:rsidRPr="00FA6E1D">
        <w:rPr>
          <w:rFonts w:ascii="Arial" w:hAnsi="Arial" w:cs="Arial"/>
          <w:lang w:val="fr-CA"/>
        </w:rPr>
        <w:t xml:space="preserve">, </w:t>
      </w:r>
      <w:r w:rsidR="00075FC4">
        <w:rPr>
          <w:rFonts w:ascii="Arial" w:hAnsi="Arial" w:cs="Arial"/>
          <w:lang w:val="fr-CA"/>
        </w:rPr>
        <w:t>L’</w:t>
      </w:r>
      <w:r w:rsidRPr="00FA6E1D">
        <w:rPr>
          <w:rFonts w:ascii="Arial" w:hAnsi="Arial" w:cs="Arial"/>
          <w:lang w:val="fr-CA"/>
        </w:rPr>
        <w:t xml:space="preserve">Association du Barreau </w:t>
      </w:r>
      <w:r w:rsidR="00075FC4">
        <w:rPr>
          <w:rFonts w:ascii="Arial" w:hAnsi="Arial" w:cs="Arial"/>
          <w:lang w:val="fr-CA"/>
        </w:rPr>
        <w:t>Canadien</w:t>
      </w:r>
      <w:r w:rsidRPr="00FA6E1D">
        <w:rPr>
          <w:rFonts w:ascii="Arial" w:hAnsi="Arial" w:cs="Arial"/>
          <w:lang w:val="fr-CA"/>
        </w:rPr>
        <w:t>, Ontario Crown Attorneys Association, Ontario Trial Lawyers Association, Women’s Law Association of Ontario, Canadian Muslim Lawyers Association, Indigenous Bar Association, L’Association des juristes d’expression française</w:t>
      </w:r>
      <w:r w:rsidR="00DA6724" w:rsidRPr="00FA6E1D">
        <w:rPr>
          <w:rFonts w:ascii="Arial" w:hAnsi="Arial" w:cs="Arial"/>
          <w:lang w:val="fr-CA"/>
        </w:rPr>
        <w:t xml:space="preserve"> de l’Ontario</w:t>
      </w:r>
      <w:r w:rsidRPr="00FA6E1D">
        <w:rPr>
          <w:rFonts w:ascii="Arial" w:hAnsi="Arial" w:cs="Arial"/>
          <w:lang w:val="fr-CA"/>
        </w:rPr>
        <w:t>, Criminal Lawyers Association)</w:t>
      </w:r>
      <w:r w:rsidR="00F06612" w:rsidRPr="00FA6E1D">
        <w:rPr>
          <w:rFonts w:ascii="Arial" w:hAnsi="Arial" w:cs="Arial"/>
          <w:lang w:val="fr-CA"/>
        </w:rPr>
        <w:t>,</w:t>
      </w:r>
      <w:r w:rsidRPr="00FA6E1D">
        <w:rPr>
          <w:rFonts w:ascii="Arial" w:hAnsi="Arial" w:cs="Arial"/>
          <w:lang w:val="fr-CA"/>
        </w:rPr>
        <w:t xml:space="preserve"> ainsi qu’aux cliniques juridiques et aux associations juridiques dans l’ensemble de l’Ontario.</w:t>
      </w:r>
      <w:r w:rsidR="00A84A76" w:rsidRPr="00FA6E1D">
        <w:rPr>
          <w:rFonts w:ascii="Arial" w:hAnsi="Arial" w:cs="Arial"/>
          <w:spacing w:val="60"/>
          <w:lang w:val="fr-CA"/>
        </w:rPr>
        <w:t xml:space="preserve"> </w:t>
      </w:r>
      <w:r w:rsidRPr="00FA6E1D">
        <w:rPr>
          <w:rFonts w:ascii="Arial" w:hAnsi="Arial" w:cs="Arial"/>
          <w:lang w:val="fr-CA"/>
        </w:rPr>
        <w:t>Les membres du Comité sont toujours disposés à assister (et, en fait, assistent) à des réunions des associations</w:t>
      </w:r>
      <w:r w:rsidR="001732B7" w:rsidRPr="00FA6E1D">
        <w:rPr>
          <w:rFonts w:ascii="Arial" w:hAnsi="Arial" w:cs="Arial"/>
          <w:lang w:val="fr-CA"/>
        </w:rPr>
        <w:t xml:space="preserve"> juridiques ou non juridiques</w:t>
      </w:r>
      <w:r w:rsidRPr="00FA6E1D">
        <w:rPr>
          <w:rFonts w:ascii="Arial" w:hAnsi="Arial" w:cs="Arial"/>
          <w:lang w:val="fr-CA"/>
        </w:rPr>
        <w:t xml:space="preserve"> pour discuter du processus de nomination et répondre aux questions sur les procédures et critères.</w:t>
      </w:r>
      <w:r w:rsidR="00A84A76" w:rsidRPr="00FA6E1D">
        <w:rPr>
          <w:rFonts w:ascii="Arial" w:hAnsi="Arial" w:cs="Arial"/>
          <w:spacing w:val="60"/>
          <w:lang w:val="fr-CA"/>
        </w:rPr>
        <w:t xml:space="preserve"> </w:t>
      </w:r>
      <w:r w:rsidRPr="00FA6E1D">
        <w:rPr>
          <w:rFonts w:ascii="Arial" w:hAnsi="Arial" w:cs="Arial"/>
          <w:lang w:val="fr-CA"/>
        </w:rPr>
        <w:t>Le Comité tient à ce que les membres de la profession et le grand public soient bien informés du processus de nomination à la magistrature</w:t>
      </w:r>
      <w:r w:rsidR="00623A23" w:rsidRPr="00FA6E1D">
        <w:rPr>
          <w:rFonts w:ascii="Arial" w:hAnsi="Arial" w:cs="Arial"/>
          <w:lang w:val="fr-CA"/>
        </w:rPr>
        <w:t>.</w:t>
      </w:r>
    </w:p>
    <w:p w:rsidR="00623A23" w:rsidRPr="00AE1F68" w:rsidRDefault="009C72E1" w:rsidP="00AE1F68">
      <w:pPr>
        <w:pStyle w:val="Heading1"/>
        <w:spacing w:before="400" w:after="0"/>
        <w:rPr>
          <w:rFonts w:ascii="Arial" w:hAnsi="Arial" w:cs="Arial"/>
          <w:szCs w:val="28"/>
          <w:lang w:val="fr-CA"/>
        </w:rPr>
      </w:pPr>
      <w:r w:rsidRPr="00FA6E1D">
        <w:rPr>
          <w:rFonts w:ascii="Arial" w:hAnsi="Arial" w:cs="Arial"/>
          <w:sz w:val="24"/>
          <w:lang w:val="fr-CA"/>
        </w:rPr>
        <w:br w:type="page"/>
      </w:r>
      <w:bookmarkStart w:id="22" w:name="_Toc167095235"/>
      <w:bookmarkStart w:id="23" w:name="_Toc167096047"/>
      <w:bookmarkStart w:id="24" w:name="_Toc202762615"/>
      <w:bookmarkStart w:id="25" w:name="_Toc275775662"/>
      <w:r w:rsidR="00314AE4" w:rsidRPr="00AE1F68">
        <w:rPr>
          <w:rFonts w:ascii="Arial" w:hAnsi="Arial" w:cs="Arial"/>
          <w:szCs w:val="28"/>
          <w:lang w:val="fr-CA"/>
        </w:rPr>
        <w:lastRenderedPageBreak/>
        <w:t>PARTIE</w:t>
      </w:r>
      <w:r w:rsidRPr="00AE1F68">
        <w:rPr>
          <w:rFonts w:ascii="Arial" w:hAnsi="Arial" w:cs="Arial"/>
          <w:szCs w:val="28"/>
          <w:lang w:val="fr-CA"/>
        </w:rPr>
        <w:t xml:space="preserve"> II</w:t>
      </w:r>
      <w:bookmarkStart w:id="26" w:name="_Toc167095236"/>
      <w:bookmarkStart w:id="27" w:name="_Toc167096048"/>
      <w:bookmarkStart w:id="28" w:name="_Toc202762616"/>
      <w:bookmarkEnd w:id="22"/>
      <w:bookmarkEnd w:id="23"/>
      <w:bookmarkEnd w:id="24"/>
      <w:bookmarkEnd w:id="25"/>
    </w:p>
    <w:p w:rsidR="009C72E1" w:rsidRPr="00AE1F68" w:rsidRDefault="009C72E1" w:rsidP="00AE1F68">
      <w:pPr>
        <w:pStyle w:val="Heading1"/>
        <w:spacing w:after="360"/>
        <w:rPr>
          <w:rFonts w:ascii="Arial" w:hAnsi="Arial" w:cs="Arial"/>
          <w:szCs w:val="28"/>
          <w:lang w:val="fr-CA"/>
        </w:rPr>
      </w:pPr>
      <w:bookmarkStart w:id="29" w:name="_Toc275775663"/>
      <w:r w:rsidRPr="00AE1F68">
        <w:rPr>
          <w:rFonts w:ascii="Arial" w:hAnsi="Arial" w:cs="Arial"/>
          <w:szCs w:val="28"/>
          <w:lang w:val="fr-CA"/>
        </w:rPr>
        <w:t>L</w:t>
      </w:r>
      <w:r w:rsidR="00E74289" w:rsidRPr="00AE1F68">
        <w:rPr>
          <w:rFonts w:ascii="Arial" w:hAnsi="Arial" w:cs="Arial"/>
          <w:szCs w:val="28"/>
          <w:lang w:val="fr-CA"/>
        </w:rPr>
        <w:t>É</w:t>
      </w:r>
      <w:r w:rsidRPr="00AE1F68">
        <w:rPr>
          <w:rFonts w:ascii="Arial" w:hAnsi="Arial" w:cs="Arial"/>
          <w:szCs w:val="28"/>
          <w:lang w:val="fr-CA"/>
        </w:rPr>
        <w:t>GISLATION</w:t>
      </w:r>
      <w:bookmarkEnd w:id="26"/>
      <w:bookmarkEnd w:id="27"/>
      <w:bookmarkEnd w:id="28"/>
      <w:bookmarkEnd w:id="29"/>
    </w:p>
    <w:p w:rsidR="009C72E1" w:rsidRPr="00FA6E1D" w:rsidRDefault="009C72E1" w:rsidP="00F030C8">
      <w:pPr>
        <w:pStyle w:val="Heading2"/>
        <w:rPr>
          <w:rFonts w:ascii="Arial" w:hAnsi="Arial" w:cs="Arial"/>
          <w:szCs w:val="24"/>
          <w:lang w:val="fr-CA"/>
        </w:rPr>
      </w:pPr>
      <w:bookmarkStart w:id="30" w:name="_Toc167095237"/>
      <w:bookmarkStart w:id="31" w:name="_Toc167096049"/>
      <w:bookmarkStart w:id="32" w:name="_Toc202762617"/>
      <w:bookmarkStart w:id="33" w:name="_Toc275775664"/>
      <w:r w:rsidRPr="00FA6E1D">
        <w:rPr>
          <w:rFonts w:ascii="Arial" w:hAnsi="Arial" w:cs="Arial"/>
          <w:szCs w:val="24"/>
          <w:lang w:val="fr-CA"/>
        </w:rPr>
        <w:t>1.0</w:t>
      </w:r>
      <w:r w:rsidRPr="00FA6E1D">
        <w:rPr>
          <w:rFonts w:ascii="Arial" w:hAnsi="Arial" w:cs="Arial"/>
          <w:szCs w:val="24"/>
          <w:lang w:val="fr-CA"/>
        </w:rPr>
        <w:tab/>
      </w:r>
      <w:bookmarkEnd w:id="30"/>
      <w:bookmarkEnd w:id="31"/>
      <w:bookmarkEnd w:id="32"/>
      <w:r w:rsidR="00E74289" w:rsidRPr="00FA6E1D">
        <w:rPr>
          <w:rFonts w:ascii="Arial" w:hAnsi="Arial" w:cs="Arial"/>
          <w:szCs w:val="24"/>
          <w:lang w:val="fr-CA"/>
        </w:rPr>
        <w:t>Loi de 1994 modifiant des lois en ce qui concerne les tribunaux judiciaires</w:t>
      </w:r>
      <w:bookmarkEnd w:id="33"/>
    </w:p>
    <w:p w:rsidR="009C72E1" w:rsidRPr="00FA6E1D" w:rsidRDefault="00E74289" w:rsidP="00CA4175">
      <w:pPr>
        <w:pStyle w:val="Legislation"/>
        <w:rPr>
          <w:rFonts w:ascii="Arial" w:hAnsi="Arial" w:cs="Arial"/>
          <w:lang w:val="fr-CA"/>
        </w:rPr>
      </w:pPr>
      <w:r w:rsidRPr="00FA6E1D">
        <w:rPr>
          <w:rFonts w:ascii="Arial" w:hAnsi="Arial" w:cs="Arial"/>
          <w:lang w:val="fr-CA"/>
        </w:rPr>
        <w:t xml:space="preserve">Les modifications apportées à la </w:t>
      </w:r>
      <w:r w:rsidRPr="00FA6E1D">
        <w:rPr>
          <w:rStyle w:val="Emphasis"/>
          <w:rFonts w:ascii="Arial" w:hAnsi="Arial" w:cs="Arial"/>
          <w:lang w:val="fr-CA"/>
        </w:rPr>
        <w:t>Loi sur les tribunaux judiciaires</w:t>
      </w:r>
      <w:r w:rsidRPr="00FA6E1D">
        <w:rPr>
          <w:rFonts w:ascii="Arial" w:hAnsi="Arial" w:cs="Arial"/>
          <w:lang w:val="fr-CA"/>
        </w:rPr>
        <w:t xml:space="preserve"> ont reçu la sanction royale en juin 1994 et ont été proclamées le 28 février 1995.</w:t>
      </w:r>
      <w:r w:rsidRPr="00FA6E1D">
        <w:rPr>
          <w:rFonts w:ascii="Arial" w:hAnsi="Arial" w:cs="Arial"/>
          <w:spacing w:val="60"/>
          <w:lang w:val="fr-CA"/>
        </w:rPr>
        <w:t xml:space="preserve"> </w:t>
      </w:r>
      <w:r w:rsidRPr="00FA6E1D">
        <w:rPr>
          <w:rFonts w:ascii="Arial" w:hAnsi="Arial" w:cs="Arial"/>
          <w:lang w:val="fr-CA"/>
        </w:rPr>
        <w:t>L’article 43 de cette loi porte sur le Comité consultatif sur les nominations à la magistrature, et se lit comme suit :</w:t>
      </w:r>
    </w:p>
    <w:p w:rsidR="009C72E1" w:rsidRPr="0088185B" w:rsidRDefault="005842DE" w:rsidP="0088185B">
      <w:pPr>
        <w:pStyle w:val="LegislationSection"/>
        <w:spacing w:after="220"/>
        <w:rPr>
          <w:rStyle w:val="Emphasis"/>
          <w:rFonts w:ascii="Arial" w:hAnsi="Arial" w:cs="Arial"/>
          <w:szCs w:val="18"/>
          <w:lang w:val="fr-CA"/>
        </w:rPr>
      </w:pPr>
      <w:r w:rsidRPr="0088185B">
        <w:rPr>
          <w:rStyle w:val="Emphasis"/>
          <w:rFonts w:ascii="Arial" w:hAnsi="Arial" w:cs="Arial"/>
          <w:spacing w:val="60"/>
          <w:szCs w:val="18"/>
          <w:lang w:val="fr-CA"/>
        </w:rPr>
        <w:t>«</w:t>
      </w:r>
      <w:r w:rsidR="00E74289" w:rsidRPr="0088185B">
        <w:rPr>
          <w:rStyle w:val="Emphasis"/>
          <w:rFonts w:ascii="Arial" w:hAnsi="Arial" w:cs="Arial"/>
          <w:szCs w:val="18"/>
          <w:lang w:val="fr-CA"/>
        </w:rPr>
        <w:t>Comité consultatif sur les nominations à la magistrature</w:t>
      </w:r>
    </w:p>
    <w:p w:rsidR="009C72E1" w:rsidRPr="0088185B" w:rsidRDefault="00CA4175" w:rsidP="0088185B">
      <w:pPr>
        <w:pStyle w:val="LegislationSection"/>
        <w:spacing w:after="220"/>
        <w:rPr>
          <w:rFonts w:ascii="Arial" w:hAnsi="Arial" w:cs="Arial"/>
          <w:szCs w:val="18"/>
          <w:lang w:val="fr-CA"/>
        </w:rPr>
      </w:pPr>
      <w:r w:rsidRPr="0088185B">
        <w:rPr>
          <w:rFonts w:ascii="Arial" w:hAnsi="Arial" w:cs="Arial"/>
          <w:szCs w:val="18"/>
          <w:lang w:val="fr-CA"/>
        </w:rPr>
        <w:t xml:space="preserve">43. </w:t>
      </w:r>
      <w:r w:rsidR="009C72E1" w:rsidRPr="0088185B">
        <w:rPr>
          <w:rFonts w:ascii="Arial" w:hAnsi="Arial" w:cs="Arial"/>
          <w:szCs w:val="18"/>
          <w:lang w:val="fr-CA"/>
        </w:rPr>
        <w:t>(1)</w:t>
      </w:r>
      <w:r w:rsidR="003F729F" w:rsidRPr="0088185B">
        <w:rPr>
          <w:rFonts w:ascii="Arial" w:hAnsi="Arial" w:cs="Arial"/>
          <w:szCs w:val="18"/>
          <w:lang w:val="fr-CA"/>
        </w:rPr>
        <w:tab/>
      </w:r>
      <w:r w:rsidR="00E74289" w:rsidRPr="0088185B">
        <w:rPr>
          <w:rFonts w:ascii="Arial" w:hAnsi="Arial" w:cs="Arial"/>
          <w:szCs w:val="18"/>
          <w:lang w:val="fr-CA"/>
        </w:rPr>
        <w:t>Est créé un comité appelé Comité consultatif sur les nominations à la magistrature en français et Judicial Appointments Advisory Committee en anglais</w:t>
      </w:r>
      <w:r w:rsidR="009C72E1" w:rsidRPr="0088185B">
        <w:rPr>
          <w:rFonts w:ascii="Arial" w:hAnsi="Arial" w:cs="Arial"/>
          <w:szCs w:val="18"/>
          <w:lang w:val="fr-CA"/>
        </w:rPr>
        <w:t>.</w:t>
      </w:r>
    </w:p>
    <w:p w:rsidR="009C72E1" w:rsidRPr="0088185B" w:rsidRDefault="009C72E1" w:rsidP="0088185B">
      <w:pPr>
        <w:pStyle w:val="LegislationSectionTitle"/>
        <w:spacing w:after="220"/>
        <w:rPr>
          <w:rFonts w:ascii="Arial" w:hAnsi="Arial" w:cs="Arial"/>
          <w:szCs w:val="18"/>
          <w:lang w:val="fr-CA"/>
        </w:rPr>
      </w:pPr>
      <w:r w:rsidRPr="0088185B">
        <w:rPr>
          <w:rFonts w:ascii="Arial" w:hAnsi="Arial" w:cs="Arial"/>
          <w:szCs w:val="18"/>
          <w:lang w:val="fr-CA"/>
        </w:rPr>
        <w:t xml:space="preserve">Composition </w:t>
      </w:r>
    </w:p>
    <w:p w:rsidR="009C72E1" w:rsidRPr="0088185B" w:rsidRDefault="00CA4175" w:rsidP="0088185B">
      <w:pPr>
        <w:pStyle w:val="LegislationSubSection"/>
        <w:spacing w:after="220"/>
        <w:rPr>
          <w:rFonts w:ascii="Arial" w:hAnsi="Arial" w:cs="Arial"/>
          <w:szCs w:val="18"/>
          <w:lang w:val="fr-CA"/>
        </w:rPr>
      </w:pPr>
      <w:r w:rsidRPr="0088185B">
        <w:rPr>
          <w:rFonts w:ascii="Arial" w:hAnsi="Arial" w:cs="Arial"/>
          <w:szCs w:val="18"/>
          <w:lang w:val="fr-CA"/>
        </w:rPr>
        <w:t>(2)</w:t>
      </w:r>
      <w:r w:rsidR="003F729F" w:rsidRPr="0088185B">
        <w:rPr>
          <w:rFonts w:ascii="Arial" w:hAnsi="Arial" w:cs="Arial"/>
          <w:szCs w:val="18"/>
          <w:lang w:val="fr-CA"/>
        </w:rPr>
        <w:tab/>
      </w:r>
      <w:r w:rsidR="00E74289" w:rsidRPr="0088185B">
        <w:rPr>
          <w:rFonts w:ascii="Arial" w:hAnsi="Arial" w:cs="Arial"/>
          <w:szCs w:val="18"/>
          <w:lang w:val="fr-CA"/>
        </w:rPr>
        <w:t>Le Comité se compose :</w:t>
      </w:r>
      <w:r w:rsidR="009C72E1" w:rsidRPr="0088185B">
        <w:rPr>
          <w:rFonts w:ascii="Arial" w:hAnsi="Arial" w:cs="Arial"/>
          <w:szCs w:val="18"/>
          <w:lang w:val="fr-CA"/>
        </w:rPr>
        <w:t xml:space="preserve"> </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a)</w:t>
      </w:r>
      <w:r w:rsidRPr="0088185B">
        <w:rPr>
          <w:rFonts w:ascii="Arial" w:hAnsi="Arial" w:cs="Arial"/>
          <w:szCs w:val="18"/>
          <w:lang w:val="fr-CA"/>
        </w:rPr>
        <w:tab/>
      </w:r>
      <w:r w:rsidR="00E74289" w:rsidRPr="0088185B">
        <w:rPr>
          <w:rFonts w:ascii="Arial" w:hAnsi="Arial" w:cs="Arial"/>
          <w:szCs w:val="18"/>
          <w:lang w:val="fr-CA"/>
        </w:rPr>
        <w:t xml:space="preserve">de deux juges provinciaux, nommés par le juge en chef de la </w:t>
      </w:r>
      <w:r w:rsidR="003153B3" w:rsidRPr="0088185B">
        <w:rPr>
          <w:rFonts w:ascii="Arial" w:hAnsi="Arial" w:cs="Arial"/>
          <w:szCs w:val="18"/>
          <w:lang w:val="fr-CA"/>
        </w:rPr>
        <w:t>Cour de justice de l’Ontario</w:t>
      </w:r>
      <w:r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b)</w:t>
      </w:r>
      <w:r w:rsidRPr="0088185B">
        <w:rPr>
          <w:rFonts w:ascii="Arial" w:hAnsi="Arial" w:cs="Arial"/>
          <w:szCs w:val="18"/>
          <w:lang w:val="fr-CA"/>
        </w:rPr>
        <w:tab/>
      </w:r>
      <w:r w:rsidR="00E74289" w:rsidRPr="0088185B">
        <w:rPr>
          <w:rFonts w:ascii="Arial" w:hAnsi="Arial" w:cs="Arial"/>
          <w:szCs w:val="18"/>
          <w:lang w:val="fr-CA"/>
        </w:rPr>
        <w:t>de trois avocats, dont l’un est nommé par la Société du barreau du Haut Canada, un autre par l’Association du barreau canadien (Ontario) et le dernier par la County and District Law Presidents’ Association</w:t>
      </w:r>
      <w:r w:rsidR="00E26282"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c)</w:t>
      </w:r>
      <w:r w:rsidRPr="0088185B">
        <w:rPr>
          <w:rFonts w:ascii="Arial" w:hAnsi="Arial" w:cs="Arial"/>
          <w:szCs w:val="18"/>
          <w:lang w:val="fr-CA"/>
        </w:rPr>
        <w:tab/>
      </w:r>
      <w:r w:rsidR="00E74289" w:rsidRPr="0088185B">
        <w:rPr>
          <w:rFonts w:ascii="Arial" w:hAnsi="Arial" w:cs="Arial"/>
          <w:szCs w:val="18"/>
          <w:lang w:val="fr-CA"/>
        </w:rPr>
        <w:t>de sept personnes qui ne sont ni juges ni avocats, nommées par le procureur général</w:t>
      </w:r>
      <w:r w:rsidR="00E26282"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d)</w:t>
      </w:r>
      <w:r w:rsidRPr="0088185B">
        <w:rPr>
          <w:rFonts w:ascii="Arial" w:hAnsi="Arial" w:cs="Arial"/>
          <w:szCs w:val="18"/>
          <w:lang w:val="fr-CA"/>
        </w:rPr>
        <w:tab/>
      </w:r>
      <w:r w:rsidR="00E74289" w:rsidRPr="0088185B">
        <w:rPr>
          <w:rFonts w:ascii="Arial" w:hAnsi="Arial" w:cs="Arial"/>
          <w:szCs w:val="18"/>
          <w:lang w:val="fr-CA"/>
        </w:rPr>
        <w:t>d’un membre du Conseil de la magistrature, nommé par celui-ci</w:t>
      </w:r>
      <w:r w:rsidRPr="0088185B">
        <w:rPr>
          <w:rFonts w:ascii="Arial" w:hAnsi="Arial" w:cs="Arial"/>
          <w:szCs w:val="18"/>
          <w:lang w:val="fr-CA"/>
        </w:rPr>
        <w:t>.</w:t>
      </w:r>
    </w:p>
    <w:p w:rsidR="009C72E1" w:rsidRPr="0088185B" w:rsidRDefault="00E74289"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Critères</w:t>
      </w:r>
      <w:r w:rsidR="009C72E1" w:rsidRPr="0088185B">
        <w:rPr>
          <w:rStyle w:val="Emphasis"/>
          <w:rFonts w:ascii="Arial" w:hAnsi="Arial" w:cs="Arial"/>
          <w:szCs w:val="18"/>
          <w:lang w:val="fr-CA"/>
        </w:rPr>
        <w:t xml:space="preserve"> </w:t>
      </w:r>
    </w:p>
    <w:p w:rsidR="009C72E1" w:rsidRPr="0088185B" w:rsidRDefault="003F729F" w:rsidP="0088185B">
      <w:pPr>
        <w:pStyle w:val="LegislationSubSection"/>
        <w:spacing w:after="220"/>
        <w:rPr>
          <w:rFonts w:ascii="Arial" w:hAnsi="Arial" w:cs="Arial"/>
          <w:szCs w:val="18"/>
          <w:lang w:val="fr-CA"/>
        </w:rPr>
      </w:pPr>
      <w:r w:rsidRPr="0088185B">
        <w:rPr>
          <w:rFonts w:ascii="Arial" w:hAnsi="Arial" w:cs="Arial"/>
          <w:szCs w:val="18"/>
          <w:lang w:val="fr-CA"/>
        </w:rPr>
        <w:t>(3)</w:t>
      </w:r>
      <w:r w:rsidRPr="0088185B">
        <w:rPr>
          <w:rFonts w:ascii="Arial" w:hAnsi="Arial" w:cs="Arial"/>
          <w:szCs w:val="18"/>
          <w:lang w:val="fr-CA"/>
        </w:rPr>
        <w:tab/>
      </w:r>
      <w:r w:rsidR="00E74289" w:rsidRPr="0088185B">
        <w:rPr>
          <w:rFonts w:ascii="Arial" w:hAnsi="Arial" w:cs="Arial"/>
          <w:szCs w:val="18"/>
          <w:lang w:val="fr-CA"/>
        </w:rPr>
        <w:t>Au moment de la nomination des membres effectuée aux termes des alinéas (2) b) et c), l’importance qu’il y a de refléter, dans la composition du Comité, la dualité linguistique de l’Ontario et la diversité de sa population et de garantir un équilibre général entre les deux sexes est reconnue</w:t>
      </w:r>
      <w:r w:rsidR="009C72E1" w:rsidRPr="0088185B">
        <w:rPr>
          <w:rFonts w:ascii="Arial" w:hAnsi="Arial" w:cs="Arial"/>
          <w:szCs w:val="18"/>
          <w:lang w:val="fr-CA"/>
        </w:rPr>
        <w:t>.</w:t>
      </w:r>
    </w:p>
    <w:p w:rsidR="009C72E1" w:rsidRPr="0088185B" w:rsidRDefault="00E74289"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Mandat</w:t>
      </w:r>
    </w:p>
    <w:p w:rsidR="009C72E1" w:rsidRPr="0088185B" w:rsidRDefault="003F729F" w:rsidP="0088185B">
      <w:pPr>
        <w:pStyle w:val="LegislationSubSection"/>
        <w:spacing w:after="220"/>
        <w:rPr>
          <w:rFonts w:ascii="Arial" w:hAnsi="Arial" w:cs="Arial"/>
          <w:szCs w:val="18"/>
          <w:lang w:val="fr-CA"/>
        </w:rPr>
      </w:pPr>
      <w:r w:rsidRPr="0088185B">
        <w:rPr>
          <w:rFonts w:ascii="Arial" w:hAnsi="Arial" w:cs="Arial"/>
          <w:szCs w:val="18"/>
          <w:lang w:val="fr-CA"/>
        </w:rPr>
        <w:t>(4)</w:t>
      </w:r>
      <w:r w:rsidRPr="0088185B">
        <w:rPr>
          <w:rFonts w:ascii="Arial" w:hAnsi="Arial" w:cs="Arial"/>
          <w:szCs w:val="18"/>
          <w:lang w:val="fr-CA"/>
        </w:rPr>
        <w:tab/>
      </w:r>
      <w:r w:rsidR="00E74289" w:rsidRPr="0088185B">
        <w:rPr>
          <w:rFonts w:ascii="Arial" w:hAnsi="Arial" w:cs="Arial"/>
          <w:szCs w:val="18"/>
          <w:lang w:val="fr-CA"/>
        </w:rPr>
        <w:t>Le mandat des membres est de trois ans et peut être renouvelé</w:t>
      </w:r>
      <w:r w:rsidR="009C72E1" w:rsidRPr="0088185B">
        <w:rPr>
          <w:rFonts w:ascii="Arial" w:hAnsi="Arial" w:cs="Arial"/>
          <w:szCs w:val="18"/>
          <w:lang w:val="fr-CA"/>
        </w:rPr>
        <w:t>.</w:t>
      </w:r>
    </w:p>
    <w:p w:rsidR="009C72E1" w:rsidRPr="0088185B" w:rsidRDefault="00E74289"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Mandats de durées diverses</w:t>
      </w:r>
    </w:p>
    <w:p w:rsidR="009C72E1" w:rsidRPr="0088185B" w:rsidRDefault="003F729F" w:rsidP="0088185B">
      <w:pPr>
        <w:pStyle w:val="LegislationSubSection"/>
        <w:spacing w:after="220"/>
        <w:rPr>
          <w:rFonts w:ascii="Arial" w:hAnsi="Arial" w:cs="Arial"/>
          <w:szCs w:val="18"/>
          <w:lang w:val="fr-CA"/>
        </w:rPr>
      </w:pPr>
      <w:r w:rsidRPr="0088185B">
        <w:rPr>
          <w:rFonts w:ascii="Arial" w:hAnsi="Arial" w:cs="Arial"/>
          <w:szCs w:val="18"/>
          <w:lang w:val="fr-CA"/>
        </w:rPr>
        <w:t>(5)</w:t>
      </w:r>
      <w:r w:rsidRPr="0088185B">
        <w:rPr>
          <w:rFonts w:ascii="Arial" w:hAnsi="Arial" w:cs="Arial"/>
          <w:szCs w:val="18"/>
          <w:lang w:val="fr-CA"/>
        </w:rPr>
        <w:tab/>
      </w:r>
      <w:r w:rsidR="00E74289" w:rsidRPr="0088185B">
        <w:rPr>
          <w:rFonts w:ascii="Arial" w:hAnsi="Arial" w:cs="Arial"/>
          <w:szCs w:val="18"/>
          <w:lang w:val="fr-CA"/>
        </w:rPr>
        <w:t xml:space="preserve">Malgré le paragraphe (4), les dispositions suivantes s’appliquent aux premières nominations effectuées aux termes du paragraphe (2) </w:t>
      </w:r>
      <w:r w:rsidR="00E26282"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1.</w:t>
      </w:r>
      <w:r w:rsidRPr="0088185B">
        <w:rPr>
          <w:rFonts w:ascii="Arial" w:hAnsi="Arial" w:cs="Arial"/>
          <w:szCs w:val="18"/>
          <w:lang w:val="fr-CA"/>
        </w:rPr>
        <w:tab/>
      </w:r>
      <w:r w:rsidR="00E74289" w:rsidRPr="0088185B">
        <w:rPr>
          <w:rFonts w:ascii="Arial" w:hAnsi="Arial" w:cs="Arial"/>
          <w:szCs w:val="18"/>
          <w:lang w:val="fr-CA"/>
        </w:rPr>
        <w:t>Le mandat d’un des juges provinciaux est de deux ans</w:t>
      </w:r>
      <w:r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2.</w:t>
      </w:r>
      <w:r w:rsidRPr="0088185B">
        <w:rPr>
          <w:rFonts w:ascii="Arial" w:hAnsi="Arial" w:cs="Arial"/>
          <w:szCs w:val="18"/>
          <w:lang w:val="fr-CA"/>
        </w:rPr>
        <w:tab/>
      </w:r>
      <w:r w:rsidR="00E74289" w:rsidRPr="0088185B">
        <w:rPr>
          <w:rFonts w:ascii="Arial" w:hAnsi="Arial" w:cs="Arial"/>
          <w:szCs w:val="18"/>
          <w:lang w:val="fr-CA"/>
        </w:rPr>
        <w:t>Le mandat de l’avocat nommé par l’Association du barreau canadien (Ontario) est de deux ans et celui de l’avocat nommé par la County and District Law Presidents’ Association est de un an</w:t>
      </w:r>
      <w:r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3.</w:t>
      </w:r>
      <w:r w:rsidRPr="0088185B">
        <w:rPr>
          <w:rFonts w:ascii="Arial" w:hAnsi="Arial" w:cs="Arial"/>
          <w:szCs w:val="18"/>
          <w:lang w:val="fr-CA"/>
        </w:rPr>
        <w:tab/>
      </w:r>
      <w:r w:rsidR="00E74289" w:rsidRPr="0088185B">
        <w:rPr>
          <w:rFonts w:ascii="Arial" w:hAnsi="Arial" w:cs="Arial"/>
          <w:szCs w:val="18"/>
          <w:lang w:val="fr-CA"/>
        </w:rPr>
        <w:t>Le mandat de deux des personnes qui ne sont ni juges ni avocats est de deux ans et celui de deux autres de ces personnes est de un an</w:t>
      </w:r>
      <w:r w:rsidR="00E26282" w:rsidRPr="0088185B">
        <w:rPr>
          <w:rFonts w:ascii="Arial" w:hAnsi="Arial" w:cs="Arial"/>
          <w:szCs w:val="18"/>
          <w:lang w:val="fr-CA"/>
        </w:rPr>
        <w:t>.</w:t>
      </w:r>
    </w:p>
    <w:p w:rsidR="0088185B" w:rsidRDefault="0088185B" w:rsidP="0088185B">
      <w:pPr>
        <w:pStyle w:val="LegislationSectionTitle"/>
        <w:spacing w:after="220"/>
        <w:rPr>
          <w:rStyle w:val="Emphasis"/>
          <w:rFonts w:ascii="Arial" w:hAnsi="Arial" w:cs="Arial"/>
          <w:szCs w:val="18"/>
          <w:lang w:val="fr-CA"/>
        </w:rPr>
      </w:pPr>
    </w:p>
    <w:p w:rsidR="009C72E1" w:rsidRPr="0088185B" w:rsidRDefault="00E74289"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lastRenderedPageBreak/>
        <w:t>Présidence</w:t>
      </w:r>
      <w:r w:rsidR="009C72E1" w:rsidRPr="0088185B">
        <w:rPr>
          <w:rStyle w:val="Emphasis"/>
          <w:rFonts w:ascii="Arial" w:hAnsi="Arial" w:cs="Arial"/>
          <w:szCs w:val="18"/>
          <w:lang w:val="fr-CA"/>
        </w:rPr>
        <w:t xml:space="preserve"> </w:t>
      </w:r>
    </w:p>
    <w:p w:rsidR="009C72E1" w:rsidRPr="0088185B" w:rsidRDefault="003F729F" w:rsidP="0088185B">
      <w:pPr>
        <w:pStyle w:val="LegislationSubSection"/>
        <w:spacing w:after="220"/>
        <w:rPr>
          <w:rFonts w:ascii="Arial" w:hAnsi="Arial" w:cs="Arial"/>
          <w:szCs w:val="18"/>
          <w:lang w:val="fr-CA"/>
        </w:rPr>
      </w:pPr>
      <w:r w:rsidRPr="0088185B">
        <w:rPr>
          <w:rFonts w:ascii="Arial" w:hAnsi="Arial" w:cs="Arial"/>
          <w:szCs w:val="18"/>
          <w:lang w:val="fr-CA"/>
        </w:rPr>
        <w:t>(6)</w:t>
      </w:r>
      <w:r w:rsidRPr="0088185B">
        <w:rPr>
          <w:rFonts w:ascii="Arial" w:hAnsi="Arial" w:cs="Arial"/>
          <w:szCs w:val="18"/>
          <w:lang w:val="fr-CA"/>
        </w:rPr>
        <w:tab/>
      </w:r>
      <w:r w:rsidR="00F5574A" w:rsidRPr="0088185B">
        <w:rPr>
          <w:rFonts w:ascii="Arial" w:hAnsi="Arial" w:cs="Arial"/>
          <w:szCs w:val="18"/>
          <w:lang w:val="fr-CA"/>
        </w:rPr>
        <w:t>Le procureur général désigne un des membres à la présidence du Comité pour un mandat de trois ans</w:t>
      </w:r>
      <w:r w:rsidR="00E26282" w:rsidRPr="0088185B">
        <w:rPr>
          <w:rFonts w:ascii="Arial" w:hAnsi="Arial" w:cs="Arial"/>
          <w:szCs w:val="18"/>
          <w:lang w:val="fr-CA"/>
        </w:rPr>
        <w:t>.</w:t>
      </w:r>
    </w:p>
    <w:p w:rsidR="009C72E1" w:rsidRPr="0088185B" w:rsidRDefault="00F5574A"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Mandat</w:t>
      </w:r>
    </w:p>
    <w:p w:rsidR="009C72E1" w:rsidRPr="0088185B" w:rsidRDefault="003F729F" w:rsidP="0088185B">
      <w:pPr>
        <w:pStyle w:val="LegislationSubSection"/>
        <w:spacing w:after="220"/>
        <w:rPr>
          <w:rFonts w:ascii="Arial" w:hAnsi="Arial" w:cs="Arial"/>
          <w:szCs w:val="18"/>
          <w:lang w:val="fr-CA"/>
        </w:rPr>
      </w:pPr>
      <w:r w:rsidRPr="0088185B">
        <w:rPr>
          <w:rFonts w:ascii="Arial" w:hAnsi="Arial" w:cs="Arial"/>
          <w:szCs w:val="18"/>
          <w:lang w:val="fr-CA"/>
        </w:rPr>
        <w:t>(7)</w:t>
      </w:r>
      <w:r w:rsidRPr="0088185B">
        <w:rPr>
          <w:rFonts w:ascii="Arial" w:hAnsi="Arial" w:cs="Arial"/>
          <w:szCs w:val="18"/>
          <w:lang w:val="fr-CA"/>
        </w:rPr>
        <w:tab/>
      </w:r>
      <w:r w:rsidR="00F5574A" w:rsidRPr="0088185B">
        <w:rPr>
          <w:rFonts w:ascii="Arial" w:hAnsi="Arial" w:cs="Arial"/>
          <w:szCs w:val="18"/>
          <w:lang w:val="fr-CA"/>
        </w:rPr>
        <w:t>La même personne peut siéger comme président pendant plusieurs mandats</w:t>
      </w:r>
      <w:r w:rsidR="009C72E1" w:rsidRPr="0088185B">
        <w:rPr>
          <w:rFonts w:ascii="Arial" w:hAnsi="Arial" w:cs="Arial"/>
          <w:szCs w:val="18"/>
          <w:lang w:val="fr-CA"/>
        </w:rPr>
        <w:t>.</w:t>
      </w:r>
    </w:p>
    <w:p w:rsidR="009C72E1" w:rsidRPr="0088185B" w:rsidRDefault="00F5574A"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Mission</w:t>
      </w:r>
    </w:p>
    <w:p w:rsidR="009C72E1" w:rsidRPr="0088185B" w:rsidRDefault="003F729F" w:rsidP="0088185B">
      <w:pPr>
        <w:pStyle w:val="LegislationSubSection"/>
        <w:spacing w:after="220"/>
        <w:rPr>
          <w:rFonts w:ascii="Arial" w:hAnsi="Arial" w:cs="Arial"/>
          <w:szCs w:val="18"/>
          <w:lang w:val="fr-CA"/>
        </w:rPr>
      </w:pPr>
      <w:r w:rsidRPr="0088185B">
        <w:rPr>
          <w:rFonts w:ascii="Arial" w:hAnsi="Arial" w:cs="Arial"/>
          <w:szCs w:val="18"/>
          <w:lang w:val="fr-CA"/>
        </w:rPr>
        <w:t>(8)</w:t>
      </w:r>
      <w:r w:rsidRPr="0088185B">
        <w:rPr>
          <w:rFonts w:ascii="Arial" w:hAnsi="Arial" w:cs="Arial"/>
          <w:szCs w:val="18"/>
          <w:lang w:val="fr-CA"/>
        </w:rPr>
        <w:tab/>
      </w:r>
      <w:r w:rsidR="00F5574A" w:rsidRPr="0088185B">
        <w:rPr>
          <w:rFonts w:ascii="Arial" w:hAnsi="Arial" w:cs="Arial"/>
          <w:szCs w:val="18"/>
          <w:lang w:val="fr-CA"/>
        </w:rPr>
        <w:t>Le Comité a pour mission de faire des recommandations au procureur général en ce qui concerne la nomination des juges provinciaux</w:t>
      </w:r>
      <w:r w:rsidR="00E26282" w:rsidRPr="0088185B">
        <w:rPr>
          <w:rFonts w:ascii="Arial" w:hAnsi="Arial" w:cs="Arial"/>
          <w:szCs w:val="18"/>
          <w:lang w:val="fr-CA"/>
        </w:rPr>
        <w:t>.</w:t>
      </w:r>
    </w:p>
    <w:p w:rsidR="009C72E1" w:rsidRPr="0088185B" w:rsidRDefault="00F5574A"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Mode de fonctionnement</w:t>
      </w:r>
    </w:p>
    <w:p w:rsidR="009C72E1" w:rsidRPr="0088185B" w:rsidRDefault="003F729F" w:rsidP="0088185B">
      <w:pPr>
        <w:pStyle w:val="LegislationSubSection"/>
        <w:spacing w:after="220"/>
        <w:rPr>
          <w:rFonts w:ascii="Arial" w:hAnsi="Arial" w:cs="Arial"/>
          <w:szCs w:val="18"/>
          <w:lang w:val="fr-CA"/>
        </w:rPr>
      </w:pPr>
      <w:r w:rsidRPr="0088185B">
        <w:rPr>
          <w:rFonts w:ascii="Arial" w:hAnsi="Arial" w:cs="Arial"/>
          <w:szCs w:val="18"/>
          <w:lang w:val="fr-CA"/>
        </w:rPr>
        <w:t>(9)</w:t>
      </w:r>
      <w:r w:rsidRPr="0088185B">
        <w:rPr>
          <w:rFonts w:ascii="Arial" w:hAnsi="Arial" w:cs="Arial"/>
          <w:szCs w:val="18"/>
          <w:lang w:val="fr-CA"/>
        </w:rPr>
        <w:tab/>
      </w:r>
      <w:r w:rsidR="005842DE" w:rsidRPr="0088185B">
        <w:rPr>
          <w:rFonts w:ascii="Arial" w:hAnsi="Arial" w:cs="Arial"/>
          <w:szCs w:val="18"/>
          <w:lang w:val="fr-CA"/>
        </w:rPr>
        <w:t>Le Comité remplit sa mission de la façon suivante :</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1.</w:t>
      </w:r>
      <w:r w:rsidRPr="0088185B">
        <w:rPr>
          <w:rFonts w:ascii="Arial" w:hAnsi="Arial" w:cs="Arial"/>
          <w:szCs w:val="18"/>
          <w:lang w:val="fr-CA"/>
        </w:rPr>
        <w:tab/>
      </w:r>
      <w:r w:rsidR="00F5574A" w:rsidRPr="0088185B">
        <w:rPr>
          <w:rFonts w:ascii="Arial" w:hAnsi="Arial" w:cs="Arial"/>
          <w:szCs w:val="18"/>
          <w:lang w:val="fr-CA"/>
        </w:rPr>
        <w:t>Lorsqu’un poste à la magistrature devient vacant et que le procureur général demande au Comité de faire une recommandation, celui-ci annonce le poste et examine toutes les demandes</w:t>
      </w:r>
      <w:r w:rsidR="00E26282"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2.</w:t>
      </w:r>
      <w:r w:rsidRPr="0088185B">
        <w:rPr>
          <w:rFonts w:ascii="Arial" w:hAnsi="Arial" w:cs="Arial"/>
          <w:szCs w:val="18"/>
          <w:lang w:val="fr-CA"/>
        </w:rPr>
        <w:tab/>
      </w:r>
      <w:r w:rsidR="00F5574A" w:rsidRPr="0088185B">
        <w:rPr>
          <w:rFonts w:ascii="Arial" w:hAnsi="Arial" w:cs="Arial"/>
          <w:szCs w:val="18"/>
          <w:lang w:val="fr-CA"/>
        </w:rPr>
        <w:t>Pour chaque poste à la magistrature qui est vacant et à l’égard duquel une recommandation est demandée, le Comité présente au procureur général une liste, selon un ordre de préférence, d’au moins deux candidats qu’il recommande, accompagnée d’un bref exposé des raisons à l’appui de ses recommandations</w:t>
      </w:r>
      <w:r w:rsidR="00E26282"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3.</w:t>
      </w:r>
      <w:r w:rsidRPr="0088185B">
        <w:rPr>
          <w:rFonts w:ascii="Arial" w:hAnsi="Arial" w:cs="Arial"/>
          <w:szCs w:val="18"/>
          <w:lang w:val="fr-CA"/>
        </w:rPr>
        <w:tab/>
      </w:r>
      <w:r w:rsidR="00F5574A" w:rsidRPr="0088185B">
        <w:rPr>
          <w:rFonts w:ascii="Arial" w:hAnsi="Arial" w:cs="Arial"/>
          <w:szCs w:val="18"/>
          <w:lang w:val="fr-CA"/>
        </w:rPr>
        <w:t>Le Comité procède à l’annonce et à l’examen des demandes conformément aux critères qu’il a établis, notamment l’évaluation de l’excellence professionnelle, la sensibilisation aux questions communautaires et les caractéristiques personnelles de candidats ainsi que la reconnaissance du fait qu’il est souhaitable que les nominations à la magistrature reflètent la diversité de la société ontarienne</w:t>
      </w:r>
      <w:r w:rsidR="00E26282"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4.</w:t>
      </w:r>
      <w:r w:rsidRPr="0088185B">
        <w:rPr>
          <w:rFonts w:ascii="Arial" w:hAnsi="Arial" w:cs="Arial"/>
          <w:szCs w:val="18"/>
          <w:lang w:val="fr-CA"/>
        </w:rPr>
        <w:tab/>
      </w:r>
      <w:r w:rsidR="00F5574A" w:rsidRPr="0088185B">
        <w:rPr>
          <w:rFonts w:ascii="Arial" w:hAnsi="Arial" w:cs="Arial"/>
          <w:szCs w:val="18"/>
          <w:lang w:val="fr-CA"/>
        </w:rPr>
        <w:t>Le Comité peut recommander des candidats qui ont subi une entrevue au cours de l</w:t>
      </w:r>
      <w:r w:rsidR="00F5574A" w:rsidRPr="0088185B">
        <w:rPr>
          <w:rFonts w:ascii="Arial" w:hAnsi="Arial" w:cs="Arial"/>
          <w:szCs w:val="18"/>
          <w:vertAlign w:val="superscript"/>
          <w:lang w:val="fr-CA"/>
        </w:rPr>
        <w:t>’</w:t>
      </w:r>
      <w:r w:rsidR="00F5574A" w:rsidRPr="0088185B">
        <w:rPr>
          <w:rFonts w:ascii="Arial" w:hAnsi="Arial" w:cs="Arial"/>
          <w:szCs w:val="18"/>
          <w:lang w:val="fr-CA"/>
        </w:rPr>
        <w:t>année précédente, s</w:t>
      </w:r>
      <w:r w:rsidR="00F5574A" w:rsidRPr="0088185B">
        <w:rPr>
          <w:rFonts w:ascii="Arial" w:hAnsi="Arial" w:cs="Arial"/>
          <w:szCs w:val="18"/>
          <w:vertAlign w:val="superscript"/>
          <w:lang w:val="fr-CA"/>
        </w:rPr>
        <w:t>’</w:t>
      </w:r>
      <w:r w:rsidR="00F5574A" w:rsidRPr="0088185B">
        <w:rPr>
          <w:rFonts w:ascii="Arial" w:hAnsi="Arial" w:cs="Arial"/>
          <w:szCs w:val="18"/>
          <w:lang w:val="fr-CA"/>
        </w:rPr>
        <w:t>il n</w:t>
      </w:r>
      <w:r w:rsidR="00F5574A" w:rsidRPr="0088185B">
        <w:rPr>
          <w:rFonts w:ascii="Arial" w:hAnsi="Arial" w:cs="Arial"/>
          <w:szCs w:val="18"/>
          <w:vertAlign w:val="superscript"/>
          <w:lang w:val="fr-CA"/>
        </w:rPr>
        <w:t>’</w:t>
      </w:r>
      <w:r w:rsidR="00F5574A" w:rsidRPr="0088185B">
        <w:rPr>
          <w:rFonts w:ascii="Arial" w:hAnsi="Arial" w:cs="Arial"/>
          <w:szCs w:val="18"/>
          <w:lang w:val="fr-CA"/>
        </w:rPr>
        <w:t>y a pas assez de temps pour procéder à une nouvelle annonce et à un nouvel examen</w:t>
      </w:r>
      <w:r w:rsidR="00E26282" w:rsidRPr="0088185B">
        <w:rPr>
          <w:rFonts w:ascii="Arial" w:hAnsi="Arial" w:cs="Arial"/>
          <w:szCs w:val="18"/>
          <w:lang w:val="fr-CA"/>
        </w:rPr>
        <w:t>.</w:t>
      </w:r>
    </w:p>
    <w:p w:rsidR="009C72E1" w:rsidRPr="0088185B" w:rsidRDefault="00F5574A" w:rsidP="0088185B">
      <w:pPr>
        <w:pStyle w:val="LegislationSectionTitle"/>
        <w:spacing w:after="220"/>
        <w:rPr>
          <w:rFonts w:ascii="Arial" w:hAnsi="Arial" w:cs="Arial"/>
          <w:szCs w:val="18"/>
          <w:lang w:val="fr-CA"/>
        </w:rPr>
      </w:pPr>
      <w:r w:rsidRPr="0088185B">
        <w:rPr>
          <w:rFonts w:ascii="Arial" w:hAnsi="Arial" w:cs="Arial"/>
          <w:szCs w:val="18"/>
          <w:lang w:val="fr-CA"/>
        </w:rPr>
        <w:t>Qualités requises</w:t>
      </w:r>
    </w:p>
    <w:p w:rsidR="009C72E1" w:rsidRPr="0088185B" w:rsidRDefault="003F729F" w:rsidP="0088185B">
      <w:pPr>
        <w:pStyle w:val="LegislationSubSection"/>
        <w:spacing w:after="220"/>
        <w:rPr>
          <w:rFonts w:ascii="Arial" w:hAnsi="Arial" w:cs="Arial"/>
          <w:szCs w:val="18"/>
          <w:lang w:val="fr-CA"/>
        </w:rPr>
      </w:pPr>
      <w:r w:rsidRPr="0088185B">
        <w:rPr>
          <w:rFonts w:ascii="Arial" w:hAnsi="Arial" w:cs="Arial"/>
          <w:szCs w:val="18"/>
          <w:lang w:val="fr-CA"/>
        </w:rPr>
        <w:t>(</w:t>
      </w:r>
      <w:r w:rsidR="00386D6D" w:rsidRPr="0088185B">
        <w:rPr>
          <w:rFonts w:ascii="Arial" w:hAnsi="Arial" w:cs="Arial"/>
          <w:szCs w:val="18"/>
          <w:lang w:val="fr-CA"/>
        </w:rPr>
        <w:t>10</w:t>
      </w:r>
      <w:r w:rsidRPr="0088185B">
        <w:rPr>
          <w:rFonts w:ascii="Arial" w:hAnsi="Arial" w:cs="Arial"/>
          <w:szCs w:val="18"/>
          <w:lang w:val="fr-CA"/>
        </w:rPr>
        <w:t>)</w:t>
      </w:r>
      <w:r w:rsidRPr="0088185B">
        <w:rPr>
          <w:rFonts w:ascii="Arial" w:hAnsi="Arial" w:cs="Arial"/>
          <w:szCs w:val="18"/>
          <w:lang w:val="fr-CA"/>
        </w:rPr>
        <w:tab/>
      </w:r>
      <w:r w:rsidR="00F5574A" w:rsidRPr="0088185B">
        <w:rPr>
          <w:rFonts w:ascii="Arial" w:hAnsi="Arial" w:cs="Arial"/>
          <w:szCs w:val="18"/>
          <w:lang w:val="fr-CA"/>
        </w:rPr>
        <w:t>Le Comité ne peut prendre en considération la demande d’un candidat que s’il est membre du barreau d’une des provinces ou d’un des territoires du Canada depuis au moins dix ans ou qu’il est, pour une période totale d’au moins dix ans, membre d’un tel barreau ou juge n’importe où au Canada après avoir été membre d’un tel barreau</w:t>
      </w:r>
      <w:r w:rsidR="009C72E1" w:rsidRPr="0088185B">
        <w:rPr>
          <w:rFonts w:ascii="Arial" w:hAnsi="Arial" w:cs="Arial"/>
          <w:szCs w:val="18"/>
          <w:lang w:val="fr-CA"/>
        </w:rPr>
        <w:t>.</w:t>
      </w:r>
    </w:p>
    <w:p w:rsidR="009C72E1" w:rsidRPr="0088185B" w:rsidRDefault="00F5574A"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Recommandation du procureur général</w:t>
      </w:r>
    </w:p>
    <w:p w:rsidR="009C72E1" w:rsidRPr="0088185B" w:rsidRDefault="00386D6D" w:rsidP="0088185B">
      <w:pPr>
        <w:pStyle w:val="LegislationSubSection"/>
        <w:spacing w:after="220"/>
        <w:rPr>
          <w:rFonts w:ascii="Arial" w:hAnsi="Arial" w:cs="Arial"/>
          <w:szCs w:val="18"/>
          <w:lang w:val="fr-CA"/>
        </w:rPr>
      </w:pPr>
      <w:r w:rsidRPr="0088185B">
        <w:rPr>
          <w:rFonts w:ascii="Arial" w:hAnsi="Arial" w:cs="Arial"/>
          <w:szCs w:val="18"/>
          <w:lang w:val="fr-CA"/>
        </w:rPr>
        <w:t>(11)</w:t>
      </w:r>
      <w:r w:rsidRPr="0088185B">
        <w:rPr>
          <w:rFonts w:ascii="Arial" w:hAnsi="Arial" w:cs="Arial"/>
          <w:szCs w:val="18"/>
          <w:lang w:val="fr-CA"/>
        </w:rPr>
        <w:tab/>
      </w:r>
      <w:r w:rsidR="00F5574A" w:rsidRPr="0088185B">
        <w:rPr>
          <w:rFonts w:ascii="Arial" w:hAnsi="Arial" w:cs="Arial"/>
          <w:szCs w:val="18"/>
          <w:lang w:val="fr-CA"/>
        </w:rPr>
        <w:t>Le procureur général ne recommande au lieutenant-gouverneur en conseil en vue d’une nomination à un poste à la magistrature qu’un candidat qui a été recommandé pour ce poste par le Comité aux termes du présent article</w:t>
      </w:r>
      <w:r w:rsidR="009C72E1" w:rsidRPr="0088185B">
        <w:rPr>
          <w:rFonts w:ascii="Arial" w:hAnsi="Arial" w:cs="Arial"/>
          <w:szCs w:val="18"/>
          <w:lang w:val="fr-CA"/>
        </w:rPr>
        <w:t>.</w:t>
      </w:r>
    </w:p>
    <w:p w:rsidR="009C72E1" w:rsidRPr="0088185B" w:rsidRDefault="00F5574A"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Rejet de la liste</w:t>
      </w:r>
    </w:p>
    <w:p w:rsidR="009C72E1" w:rsidRPr="0088185B" w:rsidRDefault="00386D6D" w:rsidP="0088185B">
      <w:pPr>
        <w:pStyle w:val="LegislationSubSection"/>
        <w:spacing w:after="220"/>
        <w:rPr>
          <w:rFonts w:ascii="Arial" w:hAnsi="Arial" w:cs="Arial"/>
          <w:szCs w:val="18"/>
          <w:lang w:val="fr-CA"/>
        </w:rPr>
      </w:pPr>
      <w:r w:rsidRPr="0088185B">
        <w:rPr>
          <w:rFonts w:ascii="Arial" w:hAnsi="Arial" w:cs="Arial"/>
          <w:szCs w:val="18"/>
          <w:lang w:val="fr-CA"/>
        </w:rPr>
        <w:t>(12)</w:t>
      </w:r>
      <w:r w:rsidRPr="0088185B">
        <w:rPr>
          <w:rFonts w:ascii="Arial" w:hAnsi="Arial" w:cs="Arial"/>
          <w:szCs w:val="18"/>
          <w:lang w:val="fr-CA"/>
        </w:rPr>
        <w:tab/>
      </w:r>
      <w:r w:rsidR="00F5574A" w:rsidRPr="0088185B">
        <w:rPr>
          <w:rFonts w:ascii="Arial" w:hAnsi="Arial" w:cs="Arial"/>
          <w:szCs w:val="18"/>
          <w:lang w:val="fr-CA"/>
        </w:rPr>
        <w:t>Le procureur général peut rejeter les recommandations du Comité et exiger que celui-ci présente une nouvelle liste</w:t>
      </w:r>
      <w:r w:rsidR="009C72E1" w:rsidRPr="0088185B">
        <w:rPr>
          <w:rFonts w:ascii="Arial" w:hAnsi="Arial" w:cs="Arial"/>
          <w:szCs w:val="18"/>
          <w:lang w:val="fr-CA"/>
        </w:rPr>
        <w:t>.</w:t>
      </w:r>
    </w:p>
    <w:p w:rsidR="009C72E1" w:rsidRPr="0088185B" w:rsidRDefault="00F5574A"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Rapport annuel</w:t>
      </w:r>
    </w:p>
    <w:p w:rsidR="007B0B05" w:rsidRPr="0088185B" w:rsidRDefault="00386D6D" w:rsidP="0088185B">
      <w:pPr>
        <w:pStyle w:val="LegislationSubSection"/>
        <w:spacing w:after="220"/>
        <w:rPr>
          <w:rFonts w:ascii="Arial" w:hAnsi="Arial" w:cs="Arial"/>
          <w:szCs w:val="18"/>
          <w:lang w:val="fr-CA"/>
        </w:rPr>
      </w:pPr>
      <w:r w:rsidRPr="0088185B">
        <w:rPr>
          <w:rFonts w:ascii="Arial" w:hAnsi="Arial" w:cs="Arial"/>
          <w:szCs w:val="18"/>
          <w:lang w:val="fr-CA"/>
        </w:rPr>
        <w:t>(13)</w:t>
      </w:r>
      <w:r w:rsidRPr="0088185B">
        <w:rPr>
          <w:rFonts w:ascii="Arial" w:hAnsi="Arial" w:cs="Arial"/>
          <w:szCs w:val="18"/>
          <w:lang w:val="fr-CA"/>
        </w:rPr>
        <w:tab/>
      </w:r>
      <w:r w:rsidR="00F5574A" w:rsidRPr="0088185B">
        <w:rPr>
          <w:rFonts w:ascii="Arial" w:hAnsi="Arial" w:cs="Arial"/>
          <w:szCs w:val="18"/>
          <w:lang w:val="fr-CA"/>
        </w:rPr>
        <w:t>Le Comité soumet au procureur général un rapport annuel sur ses activités</w:t>
      </w:r>
      <w:r w:rsidR="009C72E1" w:rsidRPr="0088185B">
        <w:rPr>
          <w:rFonts w:ascii="Arial" w:hAnsi="Arial" w:cs="Arial"/>
          <w:szCs w:val="18"/>
          <w:lang w:val="fr-CA"/>
        </w:rPr>
        <w:t>.</w:t>
      </w:r>
    </w:p>
    <w:p w:rsidR="009C72E1" w:rsidRPr="0088185B" w:rsidRDefault="00B20DA3" w:rsidP="0088185B">
      <w:pPr>
        <w:pStyle w:val="LegislationSubSection"/>
        <w:spacing w:after="220"/>
        <w:rPr>
          <w:rStyle w:val="Emphasis"/>
          <w:rFonts w:ascii="Arial" w:hAnsi="Arial" w:cs="Arial"/>
          <w:szCs w:val="18"/>
          <w:lang w:val="fr-CA"/>
        </w:rPr>
      </w:pPr>
      <w:r w:rsidRPr="0088185B">
        <w:rPr>
          <w:rStyle w:val="Emphasis"/>
          <w:rFonts w:ascii="Arial" w:hAnsi="Arial" w:cs="Arial"/>
          <w:szCs w:val="18"/>
          <w:lang w:val="fr-CA"/>
        </w:rPr>
        <w:t>Dépôt</w:t>
      </w:r>
    </w:p>
    <w:p w:rsidR="00C42E12" w:rsidRPr="0088185B" w:rsidRDefault="00386D6D" w:rsidP="0088185B">
      <w:pPr>
        <w:pStyle w:val="LegislationSubSection"/>
        <w:spacing w:after="220"/>
        <w:rPr>
          <w:rFonts w:ascii="Arial" w:hAnsi="Arial" w:cs="Arial"/>
          <w:szCs w:val="18"/>
          <w:lang w:val="fr-CA"/>
        </w:rPr>
      </w:pPr>
      <w:r w:rsidRPr="0088185B">
        <w:rPr>
          <w:rFonts w:ascii="Arial" w:hAnsi="Arial" w:cs="Arial"/>
          <w:szCs w:val="18"/>
          <w:lang w:val="fr-CA"/>
        </w:rPr>
        <w:t>(14)</w:t>
      </w:r>
      <w:r w:rsidRPr="0088185B">
        <w:rPr>
          <w:rFonts w:ascii="Arial" w:hAnsi="Arial" w:cs="Arial"/>
          <w:szCs w:val="18"/>
          <w:lang w:val="fr-CA"/>
        </w:rPr>
        <w:tab/>
      </w:r>
      <w:r w:rsidR="00F5574A" w:rsidRPr="0088185B">
        <w:rPr>
          <w:rFonts w:ascii="Arial" w:hAnsi="Arial" w:cs="Arial"/>
          <w:szCs w:val="18"/>
          <w:lang w:val="fr-CA"/>
        </w:rPr>
        <w:t>Le procureur général présente le rapport annuel au lieutenant-gouverneur en conseil et le dépose alors devant l’Assemblée</w:t>
      </w:r>
      <w:r w:rsidR="00F5574A" w:rsidRPr="0088185B">
        <w:rPr>
          <w:rFonts w:ascii="Arial" w:hAnsi="Arial" w:cs="Arial"/>
          <w:spacing w:val="60"/>
          <w:szCs w:val="18"/>
          <w:lang w:val="fr-CA"/>
        </w:rPr>
        <w:t>.</w:t>
      </w:r>
      <w:r w:rsidR="00F5574A" w:rsidRPr="0088185B">
        <w:rPr>
          <w:rFonts w:ascii="Arial" w:hAnsi="Arial" w:cs="Arial"/>
          <w:szCs w:val="18"/>
          <w:lang w:val="fr-CA"/>
        </w:rPr>
        <w:t>»</w:t>
      </w:r>
    </w:p>
    <w:p w:rsidR="001D2326" w:rsidRPr="00FA6E1D" w:rsidRDefault="001D2326" w:rsidP="00386D6D">
      <w:pPr>
        <w:pStyle w:val="LegislationSubSection"/>
        <w:rPr>
          <w:rFonts w:ascii="Arial" w:hAnsi="Arial" w:cs="Arial"/>
          <w:sz w:val="24"/>
          <w:lang w:val="fr-CA"/>
        </w:rPr>
        <w:sectPr w:rsidR="001D2326" w:rsidRPr="00FA6E1D" w:rsidSect="007220F5">
          <w:headerReference w:type="default" r:id="rId12"/>
          <w:type w:val="nextColumn"/>
          <w:pgSz w:w="12240" w:h="15840" w:code="1"/>
          <w:pgMar w:top="1440" w:right="1440" w:bottom="432" w:left="1440" w:header="720" w:footer="288" w:gutter="0"/>
          <w:pgNumType w:start="1"/>
          <w:cols w:space="720"/>
          <w:noEndnote/>
        </w:sectPr>
      </w:pPr>
    </w:p>
    <w:p w:rsidR="009C72E1" w:rsidRPr="00981F79" w:rsidRDefault="00314AE4" w:rsidP="00981F79">
      <w:pPr>
        <w:pStyle w:val="Heading1"/>
        <w:spacing w:before="400" w:after="0"/>
        <w:rPr>
          <w:rFonts w:ascii="Arial" w:hAnsi="Arial" w:cs="Arial"/>
          <w:szCs w:val="28"/>
          <w:lang w:val="fr-CA"/>
        </w:rPr>
      </w:pPr>
      <w:bookmarkStart w:id="34" w:name="_Toc167095238"/>
      <w:bookmarkStart w:id="35" w:name="_Toc167096050"/>
      <w:bookmarkStart w:id="36" w:name="_Toc202762618"/>
      <w:bookmarkStart w:id="37" w:name="_Toc275775665"/>
      <w:r w:rsidRPr="00981F79">
        <w:rPr>
          <w:rFonts w:ascii="Arial" w:hAnsi="Arial" w:cs="Arial"/>
          <w:szCs w:val="28"/>
          <w:lang w:val="fr-CA"/>
        </w:rPr>
        <w:lastRenderedPageBreak/>
        <w:t>PARTIE</w:t>
      </w:r>
      <w:r w:rsidR="009C72E1" w:rsidRPr="00981F79">
        <w:rPr>
          <w:rFonts w:ascii="Arial" w:hAnsi="Arial" w:cs="Arial"/>
          <w:szCs w:val="28"/>
          <w:lang w:val="fr-CA"/>
        </w:rPr>
        <w:t xml:space="preserve"> III</w:t>
      </w:r>
      <w:bookmarkEnd w:id="34"/>
      <w:bookmarkEnd w:id="35"/>
      <w:bookmarkEnd w:id="36"/>
      <w:bookmarkEnd w:id="37"/>
    </w:p>
    <w:p w:rsidR="009C72E1" w:rsidRPr="00981F79" w:rsidRDefault="00F5574A" w:rsidP="00981F79">
      <w:pPr>
        <w:pStyle w:val="Heading1"/>
        <w:spacing w:after="360"/>
        <w:rPr>
          <w:rFonts w:ascii="Arial" w:hAnsi="Arial" w:cs="Arial"/>
          <w:szCs w:val="28"/>
          <w:lang w:val="fr-CA"/>
        </w:rPr>
      </w:pPr>
      <w:bookmarkStart w:id="38" w:name="_Toc275775666"/>
      <w:r w:rsidRPr="00981F79">
        <w:rPr>
          <w:rFonts w:ascii="Arial" w:hAnsi="Arial" w:cs="Arial"/>
          <w:szCs w:val="28"/>
          <w:lang w:val="fr-CA"/>
        </w:rPr>
        <w:t>CONFIDENTIALITÉ</w:t>
      </w:r>
      <w:bookmarkEnd w:id="38"/>
    </w:p>
    <w:p w:rsidR="009C72E1" w:rsidRPr="00FA6E1D" w:rsidRDefault="009C72E1" w:rsidP="002E2DDC">
      <w:pPr>
        <w:pStyle w:val="Heading2"/>
        <w:rPr>
          <w:rFonts w:ascii="Arial" w:hAnsi="Arial" w:cs="Arial"/>
          <w:szCs w:val="24"/>
          <w:lang w:val="fr-CA"/>
        </w:rPr>
      </w:pPr>
      <w:bookmarkStart w:id="39" w:name="_Toc167095240"/>
      <w:bookmarkStart w:id="40" w:name="_Toc167096052"/>
      <w:bookmarkStart w:id="41" w:name="_Toc202762620"/>
      <w:bookmarkStart w:id="42" w:name="_Toc275775667"/>
      <w:r w:rsidRPr="00FA6E1D">
        <w:rPr>
          <w:rFonts w:ascii="Arial" w:hAnsi="Arial" w:cs="Arial"/>
          <w:szCs w:val="24"/>
          <w:lang w:val="fr-CA"/>
        </w:rPr>
        <w:t>1.0</w:t>
      </w:r>
      <w:r w:rsidRPr="00FA6E1D">
        <w:rPr>
          <w:rFonts w:ascii="Arial" w:hAnsi="Arial" w:cs="Arial"/>
          <w:szCs w:val="24"/>
          <w:lang w:val="fr-CA"/>
        </w:rPr>
        <w:tab/>
        <w:t>Introduction</w:t>
      </w:r>
      <w:bookmarkEnd w:id="39"/>
      <w:bookmarkEnd w:id="40"/>
      <w:bookmarkEnd w:id="41"/>
      <w:bookmarkEnd w:id="42"/>
      <w:r w:rsidRPr="00FA6E1D">
        <w:rPr>
          <w:rFonts w:ascii="Arial" w:hAnsi="Arial" w:cs="Arial"/>
          <w:szCs w:val="24"/>
          <w:lang w:val="fr-CA"/>
        </w:rPr>
        <w:t xml:space="preserve"> </w:t>
      </w:r>
    </w:p>
    <w:p w:rsidR="009C72E1" w:rsidRPr="00FA6E1D" w:rsidRDefault="00F5574A" w:rsidP="0094101D">
      <w:pPr>
        <w:pStyle w:val="Paragraph"/>
        <w:spacing w:after="240"/>
        <w:rPr>
          <w:rFonts w:ascii="Arial" w:hAnsi="Arial" w:cs="Arial"/>
          <w:lang w:val="fr-CA"/>
        </w:rPr>
      </w:pPr>
      <w:r w:rsidRPr="00FA6E1D">
        <w:rPr>
          <w:rFonts w:ascii="Arial" w:hAnsi="Arial" w:cs="Arial"/>
          <w:lang w:val="fr-CA"/>
        </w:rPr>
        <w:t>Le Comité consultatif sur les nominations à la magistrature a adopté les deux principes fondamentaux suivants concernant la confidentialité des renseignements en sa possession</w:t>
      </w:r>
      <w:r w:rsidR="003F6109" w:rsidRPr="00FA6E1D">
        <w:rPr>
          <w:rFonts w:ascii="Arial" w:hAnsi="Arial" w:cs="Arial"/>
          <w:lang w:val="fr-CA"/>
        </w:rPr>
        <w:t> :</w:t>
      </w:r>
    </w:p>
    <w:p w:rsidR="00496616" w:rsidRPr="00FA6E1D" w:rsidRDefault="00F5574A" w:rsidP="008953D8">
      <w:pPr>
        <w:pStyle w:val="ab"/>
        <w:ind w:left="1260" w:hanging="540"/>
        <w:rPr>
          <w:rFonts w:ascii="Arial" w:hAnsi="Arial" w:cs="Arial"/>
          <w:lang w:val="fr-CA"/>
        </w:rPr>
      </w:pPr>
      <w:r w:rsidRPr="00FA6E1D">
        <w:rPr>
          <w:rFonts w:ascii="Arial" w:hAnsi="Arial" w:cs="Arial"/>
          <w:lang w:val="fr-CA"/>
        </w:rPr>
        <w:t>tous les renseignements relatifs aux méthodes et procédures du Comité doivent être, et sont, à la disposition de quiconque souhaite les consulter</w:t>
      </w:r>
      <w:r w:rsidR="003F6109" w:rsidRPr="00FA6E1D">
        <w:rPr>
          <w:rFonts w:ascii="Arial" w:hAnsi="Arial" w:cs="Arial"/>
          <w:lang w:val="fr-CA"/>
        </w:rPr>
        <w:t>;</w:t>
      </w:r>
    </w:p>
    <w:p w:rsidR="00496616" w:rsidRPr="00FA6E1D" w:rsidRDefault="00F5574A" w:rsidP="008953D8">
      <w:pPr>
        <w:pStyle w:val="ab"/>
        <w:spacing w:after="360"/>
        <w:ind w:left="1260" w:hanging="540"/>
        <w:rPr>
          <w:rFonts w:ascii="Arial" w:hAnsi="Arial" w:cs="Arial"/>
          <w:lang w:val="fr-CA"/>
        </w:rPr>
      </w:pPr>
      <w:r w:rsidRPr="00FA6E1D">
        <w:rPr>
          <w:rFonts w:ascii="Arial" w:hAnsi="Arial" w:cs="Arial"/>
          <w:lang w:val="fr-CA"/>
        </w:rPr>
        <w:t>les renseignements personnels sur les candidats sont entièrement co</w:t>
      </w:r>
      <w:r w:rsidR="00981F79">
        <w:rPr>
          <w:rFonts w:ascii="Arial" w:hAnsi="Arial" w:cs="Arial"/>
          <w:lang w:val="fr-CA"/>
        </w:rPr>
        <w:t xml:space="preserve">nfidentiels, </w:t>
      </w:r>
      <w:r w:rsidRPr="00FA6E1D">
        <w:rPr>
          <w:rFonts w:ascii="Arial" w:hAnsi="Arial" w:cs="Arial"/>
          <w:lang w:val="fr-CA"/>
        </w:rPr>
        <w:t xml:space="preserve">à moins qu’ils ne soient divulgués par les candidats </w:t>
      </w:r>
      <w:r w:rsidR="008953D8">
        <w:rPr>
          <w:rFonts w:ascii="Arial" w:hAnsi="Arial" w:cs="Arial"/>
          <w:lang w:val="fr-CA"/>
        </w:rPr>
        <w:t xml:space="preserve">          </w:t>
      </w:r>
      <w:r w:rsidRPr="00FA6E1D">
        <w:rPr>
          <w:rFonts w:ascii="Arial" w:hAnsi="Arial" w:cs="Arial"/>
          <w:lang w:val="fr-CA"/>
        </w:rPr>
        <w:t>eux-mêmes</w:t>
      </w:r>
      <w:r w:rsidR="00496616"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43" w:name="_Toc167095241"/>
      <w:bookmarkStart w:id="44" w:name="_Toc167096053"/>
      <w:bookmarkStart w:id="45" w:name="_Toc202762621"/>
      <w:bookmarkStart w:id="46" w:name="_Toc275775668"/>
      <w:r w:rsidRPr="00FA6E1D">
        <w:rPr>
          <w:rFonts w:ascii="Arial" w:hAnsi="Arial" w:cs="Arial"/>
          <w:szCs w:val="24"/>
          <w:lang w:val="fr-CA"/>
        </w:rPr>
        <w:t>2.0</w:t>
      </w:r>
      <w:r w:rsidRPr="00FA6E1D">
        <w:rPr>
          <w:rFonts w:ascii="Arial" w:hAnsi="Arial" w:cs="Arial"/>
          <w:szCs w:val="24"/>
          <w:lang w:val="fr-CA"/>
        </w:rPr>
        <w:tab/>
      </w:r>
      <w:bookmarkEnd w:id="43"/>
      <w:bookmarkEnd w:id="44"/>
      <w:bookmarkEnd w:id="45"/>
      <w:r w:rsidR="00F5574A" w:rsidRPr="00FA6E1D">
        <w:rPr>
          <w:rFonts w:ascii="Arial" w:hAnsi="Arial" w:cs="Arial"/>
          <w:szCs w:val="24"/>
          <w:lang w:val="fr-CA"/>
        </w:rPr>
        <w:t>Renseignements sur les méthodes et procédures</w:t>
      </w:r>
      <w:bookmarkEnd w:id="46"/>
    </w:p>
    <w:p w:rsidR="00F5574A" w:rsidRPr="00FA6E1D" w:rsidRDefault="00F5574A" w:rsidP="00F5574A">
      <w:pPr>
        <w:pStyle w:val="Paragraph"/>
        <w:rPr>
          <w:rFonts w:ascii="Arial" w:hAnsi="Arial" w:cs="Arial"/>
          <w:lang w:val="fr-CA"/>
        </w:rPr>
      </w:pPr>
      <w:r w:rsidRPr="00FA6E1D">
        <w:rPr>
          <w:rFonts w:ascii="Arial" w:hAnsi="Arial" w:cs="Arial"/>
          <w:lang w:val="fr-CA"/>
        </w:rPr>
        <w:t xml:space="preserve">La </w:t>
      </w:r>
      <w:r w:rsidRPr="00FA6E1D">
        <w:rPr>
          <w:rStyle w:val="Emphasis"/>
          <w:rFonts w:ascii="Arial" w:hAnsi="Arial" w:cs="Arial"/>
          <w:lang w:val="fr-CA"/>
        </w:rPr>
        <w:t>Loi sur les tribunaux judiciaires</w:t>
      </w:r>
      <w:r w:rsidRPr="00FA6E1D">
        <w:rPr>
          <w:rFonts w:ascii="Arial" w:hAnsi="Arial" w:cs="Arial"/>
          <w:lang w:val="fr-CA"/>
        </w:rPr>
        <w:t>, en vertu des modifications apportées en 1995, précise clairement que le Comité doit être composé de treize membres, dont la majorité doivent être des personnes qui ne sont ni juges, ni avocats.</w:t>
      </w:r>
      <w:r w:rsidRPr="00FA6E1D">
        <w:rPr>
          <w:rFonts w:ascii="Arial" w:hAnsi="Arial" w:cs="Arial"/>
          <w:spacing w:val="60"/>
          <w:lang w:val="fr-CA"/>
        </w:rPr>
        <w:t xml:space="preserve"> </w:t>
      </w:r>
      <w:r w:rsidRPr="00FA6E1D">
        <w:rPr>
          <w:rFonts w:ascii="Arial" w:hAnsi="Arial" w:cs="Arial"/>
          <w:lang w:val="fr-CA"/>
        </w:rPr>
        <w:t>Les organismes chargés des nominations doivent reconnaître l’importance qu’il y a de refléter la diversité de la population de l’Ontario dans la composition du Comité et de garantir un équilibre général tenant compte de la dualité linguistique de la province, de la représentation des minorités et de l’équilibre entre les deux sexes.</w:t>
      </w:r>
    </w:p>
    <w:p w:rsidR="00F5574A" w:rsidRPr="00FA6E1D" w:rsidRDefault="00F5574A" w:rsidP="00F5574A">
      <w:pPr>
        <w:pStyle w:val="Paragraph"/>
        <w:rPr>
          <w:rFonts w:ascii="Arial" w:hAnsi="Arial" w:cs="Arial"/>
          <w:lang w:val="fr-CA"/>
        </w:rPr>
      </w:pPr>
      <w:r w:rsidRPr="00FA6E1D">
        <w:rPr>
          <w:rFonts w:ascii="Arial" w:hAnsi="Arial" w:cs="Arial"/>
          <w:lang w:val="fr-CA"/>
        </w:rPr>
        <w:t>Le présent rapport précise les critères et les méthodes de sélection des candidats.</w:t>
      </w:r>
    </w:p>
    <w:p w:rsidR="009C72E1" w:rsidRPr="00FA6E1D" w:rsidRDefault="00F5574A" w:rsidP="00F5574A">
      <w:pPr>
        <w:pStyle w:val="Paragraph"/>
        <w:rPr>
          <w:rFonts w:ascii="Arial" w:hAnsi="Arial" w:cs="Arial"/>
          <w:lang w:val="fr-CA"/>
        </w:rPr>
      </w:pPr>
      <w:r w:rsidRPr="00FA6E1D">
        <w:rPr>
          <w:rFonts w:ascii="Arial" w:hAnsi="Arial" w:cs="Arial"/>
          <w:lang w:val="fr-CA"/>
        </w:rPr>
        <w:t>Les membres du Comité font des présentations auprès d’organismes ou lors de conférences juridiques afin d’informer les membres de la profession et du public du processus de nomination et sont convaincus que ce processus doit être totalement ouvert et transparent.</w:t>
      </w:r>
    </w:p>
    <w:p w:rsidR="009C72E1" w:rsidRPr="00FA6E1D" w:rsidRDefault="009C72E1" w:rsidP="002E2DDC">
      <w:pPr>
        <w:pStyle w:val="Heading2"/>
        <w:rPr>
          <w:rFonts w:ascii="Arial" w:hAnsi="Arial" w:cs="Arial"/>
          <w:szCs w:val="24"/>
          <w:lang w:val="fr-CA"/>
        </w:rPr>
      </w:pPr>
      <w:bookmarkStart w:id="47" w:name="_Toc167095242"/>
      <w:bookmarkStart w:id="48" w:name="_Toc167096054"/>
      <w:bookmarkStart w:id="49" w:name="_Toc202762622"/>
      <w:bookmarkStart w:id="50" w:name="_Toc275775669"/>
      <w:r w:rsidRPr="00FA6E1D">
        <w:rPr>
          <w:rFonts w:ascii="Arial" w:hAnsi="Arial" w:cs="Arial"/>
          <w:szCs w:val="24"/>
          <w:lang w:val="fr-CA"/>
        </w:rPr>
        <w:t>3.0</w:t>
      </w:r>
      <w:r w:rsidRPr="00FA6E1D">
        <w:rPr>
          <w:rFonts w:ascii="Arial" w:hAnsi="Arial" w:cs="Arial"/>
          <w:szCs w:val="24"/>
          <w:lang w:val="fr-CA"/>
        </w:rPr>
        <w:tab/>
      </w:r>
      <w:bookmarkEnd w:id="47"/>
      <w:bookmarkEnd w:id="48"/>
      <w:bookmarkEnd w:id="49"/>
      <w:r w:rsidR="00F5574A" w:rsidRPr="00FA6E1D">
        <w:rPr>
          <w:rFonts w:ascii="Arial" w:hAnsi="Arial" w:cs="Arial"/>
          <w:szCs w:val="24"/>
          <w:lang w:val="fr-CA"/>
        </w:rPr>
        <w:t>Renseignements sur les personnes ayant posé leur candidature</w:t>
      </w:r>
      <w:bookmarkEnd w:id="50"/>
    </w:p>
    <w:p w:rsidR="009C72E1" w:rsidRPr="00FA6E1D" w:rsidRDefault="00A57B4F" w:rsidP="00CF2214">
      <w:pPr>
        <w:pStyle w:val="Paragraph"/>
        <w:rPr>
          <w:rFonts w:ascii="Arial" w:hAnsi="Arial" w:cs="Arial"/>
          <w:lang w:val="fr-CA"/>
        </w:rPr>
      </w:pPr>
      <w:r w:rsidRPr="00FA6E1D">
        <w:rPr>
          <w:rFonts w:ascii="Arial" w:hAnsi="Arial" w:cs="Arial"/>
          <w:lang w:val="fr-CA"/>
        </w:rPr>
        <w:t>Autant il est ouvert à l’égard des renseignements mentionnés dans l’article précédent, autant le Comité veille soigneusement à protéger le caractère confidentiel des renseignements concernant les candidats.</w:t>
      </w:r>
      <w:r w:rsidRPr="00FA6E1D">
        <w:rPr>
          <w:rFonts w:ascii="Arial" w:hAnsi="Arial" w:cs="Arial"/>
          <w:spacing w:val="60"/>
          <w:lang w:val="fr-CA"/>
        </w:rPr>
        <w:t xml:space="preserve"> </w:t>
      </w:r>
      <w:r w:rsidRPr="00FA6E1D">
        <w:rPr>
          <w:rFonts w:ascii="Arial" w:hAnsi="Arial" w:cs="Arial"/>
          <w:lang w:val="fr-CA"/>
        </w:rPr>
        <w:t>À cette fin, il prend les mesures suivantes</w:t>
      </w:r>
      <w:r w:rsidR="00557626" w:rsidRPr="00FA6E1D">
        <w:rPr>
          <w:rFonts w:ascii="Arial" w:hAnsi="Arial" w:cs="Arial"/>
          <w:lang w:val="fr-CA"/>
        </w:rPr>
        <w:t> </w:t>
      </w:r>
      <w:r w:rsidRPr="00FA6E1D">
        <w:rPr>
          <w:rFonts w:ascii="Arial" w:hAnsi="Arial" w:cs="Arial"/>
          <w:lang w:val="fr-CA"/>
        </w:rPr>
        <w:t>:</w:t>
      </w:r>
    </w:p>
    <w:p w:rsidR="00496616" w:rsidRPr="00FA6E1D" w:rsidRDefault="00A57B4F" w:rsidP="00CF2214">
      <w:pPr>
        <w:pStyle w:val="12"/>
        <w:rPr>
          <w:rFonts w:ascii="Arial" w:hAnsi="Arial" w:cs="Arial"/>
          <w:lang w:val="fr-CA"/>
        </w:rPr>
      </w:pPr>
      <w:r w:rsidRPr="00FA6E1D">
        <w:rPr>
          <w:rFonts w:ascii="Arial" w:hAnsi="Arial" w:cs="Arial"/>
          <w:lang w:val="fr-CA"/>
        </w:rPr>
        <w:lastRenderedPageBreak/>
        <w:t>les renseignements les plus délicats sont gardés en lieu sûr au domicile des membres, ou par la secrétaire du Comité;</w:t>
      </w:r>
    </w:p>
    <w:p w:rsidR="00496616" w:rsidRPr="00FA6E1D" w:rsidRDefault="00A57B4F" w:rsidP="00CF2214">
      <w:pPr>
        <w:pStyle w:val="12"/>
        <w:rPr>
          <w:rFonts w:ascii="Arial" w:hAnsi="Arial" w:cs="Arial"/>
          <w:lang w:val="fr-CA"/>
        </w:rPr>
      </w:pPr>
      <w:r w:rsidRPr="00FA6E1D">
        <w:rPr>
          <w:rFonts w:ascii="Arial" w:hAnsi="Arial" w:cs="Arial"/>
          <w:lang w:val="fr-CA"/>
        </w:rPr>
        <w:t>le jour des entrevues, les candidats n’ont pas l’occasion de se rencontrer;</w:t>
      </w:r>
    </w:p>
    <w:p w:rsidR="00C12377" w:rsidRPr="00FA6E1D" w:rsidRDefault="00A57B4F" w:rsidP="00C12377">
      <w:pPr>
        <w:pStyle w:val="12"/>
        <w:rPr>
          <w:rFonts w:ascii="Arial" w:hAnsi="Arial" w:cs="Arial"/>
          <w:lang w:val="fr-CA"/>
        </w:rPr>
      </w:pPr>
      <w:r w:rsidRPr="00FA6E1D">
        <w:rPr>
          <w:rFonts w:ascii="Arial" w:hAnsi="Arial" w:cs="Arial"/>
          <w:lang w:val="fr-CA"/>
        </w:rPr>
        <w:t xml:space="preserve">les dossiers des candidats et les notes des membres sont détruits ou déchiquetés dès que possible après que les candidats ont été </w:t>
      </w:r>
      <w:r w:rsidR="0079082E" w:rsidRPr="00FA6E1D">
        <w:rPr>
          <w:rFonts w:ascii="Arial" w:hAnsi="Arial" w:cs="Arial"/>
          <w:lang w:val="fr-CA"/>
        </w:rPr>
        <w:t xml:space="preserve">nommés </w:t>
      </w:r>
      <w:r w:rsidRPr="00FA6E1D">
        <w:rPr>
          <w:rFonts w:ascii="Arial" w:hAnsi="Arial" w:cs="Arial"/>
          <w:lang w:val="fr-CA"/>
        </w:rPr>
        <w:t>ou que leur candidature a expiré;</w:t>
      </w:r>
      <w:bookmarkStart w:id="51" w:name="_Toc167095243"/>
      <w:bookmarkStart w:id="52" w:name="_Toc167096055"/>
      <w:bookmarkStart w:id="53" w:name="_Toc202762623"/>
    </w:p>
    <w:p w:rsidR="00C12377" w:rsidRPr="00FA6E1D" w:rsidRDefault="00C12377" w:rsidP="00C12377">
      <w:pPr>
        <w:pStyle w:val="12"/>
        <w:rPr>
          <w:rFonts w:ascii="Arial" w:hAnsi="Arial" w:cs="Arial"/>
          <w:lang w:val="fr-CA"/>
        </w:rPr>
      </w:pPr>
      <w:r w:rsidRPr="00FA6E1D">
        <w:rPr>
          <w:rFonts w:ascii="Arial" w:hAnsi="Arial" w:cs="Arial"/>
          <w:lang w:val="fr-CA"/>
        </w:rPr>
        <w:t>les personnes citées en référence par les candidats sont avisées que leur nom ne sera pas associé à leurs commentaires confidentiels;</w:t>
      </w:r>
    </w:p>
    <w:p w:rsidR="00C12377" w:rsidRPr="00FA6E1D" w:rsidRDefault="00C12377" w:rsidP="00C12377">
      <w:pPr>
        <w:pStyle w:val="12"/>
        <w:rPr>
          <w:rFonts w:ascii="Arial" w:hAnsi="Arial" w:cs="Arial"/>
          <w:lang w:val="fr-CA"/>
        </w:rPr>
      </w:pPr>
      <w:r w:rsidRPr="00FA6E1D">
        <w:rPr>
          <w:rFonts w:ascii="Arial" w:hAnsi="Arial" w:cs="Arial"/>
          <w:lang w:val="fr-CA"/>
        </w:rPr>
        <w:t>les avocats, juges, agents des tribunaux et représentants communautaires avec lesquels le Comité communique pour des enquêtes confidentielles sont avisés que leur nom ne sera pas associé à leurs commentaires confidentiels;</w:t>
      </w:r>
    </w:p>
    <w:p w:rsidR="00C12377" w:rsidRPr="00FA6E1D" w:rsidRDefault="00C12377" w:rsidP="00C12377">
      <w:pPr>
        <w:pStyle w:val="12"/>
        <w:rPr>
          <w:rFonts w:ascii="Arial" w:hAnsi="Arial" w:cs="Arial"/>
          <w:lang w:val="fr-CA"/>
        </w:rPr>
      </w:pPr>
      <w:r w:rsidRPr="00FA6E1D">
        <w:rPr>
          <w:rFonts w:ascii="Arial" w:hAnsi="Arial" w:cs="Arial"/>
          <w:lang w:val="fr-CA"/>
        </w:rPr>
        <w:t>l’accès aux dossiers du Comité est strictement int</w:t>
      </w:r>
      <w:r w:rsidR="00981F79">
        <w:rPr>
          <w:rFonts w:ascii="Arial" w:hAnsi="Arial" w:cs="Arial"/>
          <w:lang w:val="fr-CA"/>
        </w:rPr>
        <w:t xml:space="preserve">erdit à toute personne externe, </w:t>
      </w:r>
      <w:r w:rsidRPr="00FA6E1D">
        <w:rPr>
          <w:rFonts w:ascii="Arial" w:hAnsi="Arial" w:cs="Arial"/>
          <w:lang w:val="fr-CA"/>
        </w:rPr>
        <w:t>y compris aux fonctionnaires qui ne sont pas associés au Comité;</w:t>
      </w:r>
    </w:p>
    <w:p w:rsidR="009C72E1" w:rsidRPr="00FA6E1D" w:rsidRDefault="00C12377" w:rsidP="00C12377">
      <w:pPr>
        <w:pStyle w:val="12"/>
        <w:rPr>
          <w:rFonts w:ascii="Arial" w:hAnsi="Arial" w:cs="Arial"/>
          <w:lang w:val="fr-CA"/>
        </w:rPr>
      </w:pPr>
      <w:r w:rsidRPr="00FA6E1D">
        <w:rPr>
          <w:rFonts w:ascii="Arial" w:hAnsi="Arial" w:cs="Arial"/>
          <w:lang w:val="fr-CA"/>
        </w:rPr>
        <w:t>le Comité tient ses réunions et ses entrevues ailleurs que dans les locaux du gouvernement.</w:t>
      </w:r>
      <w:bookmarkEnd w:id="51"/>
      <w:bookmarkEnd w:id="52"/>
      <w:bookmarkEnd w:id="53"/>
    </w:p>
    <w:p w:rsidR="00C12377" w:rsidRPr="00FA6E1D" w:rsidRDefault="00C12377" w:rsidP="00C12377">
      <w:pPr>
        <w:pStyle w:val="Heading2"/>
        <w:rPr>
          <w:rFonts w:ascii="Arial" w:hAnsi="Arial" w:cs="Arial"/>
          <w:szCs w:val="24"/>
          <w:lang w:val="fr-CA"/>
        </w:rPr>
      </w:pPr>
      <w:bookmarkStart w:id="54" w:name="_Toc275775670"/>
      <w:r w:rsidRPr="00FA6E1D">
        <w:rPr>
          <w:rFonts w:ascii="Arial" w:hAnsi="Arial" w:cs="Arial"/>
          <w:szCs w:val="24"/>
          <w:lang w:val="fr-CA"/>
        </w:rPr>
        <w:t>4.0</w:t>
      </w:r>
      <w:r w:rsidRPr="00FA6E1D">
        <w:rPr>
          <w:rFonts w:ascii="Arial" w:hAnsi="Arial" w:cs="Arial"/>
          <w:szCs w:val="24"/>
          <w:lang w:val="fr-CA"/>
        </w:rPr>
        <w:tab/>
        <w:t>Demande de renseignements</w:t>
      </w:r>
      <w:bookmarkEnd w:id="54"/>
    </w:p>
    <w:p w:rsidR="009C72E1" w:rsidRPr="00FA6E1D" w:rsidRDefault="00C12377" w:rsidP="00CF2214">
      <w:pPr>
        <w:pStyle w:val="Paragraph"/>
        <w:rPr>
          <w:rFonts w:ascii="Arial" w:hAnsi="Arial" w:cs="Arial"/>
          <w:lang w:val="fr-CA"/>
        </w:rPr>
      </w:pPr>
      <w:r w:rsidRPr="00FA6E1D">
        <w:rPr>
          <w:rFonts w:ascii="Arial" w:hAnsi="Arial" w:cs="Arial"/>
          <w:lang w:val="fr-CA"/>
        </w:rPr>
        <w:t>En 1993, un citoyen a cherché à obtenir des renseignements concernant la nomination d’un juge.</w:t>
      </w:r>
      <w:r w:rsidRPr="00FA6E1D">
        <w:rPr>
          <w:rFonts w:ascii="Arial" w:hAnsi="Arial" w:cs="Arial"/>
          <w:spacing w:val="60"/>
          <w:lang w:val="fr-CA"/>
        </w:rPr>
        <w:t xml:space="preserve"> </w:t>
      </w:r>
      <w:r w:rsidRPr="00FA6E1D">
        <w:rPr>
          <w:rFonts w:ascii="Arial" w:hAnsi="Arial" w:cs="Arial"/>
          <w:lang w:val="fr-CA"/>
        </w:rPr>
        <w:t xml:space="preserve">Le traitement de cette demande a finalement été conclu en 1997, lorsque la Cour d’appel de l’Ontario a infirmé une décision de la Cour divisionnaire, en concluant que les notes privées des membres du Comité </w:t>
      </w:r>
      <w:r w:rsidRPr="00FA6E1D">
        <w:rPr>
          <w:rStyle w:val="Strong"/>
          <w:rFonts w:ascii="Arial" w:hAnsi="Arial" w:cs="Arial"/>
          <w:lang w:val="fr-CA"/>
        </w:rPr>
        <w:t>n</w:t>
      </w:r>
      <w:r w:rsidRPr="00FA6E1D">
        <w:rPr>
          <w:rFonts w:ascii="Arial" w:hAnsi="Arial" w:cs="Arial"/>
          <w:lang w:val="fr-CA"/>
        </w:rPr>
        <w:t xml:space="preserve">’étaient </w:t>
      </w:r>
      <w:r w:rsidRPr="00FA6E1D">
        <w:rPr>
          <w:rStyle w:val="Strong"/>
          <w:rFonts w:ascii="Arial" w:hAnsi="Arial" w:cs="Arial"/>
          <w:lang w:val="fr-CA"/>
        </w:rPr>
        <w:t>pas</w:t>
      </w:r>
      <w:r w:rsidRPr="00FA6E1D">
        <w:rPr>
          <w:rFonts w:ascii="Arial" w:hAnsi="Arial" w:cs="Arial"/>
          <w:lang w:val="fr-CA"/>
        </w:rPr>
        <w:t xml:space="preserve"> accessibles au public en vertu de la </w:t>
      </w:r>
      <w:r w:rsidRPr="00FA6E1D">
        <w:rPr>
          <w:rStyle w:val="Emphasis"/>
          <w:rFonts w:ascii="Arial" w:hAnsi="Arial" w:cs="Arial"/>
          <w:lang w:val="fr-CA"/>
        </w:rPr>
        <w:t>Loi sur l’accès à l’information et la protection de la vie privée</w:t>
      </w:r>
      <w:r w:rsidRPr="00FA6E1D">
        <w:rPr>
          <w:rFonts w:ascii="Arial" w:hAnsi="Arial" w:cs="Arial"/>
          <w:lang w:val="fr-CA"/>
        </w:rPr>
        <w:t>.</w:t>
      </w:r>
      <w:r w:rsidRPr="00FA6E1D">
        <w:rPr>
          <w:rFonts w:ascii="Arial" w:hAnsi="Arial" w:cs="Arial"/>
          <w:spacing w:val="60"/>
          <w:lang w:val="fr-CA"/>
        </w:rPr>
        <w:t xml:space="preserve"> </w:t>
      </w:r>
      <w:r w:rsidRPr="00FA6E1D">
        <w:rPr>
          <w:rFonts w:ascii="Arial" w:hAnsi="Arial" w:cs="Arial"/>
          <w:lang w:val="fr-CA"/>
        </w:rPr>
        <w:t>On trouvera des détails sur ce litige dans les rapports annuels de 1996 et de 1997</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55" w:name="_Toc167095244"/>
      <w:bookmarkStart w:id="56" w:name="_Toc167096056"/>
      <w:bookmarkStart w:id="57" w:name="_Toc202762624"/>
      <w:bookmarkStart w:id="58" w:name="_Toc275775671"/>
      <w:r w:rsidRPr="00FA6E1D">
        <w:rPr>
          <w:rFonts w:ascii="Arial" w:hAnsi="Arial" w:cs="Arial"/>
          <w:szCs w:val="24"/>
          <w:lang w:val="fr-CA"/>
        </w:rPr>
        <w:t>5.0</w:t>
      </w:r>
      <w:r w:rsidRPr="00FA6E1D">
        <w:rPr>
          <w:rFonts w:ascii="Arial" w:hAnsi="Arial" w:cs="Arial"/>
          <w:szCs w:val="24"/>
          <w:lang w:val="fr-CA"/>
        </w:rPr>
        <w:tab/>
      </w:r>
      <w:bookmarkEnd w:id="55"/>
      <w:bookmarkEnd w:id="56"/>
      <w:bookmarkEnd w:id="57"/>
      <w:r w:rsidR="00C12377" w:rsidRPr="00FA6E1D">
        <w:rPr>
          <w:rFonts w:ascii="Arial" w:hAnsi="Arial" w:cs="Arial"/>
          <w:szCs w:val="24"/>
          <w:lang w:val="fr-CA"/>
        </w:rPr>
        <w:t>Ce qu'il reste à faire</w:t>
      </w:r>
      <w:bookmarkEnd w:id="58"/>
    </w:p>
    <w:p w:rsidR="009C72E1" w:rsidRPr="00FA6E1D" w:rsidRDefault="00C12377" w:rsidP="00CF2214">
      <w:pPr>
        <w:pStyle w:val="Paragraph"/>
        <w:rPr>
          <w:rFonts w:ascii="Arial" w:hAnsi="Arial" w:cs="Arial"/>
          <w:lang w:val="fr-CA"/>
        </w:rPr>
      </w:pPr>
      <w:r w:rsidRPr="00FA6E1D">
        <w:rPr>
          <w:rFonts w:ascii="Arial" w:hAnsi="Arial" w:cs="Arial"/>
          <w:lang w:val="fr-CA"/>
        </w:rPr>
        <w:t xml:space="preserve">Le Comité a demandé au gouvernement à plusieurs occasions, et continue à lui demander, de modifier la </w:t>
      </w:r>
      <w:r w:rsidRPr="00FA6E1D">
        <w:rPr>
          <w:rStyle w:val="Emphasis"/>
          <w:rFonts w:ascii="Arial" w:hAnsi="Arial" w:cs="Arial"/>
          <w:lang w:val="fr-CA"/>
        </w:rPr>
        <w:t>Loi sur l’accès à l’information et la protection de la vie privée</w:t>
      </w:r>
      <w:r w:rsidRPr="00FA6E1D">
        <w:rPr>
          <w:rFonts w:ascii="Arial" w:hAnsi="Arial" w:cs="Arial"/>
          <w:lang w:val="fr-CA"/>
        </w:rPr>
        <w:t>.</w:t>
      </w:r>
      <w:r w:rsidRPr="00FA6E1D">
        <w:rPr>
          <w:rFonts w:ascii="Arial" w:hAnsi="Arial" w:cs="Arial"/>
          <w:spacing w:val="60"/>
          <w:lang w:val="fr-CA"/>
        </w:rPr>
        <w:t xml:space="preserve"> </w:t>
      </w:r>
      <w:r w:rsidRPr="00FA6E1D">
        <w:rPr>
          <w:rFonts w:ascii="Arial" w:hAnsi="Arial" w:cs="Arial"/>
          <w:lang w:val="fr-CA"/>
        </w:rPr>
        <w:t>Le Comité veut que les renseignements privés sur les candidats soient exemptés de l’application de cette loi.</w:t>
      </w:r>
      <w:r w:rsidRPr="00FA6E1D">
        <w:rPr>
          <w:rFonts w:ascii="Arial" w:hAnsi="Arial" w:cs="Arial"/>
          <w:spacing w:val="60"/>
          <w:lang w:val="fr-CA"/>
        </w:rPr>
        <w:t xml:space="preserve"> </w:t>
      </w:r>
      <w:r w:rsidRPr="00FA6E1D">
        <w:rPr>
          <w:rFonts w:ascii="Arial" w:hAnsi="Arial" w:cs="Arial"/>
          <w:lang w:val="fr-CA"/>
        </w:rPr>
        <w:t>Il existe un précédent dans ce domaine avec le chapitre 12 des L.O. 1994, aux termes duquel tous les dossiers du Conseil de la magistrature de l’Ontario ne peuvent être divulgués sans l’accord du dit Conseil</w:t>
      </w:r>
      <w:r w:rsidR="009C72E1" w:rsidRPr="00FA6E1D">
        <w:rPr>
          <w:rFonts w:ascii="Arial" w:hAnsi="Arial" w:cs="Arial"/>
          <w:lang w:val="fr-CA"/>
        </w:rPr>
        <w:t>.</w:t>
      </w:r>
    </w:p>
    <w:p w:rsidR="009C72E1" w:rsidRPr="00B8336E" w:rsidRDefault="009C72E1" w:rsidP="00B8336E">
      <w:pPr>
        <w:pStyle w:val="Heading1"/>
        <w:spacing w:before="400" w:after="0"/>
        <w:rPr>
          <w:rFonts w:ascii="Arial" w:hAnsi="Arial" w:cs="Arial"/>
          <w:szCs w:val="28"/>
          <w:lang w:val="fr-CA"/>
        </w:rPr>
      </w:pPr>
      <w:r w:rsidRPr="00FA6E1D">
        <w:rPr>
          <w:rFonts w:ascii="Arial" w:hAnsi="Arial" w:cs="Arial"/>
          <w:sz w:val="24"/>
          <w:lang w:val="fr-CA"/>
        </w:rPr>
        <w:br w:type="page"/>
      </w:r>
      <w:bookmarkStart w:id="59" w:name="_Toc167095245"/>
      <w:bookmarkStart w:id="60" w:name="_Toc167096057"/>
      <w:bookmarkStart w:id="61" w:name="_Toc202762625"/>
      <w:bookmarkStart w:id="62" w:name="_Toc275775672"/>
      <w:r w:rsidR="00314AE4" w:rsidRPr="00B8336E">
        <w:rPr>
          <w:rFonts w:ascii="Arial" w:hAnsi="Arial" w:cs="Arial"/>
          <w:szCs w:val="28"/>
          <w:lang w:val="fr-CA"/>
        </w:rPr>
        <w:lastRenderedPageBreak/>
        <w:t>PARTIE</w:t>
      </w:r>
      <w:r w:rsidRPr="00B8336E">
        <w:rPr>
          <w:rFonts w:ascii="Arial" w:hAnsi="Arial" w:cs="Arial"/>
          <w:szCs w:val="28"/>
          <w:lang w:val="fr-CA"/>
        </w:rPr>
        <w:t xml:space="preserve"> IV</w:t>
      </w:r>
      <w:bookmarkEnd w:id="59"/>
      <w:bookmarkEnd w:id="60"/>
      <w:bookmarkEnd w:id="61"/>
      <w:bookmarkEnd w:id="62"/>
    </w:p>
    <w:p w:rsidR="009C72E1" w:rsidRPr="00B8336E" w:rsidRDefault="00010766" w:rsidP="00915739">
      <w:pPr>
        <w:pStyle w:val="Heading1"/>
        <w:spacing w:after="480"/>
        <w:rPr>
          <w:rFonts w:ascii="Arial" w:hAnsi="Arial" w:cs="Arial"/>
          <w:szCs w:val="28"/>
          <w:lang w:val="fr-CA"/>
        </w:rPr>
      </w:pPr>
      <w:bookmarkStart w:id="63" w:name="_Toc275775673"/>
      <w:r w:rsidRPr="00B8336E">
        <w:rPr>
          <w:rFonts w:ascii="Arial" w:hAnsi="Arial" w:cs="Arial"/>
          <w:szCs w:val="28"/>
          <w:lang w:val="fr-CA"/>
        </w:rPr>
        <w:t>CRITÈRES DE NOMINATION</w:t>
      </w:r>
      <w:bookmarkEnd w:id="63"/>
    </w:p>
    <w:p w:rsidR="009C72E1" w:rsidRPr="00FA6E1D" w:rsidRDefault="005962E2" w:rsidP="00915739">
      <w:pPr>
        <w:rPr>
          <w:rFonts w:ascii="Arial" w:hAnsi="Arial" w:cs="Arial"/>
          <w:lang w:val="fr-CA"/>
        </w:rPr>
      </w:pPr>
      <w:r w:rsidRPr="00FA6E1D">
        <w:rPr>
          <w:rFonts w:ascii="Arial" w:hAnsi="Arial" w:cs="Arial"/>
          <w:lang w:val="fr-CA"/>
        </w:rPr>
        <w:t>Il importe que les membres du barreau admissibles et le grand public soient au courant des critères retenus par le Comité pour choisir les candidats qu’il recommande.</w:t>
      </w:r>
      <w:r w:rsidRPr="00FA6E1D">
        <w:rPr>
          <w:rFonts w:ascii="Arial" w:hAnsi="Arial" w:cs="Arial"/>
          <w:spacing w:val="60"/>
          <w:lang w:val="fr-CA"/>
        </w:rPr>
        <w:t xml:space="preserve"> </w:t>
      </w:r>
      <w:r w:rsidRPr="00FA6E1D">
        <w:rPr>
          <w:rFonts w:ascii="Arial" w:hAnsi="Arial" w:cs="Arial"/>
          <w:lang w:val="fr-CA"/>
        </w:rPr>
        <w:t>C’est pourquoi, par souci de commodité, ces critères sont repris dans le présent rapport</w:t>
      </w:r>
      <w:r w:rsidR="00614B05" w:rsidRPr="00FA6E1D">
        <w:rPr>
          <w:rFonts w:ascii="Arial" w:hAnsi="Arial" w:cs="Arial"/>
          <w:lang w:val="fr-CA"/>
        </w:rPr>
        <w:t xml:space="preserve"> annuel</w:t>
      </w:r>
      <w:r w:rsidR="009C72E1" w:rsidRPr="00FA6E1D">
        <w:rPr>
          <w:rFonts w:ascii="Arial" w:hAnsi="Arial" w:cs="Arial"/>
          <w:lang w:val="fr-CA"/>
        </w:rPr>
        <w:t>.</w:t>
      </w:r>
    </w:p>
    <w:p w:rsidR="009C72E1" w:rsidRPr="00FA6E1D" w:rsidRDefault="005962E2" w:rsidP="00B4379F">
      <w:pPr>
        <w:rPr>
          <w:rFonts w:ascii="Arial" w:hAnsi="Arial" w:cs="Arial"/>
          <w:lang w:val="fr-CA"/>
        </w:rPr>
      </w:pPr>
      <w:r w:rsidRPr="00FA6E1D">
        <w:rPr>
          <w:rFonts w:ascii="Arial" w:hAnsi="Arial" w:cs="Arial"/>
          <w:lang w:val="fr-CA"/>
        </w:rPr>
        <w:t>Voici le résumé des critères actuellement en vigueur :</w:t>
      </w:r>
    </w:p>
    <w:p w:rsidR="009C72E1" w:rsidRPr="00FA6E1D" w:rsidRDefault="009C72E1" w:rsidP="002E2DDC">
      <w:pPr>
        <w:pStyle w:val="Heading2"/>
        <w:rPr>
          <w:rFonts w:ascii="Arial" w:hAnsi="Arial" w:cs="Arial"/>
          <w:szCs w:val="24"/>
          <w:lang w:val="fr-CA"/>
        </w:rPr>
      </w:pPr>
      <w:bookmarkStart w:id="64" w:name="_Toc167095247"/>
      <w:bookmarkStart w:id="65" w:name="_Toc167096059"/>
      <w:bookmarkStart w:id="66" w:name="_Toc202762627"/>
      <w:bookmarkStart w:id="67" w:name="_Toc275775674"/>
      <w:r w:rsidRPr="00FA6E1D">
        <w:rPr>
          <w:rFonts w:ascii="Arial" w:hAnsi="Arial" w:cs="Arial"/>
          <w:szCs w:val="24"/>
          <w:lang w:val="fr-CA"/>
        </w:rPr>
        <w:t>1.0</w:t>
      </w:r>
      <w:r w:rsidRPr="00FA6E1D">
        <w:rPr>
          <w:rFonts w:ascii="Arial" w:hAnsi="Arial" w:cs="Arial"/>
          <w:szCs w:val="24"/>
          <w:lang w:val="fr-CA"/>
        </w:rPr>
        <w:tab/>
      </w:r>
      <w:bookmarkEnd w:id="64"/>
      <w:bookmarkEnd w:id="65"/>
      <w:bookmarkEnd w:id="66"/>
      <w:r w:rsidR="005962E2" w:rsidRPr="00FA6E1D">
        <w:rPr>
          <w:rFonts w:ascii="Arial" w:hAnsi="Arial" w:cs="Arial"/>
          <w:szCs w:val="24"/>
          <w:lang w:val="fr-CA"/>
        </w:rPr>
        <w:t>Critères d’évaluation des candidats</w:t>
      </w:r>
      <w:bookmarkEnd w:id="67"/>
    </w:p>
    <w:p w:rsidR="009C72E1" w:rsidRPr="00FA6E1D" w:rsidRDefault="00912A93" w:rsidP="002E2DDC">
      <w:pPr>
        <w:pStyle w:val="Heading3"/>
        <w:rPr>
          <w:rFonts w:ascii="Arial" w:hAnsi="Arial" w:cs="Arial"/>
          <w:lang w:val="fr-CA"/>
        </w:rPr>
      </w:pPr>
      <w:bookmarkStart w:id="68" w:name="_Toc275775675"/>
      <w:r w:rsidRPr="00FA6E1D">
        <w:rPr>
          <w:rFonts w:ascii="Arial" w:hAnsi="Arial" w:cs="Arial"/>
          <w:lang w:val="fr-CA"/>
        </w:rPr>
        <w:t>Excellence professionnelle</w:t>
      </w:r>
      <w:bookmarkEnd w:id="68"/>
    </w:p>
    <w:p w:rsidR="00070F6C" w:rsidRPr="00FA6E1D" w:rsidRDefault="005962E2" w:rsidP="00B4379F">
      <w:pPr>
        <w:pStyle w:val="List3"/>
        <w:rPr>
          <w:rFonts w:ascii="Arial" w:hAnsi="Arial" w:cs="Arial"/>
          <w:lang w:val="fr-CA"/>
        </w:rPr>
      </w:pPr>
      <w:r w:rsidRPr="00FA6E1D">
        <w:rPr>
          <w:rFonts w:ascii="Arial" w:hAnsi="Arial" w:cs="Arial"/>
          <w:lang w:val="fr-CA"/>
        </w:rPr>
        <w:t>Haut niveau de réussite professionnelle dans le ou les secteurs juridiques dans lesquels le candidat a exercé son activité.</w:t>
      </w:r>
      <w:r w:rsidRPr="00FA6E1D">
        <w:rPr>
          <w:rFonts w:ascii="Arial" w:hAnsi="Arial" w:cs="Arial"/>
          <w:spacing w:val="60"/>
          <w:lang w:val="fr-CA"/>
        </w:rPr>
        <w:t xml:space="preserve"> </w:t>
      </w:r>
      <w:r w:rsidRPr="00FA6E1D">
        <w:rPr>
          <w:rFonts w:ascii="Arial" w:hAnsi="Arial" w:cs="Arial"/>
          <w:lang w:val="fr-CA"/>
        </w:rPr>
        <w:t>Il est souhaitable, sans être indispensable, que le postulant ait de l’expérience dans le domaine du droit qui est de la compétence de la Cour de justice de l’Ontario où il souhaite être nommé</w:t>
      </w:r>
      <w:r w:rsidR="009C72E1" w:rsidRPr="00FA6E1D">
        <w:rPr>
          <w:rFonts w:ascii="Arial" w:hAnsi="Arial" w:cs="Arial"/>
          <w:lang w:val="fr-CA"/>
        </w:rPr>
        <w:t>.</w:t>
      </w:r>
    </w:p>
    <w:p w:rsidR="00070F6C" w:rsidRPr="00FA6E1D" w:rsidRDefault="005962E2" w:rsidP="00B4379F">
      <w:pPr>
        <w:pStyle w:val="List3"/>
        <w:rPr>
          <w:rFonts w:ascii="Arial" w:hAnsi="Arial" w:cs="Arial"/>
          <w:lang w:val="fr-CA"/>
        </w:rPr>
      </w:pPr>
      <w:r w:rsidRPr="00FA6E1D">
        <w:rPr>
          <w:rFonts w:ascii="Arial" w:hAnsi="Arial" w:cs="Arial"/>
          <w:lang w:val="fr-CA"/>
        </w:rPr>
        <w:t>Participation aux activités professionnelles qui permettent de se tenir au courant de l’évolution du droit et de l’administration de la justice</w:t>
      </w:r>
      <w:r w:rsidR="009C72E1" w:rsidRPr="00FA6E1D">
        <w:rPr>
          <w:rFonts w:ascii="Arial" w:hAnsi="Arial" w:cs="Arial"/>
          <w:lang w:val="fr-CA"/>
        </w:rPr>
        <w:t>.</w:t>
      </w:r>
    </w:p>
    <w:p w:rsidR="00070F6C" w:rsidRPr="00FA6E1D" w:rsidRDefault="005962E2" w:rsidP="00B4379F">
      <w:pPr>
        <w:pStyle w:val="List3"/>
        <w:rPr>
          <w:rFonts w:ascii="Arial" w:hAnsi="Arial" w:cs="Arial"/>
          <w:lang w:val="fr-CA"/>
        </w:rPr>
      </w:pPr>
      <w:r w:rsidRPr="00FA6E1D">
        <w:rPr>
          <w:rFonts w:ascii="Arial" w:hAnsi="Arial" w:cs="Arial"/>
          <w:lang w:val="fr-CA"/>
        </w:rPr>
        <w:t>Engagement confirmé à poursuivre une formation continue en droit</w:t>
      </w:r>
      <w:r w:rsidR="009C72E1" w:rsidRPr="00FA6E1D">
        <w:rPr>
          <w:rFonts w:ascii="Arial" w:hAnsi="Arial" w:cs="Arial"/>
          <w:lang w:val="fr-CA"/>
        </w:rPr>
        <w:t>.</w:t>
      </w:r>
    </w:p>
    <w:p w:rsidR="00070F6C" w:rsidRPr="00FA6E1D" w:rsidRDefault="005962E2" w:rsidP="00B4379F">
      <w:pPr>
        <w:pStyle w:val="List3"/>
        <w:rPr>
          <w:rFonts w:ascii="Arial" w:hAnsi="Arial" w:cs="Arial"/>
          <w:lang w:val="fr-CA"/>
        </w:rPr>
      </w:pPr>
      <w:r w:rsidRPr="00FA6E1D">
        <w:rPr>
          <w:rFonts w:ascii="Arial" w:hAnsi="Arial" w:cs="Arial"/>
          <w:lang w:val="fr-CA"/>
        </w:rPr>
        <w:t>Intérêt pour les volets administratifs des attributions d’un juge ou une certaine aptitude à cet égard.</w:t>
      </w:r>
    </w:p>
    <w:p w:rsidR="009C72E1" w:rsidRPr="00FA6E1D" w:rsidRDefault="005962E2" w:rsidP="00B4379F">
      <w:pPr>
        <w:pStyle w:val="List3"/>
        <w:rPr>
          <w:rFonts w:ascii="Arial" w:hAnsi="Arial" w:cs="Arial"/>
          <w:lang w:val="fr-CA"/>
        </w:rPr>
      </w:pPr>
      <w:r w:rsidRPr="00FA6E1D">
        <w:rPr>
          <w:rFonts w:ascii="Arial" w:hAnsi="Arial" w:cs="Arial"/>
          <w:lang w:val="fr-CA"/>
        </w:rPr>
        <w:t>Capacité de bien écrire et de bien communiquer.</w:t>
      </w:r>
    </w:p>
    <w:p w:rsidR="009C72E1" w:rsidRPr="00FA6E1D" w:rsidRDefault="005962E2" w:rsidP="00DD46FC">
      <w:pPr>
        <w:pStyle w:val="Heading3"/>
        <w:spacing w:before="240"/>
        <w:rPr>
          <w:rFonts w:ascii="Arial" w:hAnsi="Arial" w:cs="Arial"/>
          <w:lang w:val="fr-CA"/>
        </w:rPr>
      </w:pPr>
      <w:bookmarkStart w:id="69" w:name="_Toc275775676"/>
      <w:r w:rsidRPr="00FA6E1D">
        <w:rPr>
          <w:rFonts w:ascii="Arial" w:hAnsi="Arial" w:cs="Arial"/>
          <w:lang w:val="fr-CA"/>
        </w:rPr>
        <w:t>Conscience communautaire</w:t>
      </w:r>
      <w:bookmarkEnd w:id="69"/>
    </w:p>
    <w:p w:rsidR="009C72E1" w:rsidRPr="00FA6E1D" w:rsidRDefault="005962E2" w:rsidP="00070F6C">
      <w:pPr>
        <w:pStyle w:val="List3"/>
        <w:rPr>
          <w:rFonts w:ascii="Arial" w:hAnsi="Arial" w:cs="Arial"/>
          <w:lang w:val="fr-CA"/>
        </w:rPr>
      </w:pPr>
      <w:r w:rsidRPr="00FA6E1D">
        <w:rPr>
          <w:rFonts w:ascii="Arial" w:hAnsi="Arial" w:cs="Arial"/>
          <w:lang w:val="fr-CA"/>
        </w:rPr>
        <w:t>Engagement à l’égard du service public</w:t>
      </w:r>
      <w:r w:rsidR="009C72E1" w:rsidRPr="00FA6E1D">
        <w:rPr>
          <w:rFonts w:ascii="Arial" w:hAnsi="Arial" w:cs="Arial"/>
          <w:lang w:val="fr-CA"/>
        </w:rPr>
        <w:t>.</w:t>
      </w:r>
    </w:p>
    <w:p w:rsidR="009C72E1" w:rsidRPr="00FA6E1D" w:rsidRDefault="005962E2" w:rsidP="00070F6C">
      <w:pPr>
        <w:pStyle w:val="List3"/>
        <w:rPr>
          <w:rFonts w:ascii="Arial" w:hAnsi="Arial" w:cs="Arial"/>
          <w:lang w:val="fr-CA"/>
        </w:rPr>
      </w:pPr>
      <w:r w:rsidRPr="00FA6E1D">
        <w:rPr>
          <w:rFonts w:ascii="Arial" w:hAnsi="Arial" w:cs="Arial"/>
          <w:lang w:val="fr-CA"/>
        </w:rPr>
        <w:t>Conscience des problèmes sociaux à l’origine des affaires portées devant les tribunaux et intérêt pour ces questions</w:t>
      </w:r>
      <w:r w:rsidR="009C72E1" w:rsidRPr="00FA6E1D">
        <w:rPr>
          <w:rFonts w:ascii="Arial" w:hAnsi="Arial" w:cs="Arial"/>
          <w:lang w:val="fr-CA"/>
        </w:rPr>
        <w:t>.</w:t>
      </w:r>
    </w:p>
    <w:p w:rsidR="009C72E1" w:rsidRPr="00FA6E1D" w:rsidRDefault="005962E2" w:rsidP="00070F6C">
      <w:pPr>
        <w:pStyle w:val="List3"/>
        <w:rPr>
          <w:rFonts w:ascii="Arial" w:hAnsi="Arial" w:cs="Arial"/>
          <w:lang w:val="fr-CA"/>
        </w:rPr>
      </w:pPr>
      <w:r w:rsidRPr="00FA6E1D">
        <w:rPr>
          <w:rFonts w:ascii="Arial" w:hAnsi="Arial" w:cs="Arial"/>
          <w:lang w:val="fr-CA"/>
        </w:rPr>
        <w:t>Sensibilité à l’évolution des valeurs sociales relatives aux questions criminelles et familiales</w:t>
      </w:r>
      <w:r w:rsidR="009C72E1" w:rsidRPr="00FA6E1D">
        <w:rPr>
          <w:rFonts w:ascii="Arial" w:hAnsi="Arial" w:cs="Arial"/>
          <w:lang w:val="fr-CA"/>
        </w:rPr>
        <w:t>.</w:t>
      </w:r>
    </w:p>
    <w:p w:rsidR="009C72E1" w:rsidRPr="00FA6E1D" w:rsidRDefault="005D0FFA" w:rsidP="00070F6C">
      <w:pPr>
        <w:pStyle w:val="List3"/>
        <w:rPr>
          <w:rFonts w:ascii="Arial" w:hAnsi="Arial" w:cs="Arial"/>
          <w:lang w:val="fr-CA"/>
        </w:rPr>
      </w:pPr>
      <w:r>
        <w:rPr>
          <w:rFonts w:ascii="Arial" w:hAnsi="Arial" w:cs="Arial"/>
          <w:lang w:val="fr-CA"/>
        </w:rPr>
        <w:br w:type="page"/>
      </w:r>
      <w:r w:rsidR="005962E2" w:rsidRPr="00FA6E1D">
        <w:rPr>
          <w:rFonts w:ascii="Arial" w:hAnsi="Arial" w:cs="Arial"/>
          <w:lang w:val="fr-CA"/>
        </w:rPr>
        <w:lastRenderedPageBreak/>
        <w:t>Intérêt pour les méthodes de règlement des différends offrant une solution de rechange aux jugements formels ainsi que pour les ressources communautaires pouvant intervenir dans le processus de règlement des affaires</w:t>
      </w:r>
      <w:r w:rsidR="00912A93" w:rsidRPr="00FA6E1D">
        <w:rPr>
          <w:rFonts w:ascii="Arial" w:hAnsi="Arial" w:cs="Arial"/>
          <w:lang w:val="fr-CA"/>
        </w:rPr>
        <w:t>.</w:t>
      </w:r>
    </w:p>
    <w:p w:rsidR="009C72E1" w:rsidRPr="00FA6E1D" w:rsidRDefault="005962E2" w:rsidP="00C42E12">
      <w:pPr>
        <w:pStyle w:val="Heading3"/>
        <w:spacing w:before="240"/>
        <w:rPr>
          <w:rFonts w:ascii="Arial" w:hAnsi="Arial" w:cs="Arial"/>
          <w:lang w:val="fr-CA"/>
        </w:rPr>
      </w:pPr>
      <w:bookmarkStart w:id="70" w:name="_Toc275775677"/>
      <w:r w:rsidRPr="00FA6E1D">
        <w:rPr>
          <w:rFonts w:ascii="Arial" w:hAnsi="Arial" w:cs="Arial"/>
          <w:lang w:val="fr-CA"/>
        </w:rPr>
        <w:t>Qualités personnelles</w:t>
      </w:r>
      <w:bookmarkEnd w:id="70"/>
      <w:r w:rsidR="009C72E1" w:rsidRPr="00FA6E1D">
        <w:rPr>
          <w:rFonts w:ascii="Arial" w:hAnsi="Arial" w:cs="Arial"/>
          <w:lang w:val="fr-CA"/>
        </w:rPr>
        <w:t xml:space="preserve"> </w:t>
      </w:r>
    </w:p>
    <w:p w:rsidR="005962E2" w:rsidRPr="00FA6E1D" w:rsidRDefault="005962E2" w:rsidP="005962E2">
      <w:pPr>
        <w:pStyle w:val="List3"/>
        <w:rPr>
          <w:rFonts w:ascii="Arial" w:hAnsi="Arial" w:cs="Arial"/>
          <w:lang w:val="fr-CA"/>
        </w:rPr>
      </w:pPr>
      <w:r w:rsidRPr="00FA6E1D">
        <w:rPr>
          <w:rFonts w:ascii="Arial" w:hAnsi="Arial" w:cs="Arial"/>
          <w:lang w:val="fr-CA"/>
        </w:rPr>
        <w:t>Aptitude à écouter.</w:t>
      </w:r>
    </w:p>
    <w:p w:rsidR="005962E2" w:rsidRPr="00FA6E1D" w:rsidRDefault="005962E2" w:rsidP="005962E2">
      <w:pPr>
        <w:pStyle w:val="List3"/>
        <w:rPr>
          <w:rFonts w:ascii="Arial" w:hAnsi="Arial" w:cs="Arial"/>
          <w:lang w:val="fr-CA"/>
        </w:rPr>
      </w:pPr>
      <w:r w:rsidRPr="00FA6E1D">
        <w:rPr>
          <w:rFonts w:ascii="Arial" w:hAnsi="Arial" w:cs="Arial"/>
          <w:lang w:val="fr-CA"/>
        </w:rPr>
        <w:t>Respect de la dignité essentielle des personnes, sans égard à leur situation.</w:t>
      </w:r>
    </w:p>
    <w:p w:rsidR="005962E2" w:rsidRPr="00FA6E1D" w:rsidRDefault="005962E2" w:rsidP="005962E2">
      <w:pPr>
        <w:pStyle w:val="List3"/>
        <w:rPr>
          <w:rFonts w:ascii="Arial" w:hAnsi="Arial" w:cs="Arial"/>
          <w:lang w:val="fr-CA"/>
        </w:rPr>
      </w:pPr>
      <w:r w:rsidRPr="00FA6E1D">
        <w:rPr>
          <w:rFonts w:ascii="Arial" w:hAnsi="Arial" w:cs="Arial"/>
          <w:lang w:val="fr-CA"/>
        </w:rPr>
        <w:t>Politesse et considération pour autrui.</w:t>
      </w:r>
    </w:p>
    <w:p w:rsidR="005962E2" w:rsidRPr="00FA6E1D" w:rsidRDefault="005962E2" w:rsidP="005962E2">
      <w:pPr>
        <w:pStyle w:val="List3"/>
        <w:rPr>
          <w:rFonts w:ascii="Arial" w:hAnsi="Arial" w:cs="Arial"/>
          <w:lang w:val="fr-CA"/>
        </w:rPr>
      </w:pPr>
      <w:r w:rsidRPr="00FA6E1D">
        <w:rPr>
          <w:rFonts w:ascii="Arial" w:hAnsi="Arial" w:cs="Arial"/>
          <w:lang w:val="fr-CA"/>
        </w:rPr>
        <w:t>Conscience morale et valeurs éthiques exemplaires.</w:t>
      </w:r>
    </w:p>
    <w:p w:rsidR="005962E2" w:rsidRPr="00FA6E1D" w:rsidRDefault="005962E2" w:rsidP="005962E2">
      <w:pPr>
        <w:pStyle w:val="List3"/>
        <w:rPr>
          <w:rFonts w:ascii="Arial" w:hAnsi="Arial" w:cs="Arial"/>
          <w:lang w:val="fr-CA"/>
        </w:rPr>
      </w:pPr>
      <w:r w:rsidRPr="00FA6E1D">
        <w:rPr>
          <w:rFonts w:ascii="Arial" w:hAnsi="Arial" w:cs="Arial"/>
          <w:lang w:val="fr-CA"/>
        </w:rPr>
        <w:t>Capacité de prendre rapidement des décisions.</w:t>
      </w:r>
    </w:p>
    <w:p w:rsidR="005962E2" w:rsidRPr="00FA6E1D" w:rsidRDefault="005962E2" w:rsidP="005962E2">
      <w:pPr>
        <w:pStyle w:val="List3"/>
        <w:rPr>
          <w:rFonts w:ascii="Arial" w:hAnsi="Arial" w:cs="Arial"/>
          <w:lang w:val="fr-CA"/>
        </w:rPr>
      </w:pPr>
      <w:r w:rsidRPr="00FA6E1D">
        <w:rPr>
          <w:rFonts w:ascii="Arial" w:hAnsi="Arial" w:cs="Arial"/>
          <w:lang w:val="fr-CA"/>
        </w:rPr>
        <w:t>Patience.</w:t>
      </w:r>
    </w:p>
    <w:p w:rsidR="005962E2" w:rsidRPr="00FA6E1D" w:rsidRDefault="005962E2" w:rsidP="005962E2">
      <w:pPr>
        <w:pStyle w:val="List3"/>
        <w:rPr>
          <w:rFonts w:ascii="Arial" w:hAnsi="Arial" w:cs="Arial"/>
          <w:lang w:val="fr-CA"/>
        </w:rPr>
      </w:pPr>
      <w:r w:rsidRPr="00FA6E1D">
        <w:rPr>
          <w:rFonts w:ascii="Arial" w:hAnsi="Arial" w:cs="Arial"/>
          <w:lang w:val="fr-CA"/>
        </w:rPr>
        <w:t>Ponctualité et bonnes habitudes régulières de travail.</w:t>
      </w:r>
    </w:p>
    <w:p w:rsidR="005962E2" w:rsidRPr="00FA6E1D" w:rsidRDefault="005962E2" w:rsidP="005962E2">
      <w:pPr>
        <w:pStyle w:val="List3"/>
        <w:rPr>
          <w:rFonts w:ascii="Arial" w:hAnsi="Arial" w:cs="Arial"/>
          <w:lang w:val="fr-CA"/>
        </w:rPr>
      </w:pPr>
      <w:r w:rsidRPr="00FA6E1D">
        <w:rPr>
          <w:rFonts w:ascii="Arial" w:hAnsi="Arial" w:cs="Arial"/>
          <w:lang w:val="fr-CA"/>
        </w:rPr>
        <w:t>Réputation d’intégrité et d’équité.</w:t>
      </w:r>
    </w:p>
    <w:p w:rsidR="005962E2" w:rsidRPr="00FA6E1D" w:rsidRDefault="005962E2" w:rsidP="005962E2">
      <w:pPr>
        <w:pStyle w:val="List3"/>
        <w:rPr>
          <w:rFonts w:ascii="Arial" w:hAnsi="Arial" w:cs="Arial"/>
          <w:lang w:val="fr-CA"/>
        </w:rPr>
      </w:pPr>
      <w:r w:rsidRPr="00FA6E1D">
        <w:rPr>
          <w:rFonts w:ascii="Arial" w:hAnsi="Arial" w:cs="Arial"/>
          <w:lang w:val="fr-CA"/>
        </w:rPr>
        <w:t>Compassion et empathie.</w:t>
      </w:r>
    </w:p>
    <w:p w:rsidR="009C72E1" w:rsidRPr="00FA6E1D" w:rsidRDefault="005962E2" w:rsidP="005962E2">
      <w:pPr>
        <w:pStyle w:val="List3"/>
        <w:rPr>
          <w:rFonts w:ascii="Arial" w:hAnsi="Arial" w:cs="Arial"/>
          <w:lang w:val="fr-CA"/>
        </w:rPr>
      </w:pPr>
      <w:r w:rsidRPr="00FA6E1D">
        <w:rPr>
          <w:rFonts w:ascii="Arial" w:hAnsi="Arial" w:cs="Arial"/>
          <w:lang w:val="fr-CA"/>
        </w:rPr>
        <w:t>Absence de manières pompeuses et de tendances à l’autoritarisme.</w:t>
      </w:r>
    </w:p>
    <w:p w:rsidR="009C72E1" w:rsidRPr="00FA6E1D" w:rsidRDefault="005962E2" w:rsidP="00DD46FC">
      <w:pPr>
        <w:pStyle w:val="Heading3"/>
        <w:spacing w:before="240"/>
        <w:rPr>
          <w:rFonts w:ascii="Arial" w:hAnsi="Arial" w:cs="Arial"/>
          <w:lang w:val="fr-CA"/>
        </w:rPr>
      </w:pPr>
      <w:bookmarkStart w:id="71" w:name="_Toc275775678"/>
      <w:r w:rsidRPr="00FA6E1D">
        <w:rPr>
          <w:rFonts w:ascii="Arial" w:hAnsi="Arial" w:cs="Arial"/>
          <w:lang w:val="fr-CA"/>
        </w:rPr>
        <w:t>Considérations démographiques</w:t>
      </w:r>
      <w:bookmarkEnd w:id="71"/>
    </w:p>
    <w:p w:rsidR="009C72E1" w:rsidRPr="00FA6E1D" w:rsidRDefault="005962E2" w:rsidP="00070F6C">
      <w:pPr>
        <w:pStyle w:val="List3"/>
        <w:rPr>
          <w:rFonts w:ascii="Arial" w:hAnsi="Arial" w:cs="Arial"/>
          <w:lang w:val="fr-CA"/>
        </w:rPr>
      </w:pPr>
      <w:r w:rsidRPr="00FA6E1D">
        <w:rPr>
          <w:rFonts w:ascii="Arial" w:hAnsi="Arial" w:cs="Arial"/>
          <w:lang w:val="fr-CA"/>
        </w:rPr>
        <w:t>La magistrature de la Cour de justice de l’Ontario devrait être raisonnablement représentative de la population qu’elle sert.</w:t>
      </w:r>
      <w:r w:rsidR="00457095" w:rsidRPr="00FA6E1D">
        <w:rPr>
          <w:rFonts w:ascii="Arial" w:hAnsi="Arial" w:cs="Arial"/>
          <w:spacing w:val="60"/>
          <w:lang w:val="fr-CA"/>
        </w:rPr>
        <w:t xml:space="preserve"> </w:t>
      </w:r>
      <w:r w:rsidRPr="00FA6E1D">
        <w:rPr>
          <w:rFonts w:ascii="Arial" w:hAnsi="Arial" w:cs="Arial"/>
          <w:lang w:val="fr-CA"/>
        </w:rPr>
        <w:t>Le Comité est conscient de la question de la sous-représentation dans l’effectif judiciaire des femmes, des personnes handicapées et des minorités visibles, culturelles et raciales.</w:t>
      </w:r>
      <w:r w:rsidR="00457095" w:rsidRPr="00FA6E1D">
        <w:rPr>
          <w:rFonts w:ascii="Arial" w:hAnsi="Arial" w:cs="Arial"/>
          <w:spacing w:val="60"/>
          <w:lang w:val="fr-CA"/>
        </w:rPr>
        <w:t xml:space="preserve"> </w:t>
      </w:r>
      <w:r w:rsidRPr="00FA6E1D">
        <w:rPr>
          <w:rFonts w:ascii="Arial" w:hAnsi="Arial" w:cs="Arial"/>
          <w:lang w:val="fr-CA"/>
        </w:rPr>
        <w:t>Il faut remédier à cette situation.</w:t>
      </w:r>
      <w:r w:rsidR="00457095" w:rsidRPr="00FA6E1D">
        <w:rPr>
          <w:rFonts w:ascii="Arial" w:hAnsi="Arial" w:cs="Arial"/>
          <w:spacing w:val="60"/>
          <w:lang w:val="fr-CA"/>
        </w:rPr>
        <w:t xml:space="preserve"> </w:t>
      </w:r>
      <w:r w:rsidRPr="00FA6E1D">
        <w:rPr>
          <w:rFonts w:ascii="Arial" w:hAnsi="Arial" w:cs="Arial"/>
          <w:lang w:val="fr-CA"/>
        </w:rPr>
        <w:t>Toutefois, l’excellence professionnelle constitue toujours le principal critère d’évaluation des candidats</w:t>
      </w:r>
      <w:r w:rsidR="009C72E1" w:rsidRPr="00FA6E1D">
        <w:rPr>
          <w:rFonts w:ascii="Arial" w:hAnsi="Arial" w:cs="Arial"/>
          <w:lang w:val="fr-CA"/>
        </w:rPr>
        <w:t>.</w:t>
      </w:r>
    </w:p>
    <w:p w:rsidR="009C72E1" w:rsidRPr="00D944EF" w:rsidRDefault="009C72E1" w:rsidP="00D944EF">
      <w:pPr>
        <w:pStyle w:val="Heading1"/>
        <w:spacing w:before="400" w:after="0"/>
        <w:rPr>
          <w:rFonts w:ascii="Arial" w:hAnsi="Arial" w:cs="Arial"/>
          <w:szCs w:val="28"/>
          <w:lang w:val="fr-CA"/>
        </w:rPr>
      </w:pPr>
      <w:r w:rsidRPr="00FA6E1D">
        <w:rPr>
          <w:rFonts w:ascii="Arial" w:hAnsi="Arial" w:cs="Arial"/>
          <w:sz w:val="24"/>
          <w:lang w:val="fr-CA"/>
        </w:rPr>
        <w:br w:type="page"/>
      </w:r>
      <w:bookmarkStart w:id="72" w:name="_Toc167095248"/>
      <w:bookmarkStart w:id="73" w:name="_Toc167096060"/>
      <w:bookmarkStart w:id="74" w:name="_Toc202762628"/>
      <w:bookmarkStart w:id="75" w:name="_Toc275775679"/>
      <w:r w:rsidR="00314AE4" w:rsidRPr="00D944EF">
        <w:rPr>
          <w:rFonts w:ascii="Arial" w:hAnsi="Arial" w:cs="Arial"/>
          <w:szCs w:val="28"/>
          <w:lang w:val="fr-CA"/>
        </w:rPr>
        <w:lastRenderedPageBreak/>
        <w:t>PARTIE</w:t>
      </w:r>
      <w:r w:rsidRPr="00D944EF">
        <w:rPr>
          <w:rFonts w:ascii="Arial" w:hAnsi="Arial" w:cs="Arial"/>
          <w:szCs w:val="28"/>
          <w:lang w:val="fr-CA"/>
        </w:rPr>
        <w:t xml:space="preserve"> V</w:t>
      </w:r>
      <w:bookmarkEnd w:id="72"/>
      <w:bookmarkEnd w:id="73"/>
      <w:bookmarkEnd w:id="74"/>
      <w:bookmarkEnd w:id="75"/>
    </w:p>
    <w:p w:rsidR="009C72E1" w:rsidRPr="00D944EF" w:rsidRDefault="00BB50D4" w:rsidP="008C3A31">
      <w:pPr>
        <w:pStyle w:val="Heading1"/>
        <w:spacing w:after="480"/>
        <w:rPr>
          <w:rFonts w:ascii="Arial" w:hAnsi="Arial" w:cs="Arial"/>
          <w:szCs w:val="28"/>
          <w:lang w:val="fr-CA"/>
        </w:rPr>
      </w:pPr>
      <w:bookmarkStart w:id="76" w:name="_Toc275775680"/>
      <w:r w:rsidRPr="00D944EF">
        <w:rPr>
          <w:rFonts w:ascii="Arial" w:hAnsi="Arial" w:cs="Arial"/>
          <w:szCs w:val="28"/>
          <w:lang w:val="fr-CA"/>
        </w:rPr>
        <w:t xml:space="preserve">POLITIQUES ET PROCÉDURES RELATIVES </w:t>
      </w:r>
      <w:r w:rsidRPr="00D944EF">
        <w:rPr>
          <w:rFonts w:ascii="Arial" w:hAnsi="Arial" w:cs="Arial"/>
          <w:szCs w:val="28"/>
          <w:lang w:val="fr-CA"/>
        </w:rPr>
        <w:br/>
        <w:t>AUX NOMINATIONS À LA MAGISTRATURE</w:t>
      </w:r>
      <w:bookmarkEnd w:id="76"/>
    </w:p>
    <w:p w:rsidR="009C72E1" w:rsidRPr="00FA6E1D" w:rsidRDefault="00BB50D4" w:rsidP="00B4379F">
      <w:pPr>
        <w:rPr>
          <w:rStyle w:val="Strong"/>
          <w:rFonts w:ascii="Arial" w:hAnsi="Arial" w:cs="Arial"/>
          <w:lang w:val="fr-CA"/>
        </w:rPr>
      </w:pPr>
      <w:r w:rsidRPr="00FA6E1D">
        <w:rPr>
          <w:rStyle w:val="Strong"/>
          <w:rFonts w:ascii="Arial" w:hAnsi="Arial" w:cs="Arial"/>
          <w:lang w:val="fr-CA"/>
        </w:rPr>
        <w:t xml:space="preserve">La procédure ci-dessous décrit toutes les étapes que suit le Comité pour arriver à ses recommandations </w:t>
      </w:r>
      <w:r w:rsidR="00E26282" w:rsidRPr="00FA6E1D">
        <w:rPr>
          <w:rStyle w:val="Strong"/>
          <w:rFonts w:ascii="Arial" w:hAnsi="Arial" w:cs="Arial"/>
          <w:lang w:val="fr-CA"/>
        </w:rPr>
        <w:t>:</w:t>
      </w:r>
    </w:p>
    <w:p w:rsidR="009C72E1" w:rsidRPr="00FA6E1D" w:rsidRDefault="009C72E1" w:rsidP="00131628">
      <w:pPr>
        <w:pStyle w:val="Heading2"/>
        <w:rPr>
          <w:rFonts w:ascii="Arial" w:hAnsi="Arial" w:cs="Arial"/>
          <w:szCs w:val="24"/>
          <w:lang w:val="fr-CA"/>
        </w:rPr>
      </w:pPr>
      <w:bookmarkStart w:id="77" w:name="_Toc202762630"/>
      <w:bookmarkStart w:id="78" w:name="_Toc275775681"/>
      <w:r w:rsidRPr="00FA6E1D">
        <w:rPr>
          <w:rFonts w:ascii="Arial" w:hAnsi="Arial" w:cs="Arial"/>
          <w:szCs w:val="24"/>
          <w:lang w:val="fr-CA"/>
        </w:rPr>
        <w:t>1.0</w:t>
      </w:r>
      <w:r w:rsidRPr="00FA6E1D">
        <w:rPr>
          <w:rFonts w:ascii="Arial" w:hAnsi="Arial" w:cs="Arial"/>
          <w:szCs w:val="24"/>
          <w:lang w:val="fr-CA"/>
        </w:rPr>
        <w:tab/>
      </w:r>
      <w:bookmarkEnd w:id="77"/>
      <w:r w:rsidR="00BB50D4" w:rsidRPr="00FA6E1D">
        <w:rPr>
          <w:rFonts w:ascii="Arial" w:hAnsi="Arial" w:cs="Arial"/>
          <w:szCs w:val="24"/>
          <w:lang w:val="fr-CA"/>
        </w:rPr>
        <w:t>Vue d’ensemble de la démarche</w:t>
      </w:r>
      <w:bookmarkEnd w:id="78"/>
    </w:p>
    <w:p w:rsidR="009C72E1" w:rsidRPr="00FA6E1D" w:rsidRDefault="009C72E1" w:rsidP="002E2DDC">
      <w:pPr>
        <w:pStyle w:val="Heading3"/>
        <w:rPr>
          <w:rFonts w:ascii="Arial" w:hAnsi="Arial" w:cs="Arial"/>
          <w:lang w:val="fr-CA"/>
        </w:rPr>
      </w:pPr>
      <w:bookmarkStart w:id="79" w:name="_Toc275775682"/>
      <w:r w:rsidRPr="00FA6E1D">
        <w:rPr>
          <w:rFonts w:ascii="Arial" w:hAnsi="Arial" w:cs="Arial"/>
          <w:lang w:val="fr-CA"/>
        </w:rPr>
        <w:t>1.</w:t>
      </w:r>
      <w:r w:rsidRPr="00FA6E1D">
        <w:rPr>
          <w:rFonts w:ascii="Arial" w:hAnsi="Arial" w:cs="Arial"/>
          <w:lang w:val="fr-CA"/>
        </w:rPr>
        <w:tab/>
      </w:r>
      <w:r w:rsidR="00A712F0" w:rsidRPr="00FA6E1D">
        <w:rPr>
          <w:rFonts w:ascii="Arial" w:hAnsi="Arial" w:cs="Arial"/>
          <w:lang w:val="fr-CA"/>
        </w:rPr>
        <w:t>Annonce de la vacance</w:t>
      </w:r>
      <w:bookmarkEnd w:id="79"/>
    </w:p>
    <w:p w:rsidR="009C72E1" w:rsidRPr="00FA6E1D" w:rsidRDefault="00A712F0" w:rsidP="006279D9">
      <w:pPr>
        <w:pStyle w:val="ParagraphSub"/>
        <w:rPr>
          <w:rFonts w:ascii="Arial" w:hAnsi="Arial" w:cs="Arial"/>
          <w:lang w:val="fr-CA"/>
        </w:rPr>
      </w:pPr>
      <w:r w:rsidRPr="00FA6E1D">
        <w:rPr>
          <w:rFonts w:ascii="Arial" w:hAnsi="Arial" w:cs="Arial"/>
          <w:lang w:val="fr-CA"/>
        </w:rPr>
        <w:t xml:space="preserve">Tous les sièges vacants sont annoncés dans le </w:t>
      </w:r>
      <w:r w:rsidRPr="00FA6E1D">
        <w:rPr>
          <w:rStyle w:val="Emphasis"/>
          <w:rFonts w:ascii="Arial" w:hAnsi="Arial" w:cs="Arial"/>
          <w:lang w:val="fr-CA"/>
        </w:rPr>
        <w:t>Recueil de jurisprudence de l’Ontario (Ontario Reports)</w:t>
      </w:r>
      <w:r w:rsidRPr="00FA6E1D">
        <w:rPr>
          <w:rFonts w:ascii="Arial" w:hAnsi="Arial" w:cs="Arial"/>
          <w:lang w:val="fr-CA"/>
        </w:rPr>
        <w:t xml:space="preserve"> et dans </w:t>
      </w:r>
      <w:r w:rsidRPr="00FA6E1D">
        <w:rPr>
          <w:rStyle w:val="Emphasis"/>
          <w:rFonts w:ascii="Arial" w:hAnsi="Arial" w:cs="Arial"/>
          <w:lang w:val="fr-CA"/>
        </w:rPr>
        <w:t>The Lawyers Weekly</w:t>
      </w:r>
      <w:r w:rsidRPr="00FA6E1D">
        <w:rPr>
          <w:rFonts w:ascii="Arial" w:hAnsi="Arial" w:cs="Arial"/>
          <w:lang w:val="fr-CA"/>
        </w:rPr>
        <w:t>.</w:t>
      </w:r>
      <w:r w:rsidR="00457095" w:rsidRPr="00FA6E1D">
        <w:rPr>
          <w:rFonts w:ascii="Arial" w:hAnsi="Arial" w:cs="Arial"/>
          <w:spacing w:val="60"/>
          <w:lang w:val="fr-CA"/>
        </w:rPr>
        <w:t xml:space="preserve"> </w:t>
      </w:r>
      <w:r w:rsidRPr="00FA6E1D">
        <w:rPr>
          <w:rFonts w:ascii="Arial" w:hAnsi="Arial" w:cs="Arial"/>
          <w:lang w:val="fr-CA"/>
        </w:rPr>
        <w:t>Les personnes intéressées disposent de trois semaines pour envoyer leur dossier de candidature.</w:t>
      </w:r>
      <w:r w:rsidR="00457095" w:rsidRPr="00FA6E1D">
        <w:rPr>
          <w:rFonts w:ascii="Arial" w:hAnsi="Arial" w:cs="Arial"/>
          <w:spacing w:val="60"/>
          <w:lang w:val="fr-CA"/>
        </w:rPr>
        <w:t xml:space="preserve"> </w:t>
      </w:r>
      <w:r w:rsidRPr="00FA6E1D">
        <w:rPr>
          <w:rFonts w:ascii="Arial" w:hAnsi="Arial" w:cs="Arial"/>
          <w:lang w:val="fr-CA"/>
        </w:rPr>
        <w:t>Outre ces annonces, le Comité fait parvenir un avis ant</w:t>
      </w:r>
      <w:r w:rsidR="00360F85" w:rsidRPr="00FA6E1D">
        <w:rPr>
          <w:rFonts w:ascii="Arial" w:hAnsi="Arial" w:cs="Arial"/>
          <w:lang w:val="fr-CA"/>
        </w:rPr>
        <w:t>icipé de la vacance à près de 22</w:t>
      </w:r>
      <w:r w:rsidR="00D944EF">
        <w:rPr>
          <w:rFonts w:ascii="Arial" w:hAnsi="Arial" w:cs="Arial"/>
          <w:lang w:val="fr-CA"/>
        </w:rPr>
        <w:t>7</w:t>
      </w:r>
      <w:r w:rsidRPr="00FA6E1D">
        <w:rPr>
          <w:rFonts w:ascii="Arial" w:hAnsi="Arial" w:cs="Arial"/>
          <w:lang w:val="fr-CA"/>
        </w:rPr>
        <w:t xml:space="preserve"> associations juridiques et non juridiques en leur demandant de porter cet avis à l’attention de leurs membres.</w:t>
      </w:r>
      <w:r w:rsidR="00457095" w:rsidRPr="00FA6E1D">
        <w:rPr>
          <w:rFonts w:ascii="Arial" w:hAnsi="Arial" w:cs="Arial"/>
          <w:spacing w:val="60"/>
          <w:lang w:val="fr-CA"/>
        </w:rPr>
        <w:t xml:space="preserve"> </w:t>
      </w:r>
      <w:r w:rsidRPr="00FA6E1D">
        <w:rPr>
          <w:rFonts w:ascii="Arial" w:hAnsi="Arial" w:cs="Arial"/>
          <w:lang w:val="fr-CA"/>
        </w:rPr>
        <w:t xml:space="preserve">Ces annonces sont également affichées sur le site Web des Cours de l’Ontario à </w:t>
      </w:r>
      <w:r w:rsidR="005B7689" w:rsidRPr="00FA6E1D">
        <w:rPr>
          <w:rFonts w:ascii="Arial" w:hAnsi="Arial" w:cs="Arial"/>
          <w:u w:val="single"/>
          <w:lang w:val="fr-CA"/>
        </w:rPr>
        <w:t>www.ontariocourts.ca/ocj/fr/jaac/</w:t>
      </w:r>
      <w:r w:rsidR="009C72E1" w:rsidRPr="00FA6E1D">
        <w:rPr>
          <w:rFonts w:ascii="Arial" w:hAnsi="Arial" w:cs="Arial"/>
          <w:lang w:val="fr-CA"/>
        </w:rPr>
        <w:t>.</w:t>
      </w:r>
    </w:p>
    <w:p w:rsidR="009C72E1" w:rsidRPr="00FA6E1D" w:rsidRDefault="009C72E1" w:rsidP="002E2DDC">
      <w:pPr>
        <w:pStyle w:val="Heading3"/>
        <w:rPr>
          <w:rFonts w:ascii="Arial" w:hAnsi="Arial" w:cs="Arial"/>
          <w:lang w:val="fr-CA"/>
        </w:rPr>
      </w:pPr>
      <w:bookmarkStart w:id="80" w:name="_Toc275775683"/>
      <w:r w:rsidRPr="00FA6E1D">
        <w:rPr>
          <w:rFonts w:ascii="Arial" w:hAnsi="Arial" w:cs="Arial"/>
          <w:lang w:val="fr-CA"/>
        </w:rPr>
        <w:t>2.</w:t>
      </w:r>
      <w:r w:rsidRPr="00FA6E1D">
        <w:rPr>
          <w:rFonts w:ascii="Arial" w:hAnsi="Arial" w:cs="Arial"/>
          <w:lang w:val="fr-CA"/>
        </w:rPr>
        <w:tab/>
      </w:r>
      <w:r w:rsidR="00A712F0" w:rsidRPr="00FA6E1D">
        <w:rPr>
          <w:rFonts w:ascii="Arial" w:hAnsi="Arial" w:cs="Arial"/>
          <w:lang w:val="fr-CA"/>
        </w:rPr>
        <w:t>Examen des demandes par les membres</w:t>
      </w:r>
      <w:bookmarkEnd w:id="80"/>
    </w:p>
    <w:p w:rsidR="009C72E1" w:rsidRPr="00FA6E1D" w:rsidRDefault="00A712F0" w:rsidP="006279D9">
      <w:pPr>
        <w:pStyle w:val="ParagraphSub"/>
        <w:rPr>
          <w:rFonts w:ascii="Arial" w:hAnsi="Arial" w:cs="Arial"/>
          <w:lang w:val="fr-CA"/>
        </w:rPr>
      </w:pPr>
      <w:r w:rsidRPr="00FA6E1D">
        <w:rPr>
          <w:rFonts w:ascii="Arial" w:hAnsi="Arial" w:cs="Arial"/>
          <w:lang w:val="fr-CA"/>
        </w:rPr>
        <w:t>Chaque membre reçoit une liste de tous les candidats qui ont répondu à l’annonce et des copies de tous les formulaires de renseignements sur le candidat ou la candidate qui sont nouveaux ou ont été mis à jour.</w:t>
      </w:r>
      <w:r w:rsidR="00457095" w:rsidRPr="00FA6E1D">
        <w:rPr>
          <w:rFonts w:ascii="Arial" w:hAnsi="Arial" w:cs="Arial"/>
          <w:spacing w:val="60"/>
          <w:lang w:val="fr-CA"/>
        </w:rPr>
        <w:t xml:space="preserve"> </w:t>
      </w:r>
      <w:r w:rsidRPr="00FA6E1D">
        <w:rPr>
          <w:rFonts w:ascii="Arial" w:hAnsi="Arial" w:cs="Arial"/>
          <w:lang w:val="fr-CA"/>
        </w:rPr>
        <w:t xml:space="preserve">Les membres examinent et évaluent soigneusement les demandes et dressent la liste des candidats qu’ils estiment aptes à passer à l’étape suivante : </w:t>
      </w:r>
      <w:r w:rsidR="005D551C">
        <w:rPr>
          <w:rFonts w:ascii="Arial" w:hAnsi="Arial" w:cs="Arial"/>
          <w:lang w:val="fr-CA"/>
        </w:rPr>
        <w:t xml:space="preserve">     </w:t>
      </w:r>
      <w:r w:rsidRPr="00FA6E1D">
        <w:rPr>
          <w:rFonts w:ascii="Arial" w:hAnsi="Arial" w:cs="Arial"/>
          <w:lang w:val="fr-CA"/>
        </w:rPr>
        <w:t>le contrôle des références et les demandes de renseignements confidentielles.</w:t>
      </w:r>
      <w:r w:rsidR="00457095" w:rsidRPr="00FA6E1D">
        <w:rPr>
          <w:rFonts w:ascii="Arial" w:hAnsi="Arial" w:cs="Arial"/>
          <w:spacing w:val="60"/>
          <w:lang w:val="fr-CA"/>
        </w:rPr>
        <w:t xml:space="preserve"> </w:t>
      </w:r>
      <w:r w:rsidRPr="00FA6E1D">
        <w:rPr>
          <w:rFonts w:ascii="Arial" w:hAnsi="Arial" w:cs="Arial"/>
          <w:lang w:val="fr-CA"/>
        </w:rPr>
        <w:t>Ils remettent cette liste à la secrétaire du Comité, qui se charge de compiler une liste maîtresse des candidats choisis par au moins quatre membres.</w:t>
      </w:r>
      <w:r w:rsidR="00457095" w:rsidRPr="00FA6E1D">
        <w:rPr>
          <w:rFonts w:ascii="Arial" w:hAnsi="Arial" w:cs="Arial"/>
          <w:spacing w:val="60"/>
          <w:lang w:val="fr-CA"/>
        </w:rPr>
        <w:t xml:space="preserve"> </w:t>
      </w:r>
      <w:r w:rsidRPr="00FA6E1D">
        <w:rPr>
          <w:rFonts w:ascii="Arial" w:hAnsi="Arial" w:cs="Arial"/>
          <w:lang w:val="fr-CA"/>
        </w:rPr>
        <w:t>Ces candidats feront l’objet d’un contrôle des références et de demandes de renseignements confidentielles.</w:t>
      </w:r>
      <w:r w:rsidR="00457095" w:rsidRPr="00FA6E1D">
        <w:rPr>
          <w:rFonts w:ascii="Arial" w:hAnsi="Arial" w:cs="Arial"/>
          <w:spacing w:val="60"/>
          <w:lang w:val="fr-CA"/>
        </w:rPr>
        <w:t xml:space="preserve"> </w:t>
      </w:r>
      <w:r w:rsidRPr="00FA6E1D">
        <w:rPr>
          <w:rFonts w:ascii="Arial" w:hAnsi="Arial" w:cs="Arial"/>
          <w:lang w:val="fr-CA"/>
        </w:rPr>
        <w:t>Si un membre du Comité prouve que l’on a omis de sélectionner, pour le contrôle des références et la demande de renseignements confidentielle, une candidate ou un candidat qui possède les qualités requises pour la nomination à un poste de juge, ce membre peut demander que l’on ajoute à la liste le nom de la personne en question</w:t>
      </w:r>
      <w:r w:rsidR="009C72E1" w:rsidRPr="00FA6E1D">
        <w:rPr>
          <w:rFonts w:ascii="Arial" w:hAnsi="Arial" w:cs="Arial"/>
          <w:lang w:val="fr-CA"/>
        </w:rPr>
        <w:t>.</w:t>
      </w:r>
    </w:p>
    <w:p w:rsidR="009C72E1" w:rsidRPr="00FA6E1D" w:rsidRDefault="0061557F" w:rsidP="002E2DDC">
      <w:pPr>
        <w:pStyle w:val="Heading3"/>
        <w:rPr>
          <w:rFonts w:ascii="Arial" w:hAnsi="Arial" w:cs="Arial"/>
          <w:lang w:val="fr-CA"/>
        </w:rPr>
      </w:pPr>
      <w:bookmarkStart w:id="81" w:name="_Toc275775684"/>
      <w:r>
        <w:rPr>
          <w:rFonts w:ascii="Arial" w:hAnsi="Arial" w:cs="Arial"/>
          <w:lang w:val="fr-CA"/>
        </w:rPr>
        <w:br w:type="page"/>
      </w:r>
      <w:r w:rsidR="009C72E1" w:rsidRPr="00FA6E1D">
        <w:rPr>
          <w:rFonts w:ascii="Arial" w:hAnsi="Arial" w:cs="Arial"/>
          <w:lang w:val="fr-CA"/>
        </w:rPr>
        <w:lastRenderedPageBreak/>
        <w:t>3.</w:t>
      </w:r>
      <w:r w:rsidR="009C72E1" w:rsidRPr="00FA6E1D">
        <w:rPr>
          <w:rFonts w:ascii="Arial" w:hAnsi="Arial" w:cs="Arial"/>
          <w:lang w:val="fr-CA"/>
        </w:rPr>
        <w:tab/>
      </w:r>
      <w:r w:rsidR="00A712F0" w:rsidRPr="00FA6E1D">
        <w:rPr>
          <w:rFonts w:ascii="Arial" w:hAnsi="Arial" w:cs="Arial"/>
          <w:lang w:val="fr-CA"/>
        </w:rPr>
        <w:t>Contrôle des références et demandes de renseignements confidentielles</w:t>
      </w:r>
      <w:bookmarkEnd w:id="81"/>
    </w:p>
    <w:p w:rsidR="00A712F0" w:rsidRPr="00FA6E1D" w:rsidRDefault="00A712F0" w:rsidP="00A712F0">
      <w:pPr>
        <w:pStyle w:val="ParagraphSub"/>
        <w:rPr>
          <w:rFonts w:ascii="Arial" w:hAnsi="Arial" w:cs="Arial"/>
          <w:lang w:val="fr-CA"/>
        </w:rPr>
      </w:pPr>
      <w:r w:rsidRPr="00FA6E1D">
        <w:rPr>
          <w:rFonts w:ascii="Arial" w:hAnsi="Arial" w:cs="Arial"/>
          <w:lang w:val="fr-CA"/>
        </w:rPr>
        <w:t>Chaque membre reçoit une liste de candidats sélectionnés par au moins quatre membres du Comité en vue d’un contrôle des références et de demandes de renseignements confidentielles.</w:t>
      </w:r>
      <w:r w:rsidR="00457095" w:rsidRPr="00FA6E1D">
        <w:rPr>
          <w:rFonts w:ascii="Arial" w:hAnsi="Arial" w:cs="Arial"/>
          <w:spacing w:val="60"/>
          <w:lang w:val="fr-CA"/>
        </w:rPr>
        <w:t xml:space="preserve"> </w:t>
      </w:r>
      <w:r w:rsidRPr="00FA6E1D">
        <w:rPr>
          <w:rFonts w:ascii="Arial" w:hAnsi="Arial" w:cs="Arial"/>
          <w:lang w:val="fr-CA"/>
        </w:rPr>
        <w:t>Ces demandes sont adressées à des juges, des agents des tribunaux, des avocats, des associations juridiques ou des organisations de services sociaux ou communautaires de même qu’aux personnes que le candidat a citées comme références.</w:t>
      </w:r>
      <w:r w:rsidR="00457095" w:rsidRPr="00FA6E1D">
        <w:rPr>
          <w:rFonts w:ascii="Arial" w:hAnsi="Arial" w:cs="Arial"/>
          <w:spacing w:val="60"/>
          <w:lang w:val="fr-CA"/>
        </w:rPr>
        <w:t xml:space="preserve"> </w:t>
      </w:r>
      <w:r w:rsidRPr="00FA6E1D">
        <w:rPr>
          <w:rFonts w:ascii="Arial" w:hAnsi="Arial" w:cs="Arial"/>
          <w:lang w:val="fr-CA"/>
        </w:rPr>
        <w:t>Après cette étape, les membres du Comité se réunissent pour discuter de l’information obtenue et choisir les candidats qui seront convoqués à des entrevues.</w:t>
      </w:r>
    </w:p>
    <w:p w:rsidR="009C72E1" w:rsidRPr="00FA6E1D" w:rsidRDefault="00A712F0" w:rsidP="00A712F0">
      <w:pPr>
        <w:pStyle w:val="ParagraphSub"/>
        <w:rPr>
          <w:rFonts w:ascii="Arial" w:hAnsi="Arial" w:cs="Arial"/>
          <w:lang w:val="fr-CA"/>
        </w:rPr>
      </w:pPr>
      <w:r w:rsidRPr="00FA6E1D">
        <w:rPr>
          <w:rFonts w:ascii="Arial" w:hAnsi="Arial" w:cs="Arial"/>
          <w:lang w:val="fr-CA"/>
        </w:rPr>
        <w:t>Cette réunion de sélection a généralement lieu de trois à quatre semaines après que les membres ont reçu la liste des candidats à examiner.</w:t>
      </w:r>
      <w:r w:rsidRPr="00FA6E1D">
        <w:rPr>
          <w:rFonts w:ascii="Arial" w:hAnsi="Arial" w:cs="Arial"/>
          <w:spacing w:val="60"/>
          <w:lang w:val="fr-CA"/>
        </w:rPr>
        <w:t xml:space="preserve"> </w:t>
      </w:r>
      <w:r w:rsidRPr="00FA6E1D">
        <w:rPr>
          <w:rFonts w:ascii="Arial" w:hAnsi="Arial" w:cs="Arial"/>
          <w:lang w:val="fr-CA"/>
        </w:rPr>
        <w:t>Les entrevues ont lieu environ deux semaines après la réunion de sélection</w:t>
      </w:r>
      <w:r w:rsidR="009C72E1" w:rsidRPr="00FA6E1D">
        <w:rPr>
          <w:rFonts w:ascii="Arial" w:hAnsi="Arial" w:cs="Arial"/>
          <w:lang w:val="fr-CA"/>
        </w:rPr>
        <w:t>.</w:t>
      </w:r>
    </w:p>
    <w:p w:rsidR="009C72E1" w:rsidRPr="00FA6E1D" w:rsidRDefault="009C72E1" w:rsidP="002E2DDC">
      <w:pPr>
        <w:pStyle w:val="Heading3"/>
        <w:rPr>
          <w:rFonts w:ascii="Arial" w:hAnsi="Arial" w:cs="Arial"/>
          <w:lang w:val="fr-CA"/>
        </w:rPr>
      </w:pPr>
      <w:bookmarkStart w:id="82" w:name="_Toc275775685"/>
      <w:r w:rsidRPr="00FA6E1D">
        <w:rPr>
          <w:rFonts w:ascii="Arial" w:hAnsi="Arial" w:cs="Arial"/>
          <w:lang w:val="fr-CA"/>
        </w:rPr>
        <w:t>4.</w:t>
      </w:r>
      <w:r w:rsidRPr="00FA6E1D">
        <w:rPr>
          <w:rFonts w:ascii="Arial" w:hAnsi="Arial" w:cs="Arial"/>
          <w:lang w:val="fr-CA"/>
        </w:rPr>
        <w:tab/>
      </w:r>
      <w:r w:rsidR="00A712F0" w:rsidRPr="00FA6E1D">
        <w:rPr>
          <w:rFonts w:ascii="Arial" w:hAnsi="Arial" w:cs="Arial"/>
          <w:lang w:val="fr-CA"/>
        </w:rPr>
        <w:t>Entrevues</w:t>
      </w:r>
      <w:bookmarkEnd w:id="82"/>
    </w:p>
    <w:p w:rsidR="009C72E1" w:rsidRPr="00FA6E1D" w:rsidRDefault="00A712F0" w:rsidP="006279D9">
      <w:pPr>
        <w:pStyle w:val="ParagraphSub"/>
        <w:rPr>
          <w:rFonts w:ascii="Arial" w:hAnsi="Arial" w:cs="Arial"/>
          <w:lang w:val="fr-CA"/>
        </w:rPr>
      </w:pPr>
      <w:r w:rsidRPr="00FA6E1D">
        <w:rPr>
          <w:rFonts w:ascii="Arial" w:hAnsi="Arial" w:cs="Arial"/>
          <w:lang w:val="fr-CA"/>
        </w:rPr>
        <w:t>Habituellement, 16 candidats au plus sont convoqués à des entrevues d’environ trente minutes qui s’échelonnent sur deux jours.</w:t>
      </w:r>
      <w:r w:rsidRPr="00FA6E1D">
        <w:rPr>
          <w:rFonts w:ascii="Arial" w:hAnsi="Arial" w:cs="Arial"/>
          <w:spacing w:val="60"/>
          <w:lang w:val="fr-CA"/>
        </w:rPr>
        <w:t xml:space="preserve"> </w:t>
      </w:r>
      <w:r w:rsidRPr="00FA6E1D">
        <w:rPr>
          <w:rFonts w:ascii="Arial" w:hAnsi="Arial" w:cs="Arial"/>
          <w:lang w:val="fr-CA"/>
        </w:rPr>
        <w:t>Tous les membres du Comité assistent à chaque entrevue.</w:t>
      </w:r>
      <w:r w:rsidRPr="00FA6E1D">
        <w:rPr>
          <w:rFonts w:ascii="Arial" w:hAnsi="Arial" w:cs="Arial"/>
          <w:spacing w:val="60"/>
          <w:lang w:val="fr-CA"/>
        </w:rPr>
        <w:t xml:space="preserve"> </w:t>
      </w:r>
      <w:r w:rsidRPr="00FA6E1D">
        <w:rPr>
          <w:rFonts w:ascii="Arial" w:hAnsi="Arial" w:cs="Arial"/>
          <w:lang w:val="fr-CA"/>
        </w:rPr>
        <w:t>En revanche, les membres du Comité interrogent à tour de rôle les postulants.</w:t>
      </w:r>
      <w:r w:rsidRPr="00FA6E1D">
        <w:rPr>
          <w:rFonts w:ascii="Arial" w:hAnsi="Arial" w:cs="Arial"/>
          <w:spacing w:val="60"/>
          <w:lang w:val="fr-CA"/>
        </w:rPr>
        <w:t xml:space="preserve"> </w:t>
      </w:r>
      <w:r w:rsidRPr="00FA6E1D">
        <w:rPr>
          <w:rFonts w:ascii="Arial" w:hAnsi="Arial" w:cs="Arial"/>
          <w:lang w:val="fr-CA"/>
        </w:rPr>
        <w:t>Après chaque entrevue, le Comité discute des mérites de la candidate ou du candidat.</w:t>
      </w:r>
      <w:r w:rsidR="00457095" w:rsidRPr="00FA6E1D">
        <w:rPr>
          <w:rFonts w:ascii="Arial" w:hAnsi="Arial" w:cs="Arial"/>
          <w:spacing w:val="60"/>
          <w:lang w:val="fr-CA"/>
        </w:rPr>
        <w:t xml:space="preserve"> </w:t>
      </w:r>
      <w:r w:rsidRPr="00FA6E1D">
        <w:rPr>
          <w:rFonts w:ascii="Arial" w:hAnsi="Arial" w:cs="Arial"/>
          <w:lang w:val="fr-CA"/>
        </w:rPr>
        <w:t>Après la dernière entrevue pour un poste vacant donné, les membres du Comité discutent des mérites respectifs des candidats qui viennent de passer une entrevue et de ceux qu’ils ont déjà interrogés à l’occasion d’une autre vacance dans l’année qui précède et qui ont présenté une demande pour le nouveau poste à combler</w:t>
      </w:r>
      <w:r w:rsidR="009C72E1" w:rsidRPr="00FA6E1D">
        <w:rPr>
          <w:rFonts w:ascii="Arial" w:hAnsi="Arial" w:cs="Arial"/>
          <w:lang w:val="fr-CA"/>
        </w:rPr>
        <w:t>.</w:t>
      </w:r>
    </w:p>
    <w:p w:rsidR="009C72E1" w:rsidRPr="00FA6E1D" w:rsidRDefault="009C72E1" w:rsidP="002E2DDC">
      <w:pPr>
        <w:pStyle w:val="Heading3"/>
        <w:rPr>
          <w:rFonts w:ascii="Arial" w:hAnsi="Arial" w:cs="Arial"/>
          <w:lang w:val="fr-CA"/>
        </w:rPr>
      </w:pPr>
      <w:bookmarkStart w:id="83" w:name="_Toc275775686"/>
      <w:r w:rsidRPr="00FA6E1D">
        <w:rPr>
          <w:rFonts w:ascii="Arial" w:hAnsi="Arial" w:cs="Arial"/>
          <w:lang w:val="fr-CA"/>
        </w:rPr>
        <w:t>5.</w:t>
      </w:r>
      <w:r w:rsidRPr="00FA6E1D">
        <w:rPr>
          <w:rFonts w:ascii="Arial" w:hAnsi="Arial" w:cs="Arial"/>
          <w:lang w:val="fr-CA"/>
        </w:rPr>
        <w:tab/>
      </w:r>
      <w:r w:rsidR="00A712F0" w:rsidRPr="00FA6E1D">
        <w:rPr>
          <w:rFonts w:ascii="Arial" w:hAnsi="Arial" w:cs="Arial"/>
          <w:lang w:val="fr-CA"/>
        </w:rPr>
        <w:t>Recommandations au procureur général</w:t>
      </w:r>
      <w:bookmarkEnd w:id="83"/>
    </w:p>
    <w:p w:rsidR="00A712F0" w:rsidRPr="00FA6E1D" w:rsidRDefault="00A712F0" w:rsidP="00A712F0">
      <w:pPr>
        <w:pStyle w:val="ParagraphSub"/>
        <w:rPr>
          <w:rFonts w:ascii="Arial" w:hAnsi="Arial" w:cs="Arial"/>
          <w:lang w:val="fr-CA"/>
        </w:rPr>
      </w:pPr>
      <w:r w:rsidRPr="00FA6E1D">
        <w:rPr>
          <w:rFonts w:ascii="Arial" w:hAnsi="Arial" w:cs="Arial"/>
          <w:lang w:val="fr-CA"/>
        </w:rPr>
        <w:t>La liste des candidats recommandés n’est remise au procureur général que lorsque les résultats positifs des contrôles exigés auprès du Barreau, de LawPRO et du CIPC ont été obtenus.</w:t>
      </w:r>
      <w:r w:rsidR="00457095" w:rsidRPr="00FA6E1D">
        <w:rPr>
          <w:rFonts w:ascii="Arial" w:hAnsi="Arial" w:cs="Arial"/>
          <w:spacing w:val="60"/>
          <w:lang w:val="fr-CA"/>
        </w:rPr>
        <w:t xml:space="preserve"> </w:t>
      </w:r>
      <w:r w:rsidRPr="00FA6E1D">
        <w:rPr>
          <w:rFonts w:ascii="Arial" w:hAnsi="Arial" w:cs="Arial"/>
          <w:lang w:val="fr-CA"/>
        </w:rPr>
        <w:t>Ces résultats sont habituellement reçus dans les trois semaines qui suivent les entrevues.</w:t>
      </w:r>
    </w:p>
    <w:p w:rsidR="00A712F0" w:rsidRPr="00FA6E1D" w:rsidRDefault="00A712F0" w:rsidP="00A712F0">
      <w:pPr>
        <w:pStyle w:val="ParagraphSub"/>
        <w:rPr>
          <w:rFonts w:ascii="Arial" w:hAnsi="Arial" w:cs="Arial"/>
          <w:lang w:val="fr-CA"/>
        </w:rPr>
      </w:pPr>
      <w:r w:rsidRPr="00FA6E1D">
        <w:rPr>
          <w:rFonts w:ascii="Arial" w:hAnsi="Arial" w:cs="Arial"/>
          <w:lang w:val="fr-CA"/>
        </w:rPr>
        <w:t>Le Comité présente alors au procureur général une liste restreinte des candidats classés par ordre de mérite, accompagnée seulement de leur formulaire de candidature.</w:t>
      </w:r>
    </w:p>
    <w:p w:rsidR="009C72E1" w:rsidRPr="00FA6E1D" w:rsidRDefault="00A712F0" w:rsidP="00A712F0">
      <w:pPr>
        <w:pStyle w:val="ParagraphSub"/>
        <w:rPr>
          <w:rFonts w:ascii="Arial" w:hAnsi="Arial" w:cs="Arial"/>
          <w:lang w:val="fr-CA"/>
        </w:rPr>
      </w:pPr>
      <w:r w:rsidRPr="00FA6E1D">
        <w:rPr>
          <w:rFonts w:ascii="Arial" w:hAnsi="Arial" w:cs="Arial"/>
          <w:lang w:val="fr-CA"/>
        </w:rPr>
        <w:t>C’est à ce stade que prend fin le travail du Comité.</w:t>
      </w:r>
      <w:r w:rsidR="00457095" w:rsidRPr="00FA6E1D">
        <w:rPr>
          <w:rFonts w:ascii="Arial" w:hAnsi="Arial" w:cs="Arial"/>
          <w:spacing w:val="60"/>
          <w:lang w:val="fr-CA"/>
        </w:rPr>
        <w:t xml:space="preserve"> </w:t>
      </w:r>
      <w:r w:rsidRPr="00FA6E1D">
        <w:rPr>
          <w:rFonts w:ascii="Arial" w:hAnsi="Arial" w:cs="Arial"/>
          <w:lang w:val="fr-CA"/>
        </w:rPr>
        <w:t>Le Comité n’avise pas les candidats que leur nom figure ou non sur la liste restreinte présentée au procureur général, puisqu’il s’agit d’une recommandation personnelle et confidentielle à l’intention du procureur général</w:t>
      </w:r>
      <w:r w:rsidR="00912A93" w:rsidRPr="00FA6E1D">
        <w:rPr>
          <w:rFonts w:ascii="Arial" w:hAnsi="Arial" w:cs="Arial"/>
          <w:lang w:val="fr-CA"/>
        </w:rPr>
        <w:t>.</w:t>
      </w:r>
    </w:p>
    <w:p w:rsidR="009C72E1" w:rsidRPr="00FA6E1D" w:rsidRDefault="009C72E1" w:rsidP="002E2DDC">
      <w:pPr>
        <w:pStyle w:val="Heading3"/>
        <w:rPr>
          <w:rFonts w:ascii="Arial" w:hAnsi="Arial" w:cs="Arial"/>
          <w:lang w:val="fr-CA"/>
        </w:rPr>
      </w:pPr>
      <w:bookmarkStart w:id="84" w:name="_Toc275775687"/>
      <w:r w:rsidRPr="00FA6E1D">
        <w:rPr>
          <w:rFonts w:ascii="Arial" w:hAnsi="Arial" w:cs="Arial"/>
          <w:lang w:val="fr-CA"/>
        </w:rPr>
        <w:lastRenderedPageBreak/>
        <w:t>6.</w:t>
      </w:r>
      <w:r w:rsidRPr="00FA6E1D">
        <w:rPr>
          <w:rFonts w:ascii="Arial" w:hAnsi="Arial" w:cs="Arial"/>
          <w:lang w:val="fr-CA"/>
        </w:rPr>
        <w:tab/>
      </w:r>
      <w:r w:rsidR="00A712F0" w:rsidRPr="00FA6E1D">
        <w:rPr>
          <w:rFonts w:ascii="Arial" w:hAnsi="Arial" w:cs="Arial"/>
          <w:lang w:val="fr-CA"/>
        </w:rPr>
        <w:t>Vacances imprévues</w:t>
      </w:r>
      <w:bookmarkEnd w:id="84"/>
    </w:p>
    <w:p w:rsidR="009C72E1" w:rsidRPr="00FA6E1D" w:rsidRDefault="00A712F0" w:rsidP="006279D9">
      <w:pPr>
        <w:pStyle w:val="ParagraphSub"/>
        <w:rPr>
          <w:rFonts w:ascii="Arial" w:hAnsi="Arial" w:cs="Arial"/>
          <w:lang w:val="fr-CA"/>
        </w:rPr>
      </w:pPr>
      <w:r w:rsidRPr="00FA6E1D">
        <w:rPr>
          <w:rFonts w:ascii="Arial" w:hAnsi="Arial" w:cs="Arial"/>
          <w:lang w:val="fr-CA"/>
        </w:rPr>
        <w:t>Il convient de signaler aussi que le Comité a mis en place une procédure qui permet d’éviter les retards à combler les vacances imprévues, comme dans le cas d’une démission, d’une maladie ou d’une mort subites.</w:t>
      </w:r>
      <w:r w:rsidR="00457095" w:rsidRPr="00FA6E1D">
        <w:rPr>
          <w:rFonts w:ascii="Arial" w:hAnsi="Arial" w:cs="Arial"/>
          <w:spacing w:val="60"/>
          <w:lang w:val="fr-CA"/>
        </w:rPr>
        <w:t xml:space="preserve"> </w:t>
      </w:r>
      <w:r w:rsidRPr="00FA6E1D">
        <w:rPr>
          <w:rFonts w:ascii="Arial" w:hAnsi="Arial" w:cs="Arial"/>
          <w:lang w:val="fr-CA"/>
        </w:rPr>
        <w:t>En pareil cas, à la demande du procureur général, le Comité peut recommander des candidats qui ont déjà présenté des demandes pour la région du poste à combler et ont passé une entrevue, sans annoncer la vacance.</w:t>
      </w:r>
      <w:r w:rsidR="00457095" w:rsidRPr="00FA6E1D">
        <w:rPr>
          <w:rFonts w:ascii="Arial" w:hAnsi="Arial" w:cs="Arial"/>
          <w:spacing w:val="60"/>
          <w:lang w:val="fr-CA"/>
        </w:rPr>
        <w:t xml:space="preserve"> </w:t>
      </w:r>
      <w:r w:rsidRPr="00FA6E1D">
        <w:rPr>
          <w:rFonts w:ascii="Arial" w:hAnsi="Arial" w:cs="Arial"/>
          <w:lang w:val="fr-CA"/>
        </w:rPr>
        <w:t>Cette procédure s’applique uniquement aux régions pour</w:t>
      </w:r>
      <w:r w:rsidR="0061557F">
        <w:rPr>
          <w:rFonts w:ascii="Arial" w:hAnsi="Arial" w:cs="Arial"/>
          <w:lang w:val="fr-CA"/>
        </w:rPr>
        <w:t xml:space="preserve"> </w:t>
      </w:r>
      <w:r w:rsidRPr="00FA6E1D">
        <w:rPr>
          <w:rFonts w:ascii="Arial" w:hAnsi="Arial" w:cs="Arial"/>
          <w:lang w:val="fr-CA"/>
        </w:rPr>
        <w:t>lesquelles un concours a été annoncé au cours des 12 mois précédents.</w:t>
      </w:r>
      <w:r w:rsidR="00193BE7" w:rsidRPr="00FA6E1D">
        <w:rPr>
          <w:rFonts w:ascii="Arial" w:hAnsi="Arial" w:cs="Arial"/>
          <w:lang w:val="fr-CA"/>
        </w:rPr>
        <w:t xml:space="preserve">  T</w:t>
      </w:r>
      <w:r w:rsidRPr="00FA6E1D">
        <w:rPr>
          <w:rFonts w:ascii="Arial" w:hAnsi="Arial" w:cs="Arial"/>
          <w:lang w:val="fr-CA"/>
        </w:rPr>
        <w:t>outefois, le Comité préfère annoncer les sièges vacants et ne déroge à cette procédure que dans de rares circonstances</w:t>
      </w:r>
      <w:r w:rsidR="00912A93" w:rsidRPr="00FA6E1D">
        <w:rPr>
          <w:rFonts w:ascii="Arial" w:hAnsi="Arial" w:cs="Arial"/>
          <w:lang w:val="fr-CA"/>
        </w:rPr>
        <w:t>.</w:t>
      </w:r>
    </w:p>
    <w:p w:rsidR="009C72E1" w:rsidRPr="00FA6E1D" w:rsidRDefault="009C72E1" w:rsidP="006279D9">
      <w:pPr>
        <w:pStyle w:val="Heading3"/>
        <w:rPr>
          <w:rFonts w:ascii="Arial" w:hAnsi="Arial" w:cs="Arial"/>
          <w:lang w:val="fr-CA"/>
        </w:rPr>
      </w:pPr>
      <w:bookmarkStart w:id="85" w:name="_Toc275775688"/>
      <w:r w:rsidRPr="00FA6E1D">
        <w:rPr>
          <w:rFonts w:ascii="Arial" w:hAnsi="Arial" w:cs="Arial"/>
          <w:lang w:val="fr-CA"/>
        </w:rPr>
        <w:t>7.</w:t>
      </w:r>
      <w:r w:rsidRPr="00FA6E1D">
        <w:rPr>
          <w:rFonts w:ascii="Arial" w:hAnsi="Arial" w:cs="Arial"/>
          <w:lang w:val="fr-CA"/>
        </w:rPr>
        <w:tab/>
      </w:r>
      <w:r w:rsidR="00A712F0" w:rsidRPr="00FA6E1D">
        <w:rPr>
          <w:rFonts w:ascii="Arial" w:hAnsi="Arial" w:cs="Arial"/>
          <w:lang w:val="fr-CA"/>
        </w:rPr>
        <w:t>Entrevue pour plus d’un poste</w:t>
      </w:r>
      <w:bookmarkEnd w:id="85"/>
    </w:p>
    <w:p w:rsidR="009C72E1" w:rsidRPr="00FA6E1D" w:rsidRDefault="00A712F0" w:rsidP="006279D9">
      <w:pPr>
        <w:pStyle w:val="ParagraphSub"/>
        <w:rPr>
          <w:rFonts w:ascii="Arial" w:hAnsi="Arial" w:cs="Arial"/>
          <w:lang w:val="fr-CA"/>
        </w:rPr>
      </w:pPr>
      <w:r w:rsidRPr="00FA6E1D">
        <w:rPr>
          <w:rFonts w:ascii="Arial" w:hAnsi="Arial" w:cs="Arial"/>
          <w:lang w:val="fr-CA"/>
        </w:rPr>
        <w:t>Parfois, après qu’une vacance a été annoncée et que la procédure de sélection est en cours, un deuxième poste devient vacant dans la même région et pour le même domaine du droit.</w:t>
      </w:r>
      <w:r w:rsidR="00457095" w:rsidRPr="00FA6E1D">
        <w:rPr>
          <w:rFonts w:ascii="Arial" w:hAnsi="Arial" w:cs="Arial"/>
          <w:spacing w:val="60"/>
          <w:lang w:val="fr-CA"/>
        </w:rPr>
        <w:t xml:space="preserve"> </w:t>
      </w:r>
      <w:r w:rsidRPr="00FA6E1D">
        <w:rPr>
          <w:rFonts w:ascii="Arial" w:hAnsi="Arial" w:cs="Arial"/>
          <w:lang w:val="fr-CA"/>
        </w:rPr>
        <w:t>Dans ces circonstances, pour gagner du temps, le Comité peut sauter l’étape de l’annonce du deuxième poste.</w:t>
      </w:r>
      <w:r w:rsidR="00457095" w:rsidRPr="00FA6E1D">
        <w:rPr>
          <w:rFonts w:ascii="Arial" w:hAnsi="Arial" w:cs="Arial"/>
          <w:spacing w:val="60"/>
          <w:lang w:val="fr-CA"/>
        </w:rPr>
        <w:t xml:space="preserve"> </w:t>
      </w:r>
      <w:r w:rsidRPr="00FA6E1D">
        <w:rPr>
          <w:rFonts w:ascii="Arial" w:hAnsi="Arial" w:cs="Arial"/>
          <w:lang w:val="fr-CA"/>
        </w:rPr>
        <w:t>Les membres évalueront alors les personnes qui ont posé leur candidature pour le poste annoncé et décideront lesquels de ces candidats seront retenus pour les étapes suivantes de la sélection, pour les deux postes</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86" w:name="_Toc167095250"/>
      <w:bookmarkStart w:id="87" w:name="_Toc167096062"/>
      <w:bookmarkStart w:id="88" w:name="_Toc202762631"/>
      <w:bookmarkStart w:id="89" w:name="_Toc275775689"/>
      <w:r w:rsidRPr="00FA6E1D">
        <w:rPr>
          <w:rFonts w:ascii="Arial" w:hAnsi="Arial" w:cs="Arial"/>
          <w:szCs w:val="24"/>
          <w:lang w:val="fr-CA"/>
        </w:rPr>
        <w:t>2.0</w:t>
      </w:r>
      <w:r w:rsidRPr="00FA6E1D">
        <w:rPr>
          <w:rFonts w:ascii="Arial" w:hAnsi="Arial" w:cs="Arial"/>
          <w:szCs w:val="24"/>
          <w:lang w:val="fr-CA"/>
        </w:rPr>
        <w:tab/>
      </w:r>
      <w:bookmarkEnd w:id="86"/>
      <w:bookmarkEnd w:id="87"/>
      <w:bookmarkEnd w:id="88"/>
      <w:r w:rsidR="00A712F0" w:rsidRPr="00FA6E1D">
        <w:rPr>
          <w:rFonts w:ascii="Arial" w:hAnsi="Arial" w:cs="Arial"/>
          <w:szCs w:val="24"/>
          <w:lang w:val="fr-CA"/>
        </w:rPr>
        <w:t>Formulaire de renseignements sur le candidat/la candidate à la magistrature</w:t>
      </w:r>
      <w:bookmarkEnd w:id="89"/>
    </w:p>
    <w:p w:rsidR="00A712F0" w:rsidRPr="00FA6E1D" w:rsidRDefault="009C72E1" w:rsidP="00A712F0">
      <w:pPr>
        <w:pStyle w:val="ParagraphSubNumbered"/>
        <w:rPr>
          <w:rFonts w:ascii="Arial" w:hAnsi="Arial" w:cs="Arial"/>
          <w:lang w:val="fr-CA"/>
        </w:rPr>
      </w:pPr>
      <w:r w:rsidRPr="00FA6E1D">
        <w:rPr>
          <w:rFonts w:ascii="Arial" w:hAnsi="Arial" w:cs="Arial"/>
          <w:lang w:val="fr-CA"/>
        </w:rPr>
        <w:t>1.</w:t>
      </w:r>
      <w:r w:rsidRPr="00FA6E1D">
        <w:rPr>
          <w:rFonts w:ascii="Arial" w:hAnsi="Arial" w:cs="Arial"/>
          <w:lang w:val="fr-CA"/>
        </w:rPr>
        <w:tab/>
      </w:r>
      <w:r w:rsidR="00A712F0" w:rsidRPr="00FA6E1D">
        <w:rPr>
          <w:rFonts w:ascii="Arial" w:hAnsi="Arial" w:cs="Arial"/>
          <w:lang w:val="fr-CA"/>
        </w:rPr>
        <w:t xml:space="preserve">Tous les candidats doivent soumettre un exemplaire dactylographié du </w:t>
      </w:r>
      <w:r w:rsidR="00393EF0">
        <w:rPr>
          <w:rFonts w:ascii="Arial" w:hAnsi="Arial" w:cs="Arial"/>
          <w:lang w:val="fr-CA"/>
        </w:rPr>
        <w:t xml:space="preserve">      </w:t>
      </w:r>
      <w:r w:rsidR="00A712F0" w:rsidRPr="00FA6E1D">
        <w:rPr>
          <w:rFonts w:ascii="Arial" w:hAnsi="Arial" w:cs="Arial"/>
          <w:lang w:val="fr-CA"/>
        </w:rPr>
        <w:t xml:space="preserve">« formulaire de renseignements sur le candidat/la candidate » (révisé), qui a été conçu de manière à obtenir des renseignements qui ne figurent habituellement pas dans un </w:t>
      </w:r>
      <w:r w:rsidR="00A712F0" w:rsidRPr="00FA6E1D">
        <w:rPr>
          <w:rStyle w:val="Emphasis"/>
          <w:rFonts w:ascii="Arial" w:hAnsi="Arial" w:cs="Arial"/>
          <w:lang w:val="fr-CA"/>
        </w:rPr>
        <w:t>curriculum vitae</w:t>
      </w:r>
      <w:r w:rsidR="00A712F0" w:rsidRPr="00FA6E1D">
        <w:rPr>
          <w:rFonts w:ascii="Arial" w:hAnsi="Arial" w:cs="Arial"/>
          <w:lang w:val="fr-CA"/>
        </w:rPr>
        <w:t xml:space="preserve"> ordinaire.</w:t>
      </w:r>
      <w:r w:rsidR="00457095" w:rsidRPr="00FA6E1D">
        <w:rPr>
          <w:rFonts w:ascii="Arial" w:hAnsi="Arial" w:cs="Arial"/>
          <w:spacing w:val="60"/>
          <w:lang w:val="fr-CA"/>
        </w:rPr>
        <w:t xml:space="preserve"> </w:t>
      </w:r>
      <w:r w:rsidR="00A712F0" w:rsidRPr="00FA6E1D">
        <w:rPr>
          <w:rFonts w:ascii="Arial" w:hAnsi="Arial" w:cs="Arial"/>
          <w:lang w:val="fr-CA"/>
        </w:rPr>
        <w:t>Il s’agit notamment de la nature des travaux juridiques que le candidat ou la candidate a effectués et de l’expérience qu’il ou elle a acquise dans l’exercice de ses fonctions, y compris l’expérience préalable à leur entrée dans le secteur du droit.</w:t>
      </w:r>
      <w:r w:rsidR="00457095" w:rsidRPr="00FA6E1D">
        <w:rPr>
          <w:rFonts w:ascii="Arial" w:hAnsi="Arial" w:cs="Arial"/>
          <w:spacing w:val="60"/>
          <w:lang w:val="fr-CA"/>
        </w:rPr>
        <w:t xml:space="preserve"> </w:t>
      </w:r>
      <w:r w:rsidR="00A712F0" w:rsidRPr="00FA6E1D">
        <w:rPr>
          <w:rFonts w:ascii="Arial" w:hAnsi="Arial" w:cs="Arial"/>
          <w:lang w:val="fr-CA"/>
        </w:rPr>
        <w:t>Les candidats expliquent aussi pourquoi ils souhaitent devenir juges et évaluent leurs propres qualités à cet égard.</w:t>
      </w:r>
    </w:p>
    <w:p w:rsidR="00A712F0" w:rsidRPr="00FA6E1D" w:rsidRDefault="00A712F0" w:rsidP="00A712F0">
      <w:pPr>
        <w:pStyle w:val="ParagraphSubNumbered"/>
        <w:rPr>
          <w:rFonts w:ascii="Arial" w:hAnsi="Arial" w:cs="Arial"/>
          <w:lang w:val="fr-CA"/>
        </w:rPr>
      </w:pPr>
      <w:r w:rsidRPr="00FA6E1D">
        <w:rPr>
          <w:rFonts w:ascii="Arial" w:hAnsi="Arial" w:cs="Arial"/>
          <w:lang w:val="fr-CA"/>
        </w:rPr>
        <w:tab/>
        <w:t xml:space="preserve">La demande des candidats qui transmettent un </w:t>
      </w:r>
      <w:r w:rsidRPr="00FA6E1D">
        <w:rPr>
          <w:rStyle w:val="Emphasis"/>
          <w:rFonts w:ascii="Arial" w:hAnsi="Arial" w:cs="Arial"/>
          <w:lang w:val="fr-CA"/>
        </w:rPr>
        <w:t>curriculum vitae</w:t>
      </w:r>
      <w:r w:rsidRPr="00FA6E1D">
        <w:rPr>
          <w:rFonts w:ascii="Arial" w:hAnsi="Arial" w:cs="Arial"/>
          <w:lang w:val="fr-CA"/>
        </w:rPr>
        <w:t xml:space="preserve"> ordinaire et refusent de remplir le formulaire du Comité sera rejetée, sans être examinée.</w:t>
      </w:r>
    </w:p>
    <w:p w:rsidR="00A712F0" w:rsidRPr="00FA6E1D" w:rsidRDefault="00A712F0" w:rsidP="00A712F0">
      <w:pPr>
        <w:pStyle w:val="ParagraphSubNumbered"/>
        <w:rPr>
          <w:rFonts w:ascii="Arial" w:hAnsi="Arial" w:cs="Arial"/>
          <w:lang w:val="fr-CA"/>
        </w:rPr>
      </w:pPr>
      <w:r w:rsidRPr="00FA6E1D">
        <w:rPr>
          <w:rFonts w:ascii="Arial" w:hAnsi="Arial" w:cs="Arial"/>
          <w:lang w:val="fr-CA"/>
        </w:rPr>
        <w:t>2.</w:t>
      </w:r>
      <w:r w:rsidRPr="00FA6E1D">
        <w:rPr>
          <w:rFonts w:ascii="Arial" w:hAnsi="Arial" w:cs="Arial"/>
          <w:lang w:val="fr-CA"/>
        </w:rPr>
        <w:tab/>
        <w:t>Les candidats doivent remettre 1</w:t>
      </w:r>
      <w:r w:rsidR="00557626" w:rsidRPr="00FA6E1D">
        <w:rPr>
          <w:rFonts w:ascii="Arial" w:hAnsi="Arial" w:cs="Arial"/>
          <w:lang w:val="fr-CA"/>
        </w:rPr>
        <w:t>4 </w:t>
      </w:r>
      <w:r w:rsidRPr="00FA6E1D">
        <w:rPr>
          <w:rFonts w:ascii="Arial" w:hAnsi="Arial" w:cs="Arial"/>
          <w:lang w:val="fr-CA"/>
        </w:rPr>
        <w:t>copies du formulaire de renseignements et joindre à leur première demande une copie de chacun des formulaires dûment signés d’autorisation de sécurité, de divulgation de renseignements, et d’autorisation de divulguer.</w:t>
      </w:r>
      <w:r w:rsidR="00457095" w:rsidRPr="00FA6E1D">
        <w:rPr>
          <w:rFonts w:ascii="Arial" w:hAnsi="Arial" w:cs="Arial"/>
          <w:spacing w:val="60"/>
          <w:lang w:val="fr-CA"/>
        </w:rPr>
        <w:t xml:space="preserve"> </w:t>
      </w:r>
      <w:r w:rsidRPr="00FA6E1D">
        <w:rPr>
          <w:rFonts w:ascii="Arial" w:hAnsi="Arial" w:cs="Arial"/>
          <w:lang w:val="fr-CA"/>
        </w:rPr>
        <w:t>Par la suite, ils envoient une lettr</w:t>
      </w:r>
      <w:r w:rsidR="00557626" w:rsidRPr="00FA6E1D">
        <w:rPr>
          <w:rFonts w:ascii="Arial" w:hAnsi="Arial" w:cs="Arial"/>
          <w:lang w:val="fr-CA"/>
        </w:rPr>
        <w:t>e en 14 </w:t>
      </w:r>
      <w:r w:rsidRPr="00FA6E1D">
        <w:rPr>
          <w:rFonts w:ascii="Arial" w:hAnsi="Arial" w:cs="Arial"/>
          <w:lang w:val="fr-CA"/>
        </w:rPr>
        <w:t>exemplaires chaque fois qu’ils demandent que leur</w:t>
      </w:r>
      <w:r w:rsidR="001600F4">
        <w:rPr>
          <w:rFonts w:ascii="Arial" w:hAnsi="Arial" w:cs="Arial"/>
          <w:lang w:val="fr-CA"/>
        </w:rPr>
        <w:br w:type="page"/>
      </w:r>
      <w:r w:rsidRPr="00FA6E1D">
        <w:rPr>
          <w:rFonts w:ascii="Arial" w:hAnsi="Arial" w:cs="Arial"/>
          <w:lang w:val="fr-CA"/>
        </w:rPr>
        <w:lastRenderedPageBreak/>
        <w:t>candidature soit examinée en vue de combler une vacance donnée.</w:t>
      </w:r>
      <w:r w:rsidR="00457095" w:rsidRPr="00FA6E1D">
        <w:rPr>
          <w:rFonts w:ascii="Arial" w:hAnsi="Arial" w:cs="Arial"/>
          <w:spacing w:val="60"/>
          <w:lang w:val="fr-CA"/>
        </w:rPr>
        <w:t xml:space="preserve"> </w:t>
      </w:r>
      <w:r w:rsidRPr="00FA6E1D">
        <w:rPr>
          <w:rFonts w:ascii="Arial" w:hAnsi="Arial" w:cs="Arial"/>
          <w:lang w:val="fr-CA"/>
        </w:rPr>
        <w:t xml:space="preserve">Les candidats qui souhaitent modifier une information sur leurs demandes </w:t>
      </w:r>
      <w:r w:rsidRPr="00FA6E1D">
        <w:rPr>
          <w:rStyle w:val="Underline"/>
          <w:rFonts w:ascii="Arial" w:hAnsi="Arial" w:cs="Arial"/>
          <w:u w:val="none"/>
          <w:lang w:val="fr-CA"/>
        </w:rPr>
        <w:t>devront</w:t>
      </w:r>
      <w:r w:rsidR="00557626" w:rsidRPr="00FA6E1D">
        <w:rPr>
          <w:rFonts w:ascii="Arial" w:hAnsi="Arial" w:cs="Arial"/>
          <w:lang w:val="fr-CA"/>
        </w:rPr>
        <w:t xml:space="preserve"> remettre 14 </w:t>
      </w:r>
      <w:r w:rsidRPr="00FA6E1D">
        <w:rPr>
          <w:rFonts w:ascii="Arial" w:hAnsi="Arial" w:cs="Arial"/>
          <w:lang w:val="fr-CA"/>
        </w:rPr>
        <w:t>copies du formulaire de renseignements entièrement révisés.</w:t>
      </w:r>
    </w:p>
    <w:p w:rsidR="00A712F0" w:rsidRPr="00FA6E1D" w:rsidRDefault="00A712F0" w:rsidP="00A712F0">
      <w:pPr>
        <w:pStyle w:val="ParagraphSubNumbered"/>
        <w:rPr>
          <w:rFonts w:ascii="Arial" w:hAnsi="Arial" w:cs="Arial"/>
          <w:lang w:val="fr-CA"/>
        </w:rPr>
      </w:pPr>
      <w:r w:rsidRPr="00FA6E1D">
        <w:rPr>
          <w:rFonts w:ascii="Arial" w:hAnsi="Arial" w:cs="Arial"/>
          <w:lang w:val="fr-CA"/>
        </w:rPr>
        <w:t>3.</w:t>
      </w:r>
      <w:r w:rsidRPr="00FA6E1D">
        <w:rPr>
          <w:rFonts w:ascii="Arial" w:hAnsi="Arial" w:cs="Arial"/>
          <w:lang w:val="fr-CA"/>
        </w:rPr>
        <w:tab/>
        <w:t xml:space="preserve">Les candidats </w:t>
      </w:r>
      <w:r w:rsidRPr="00FA6E1D">
        <w:rPr>
          <w:rStyle w:val="Underline"/>
          <w:rFonts w:ascii="Arial" w:hAnsi="Arial" w:cs="Arial"/>
          <w:u w:val="none"/>
          <w:lang w:val="fr-CA"/>
        </w:rPr>
        <w:t>doivent</w:t>
      </w:r>
      <w:r w:rsidRPr="00FA6E1D">
        <w:rPr>
          <w:rFonts w:ascii="Arial" w:hAnsi="Arial" w:cs="Arial"/>
          <w:lang w:val="fr-CA"/>
        </w:rPr>
        <w:t xml:space="preserve"> envoyer une demande ou une lettre pour chaque vacance annoncée qui les intéresse.</w:t>
      </w:r>
      <w:r w:rsidR="00457095" w:rsidRPr="00FA6E1D">
        <w:rPr>
          <w:rFonts w:ascii="Arial" w:hAnsi="Arial" w:cs="Arial"/>
          <w:spacing w:val="60"/>
          <w:lang w:val="fr-CA"/>
        </w:rPr>
        <w:t xml:space="preserve"> </w:t>
      </w:r>
      <w:r w:rsidRPr="00FA6E1D">
        <w:rPr>
          <w:rFonts w:ascii="Arial" w:hAnsi="Arial" w:cs="Arial"/>
          <w:lang w:val="fr-CA"/>
        </w:rPr>
        <w:t>Le Comité n’examine pas d’office les demandes versées aux dossiers.</w:t>
      </w:r>
      <w:r w:rsidR="00457095" w:rsidRPr="00FA6E1D">
        <w:rPr>
          <w:rFonts w:ascii="Arial" w:hAnsi="Arial" w:cs="Arial"/>
          <w:spacing w:val="60"/>
          <w:lang w:val="fr-CA"/>
        </w:rPr>
        <w:t xml:space="preserve"> </w:t>
      </w:r>
      <w:r w:rsidRPr="00FA6E1D">
        <w:rPr>
          <w:rFonts w:ascii="Arial" w:hAnsi="Arial" w:cs="Arial"/>
          <w:lang w:val="fr-CA"/>
        </w:rPr>
        <w:t>Il est préférable que les personnes intéressées présentent une nouvelle demande au bout d’un an pour que leur dossier de candidature reflète tous les changements éventuels.</w:t>
      </w:r>
    </w:p>
    <w:p w:rsidR="00A712F0" w:rsidRPr="00FA6E1D" w:rsidRDefault="00A712F0" w:rsidP="00A712F0">
      <w:pPr>
        <w:pStyle w:val="ParagraphSubNumbered"/>
        <w:rPr>
          <w:rFonts w:ascii="Arial" w:hAnsi="Arial" w:cs="Arial"/>
          <w:lang w:val="fr-CA"/>
        </w:rPr>
      </w:pPr>
      <w:r w:rsidRPr="00FA6E1D">
        <w:rPr>
          <w:rFonts w:ascii="Arial" w:hAnsi="Arial" w:cs="Arial"/>
          <w:lang w:val="fr-CA"/>
        </w:rPr>
        <w:t>4.</w:t>
      </w:r>
      <w:r w:rsidRPr="00FA6E1D">
        <w:rPr>
          <w:rFonts w:ascii="Arial" w:hAnsi="Arial" w:cs="Arial"/>
          <w:lang w:val="fr-CA"/>
        </w:rPr>
        <w:tab/>
        <w:t>Le formulaire de renseignements est conservé pendant un an.</w:t>
      </w:r>
      <w:r w:rsidR="00457095" w:rsidRPr="00FA6E1D">
        <w:rPr>
          <w:rFonts w:ascii="Arial" w:hAnsi="Arial" w:cs="Arial"/>
          <w:spacing w:val="60"/>
          <w:lang w:val="fr-CA"/>
        </w:rPr>
        <w:t xml:space="preserve"> </w:t>
      </w:r>
      <w:r w:rsidRPr="00FA6E1D">
        <w:rPr>
          <w:rFonts w:ascii="Arial" w:hAnsi="Arial" w:cs="Arial"/>
          <w:lang w:val="fr-CA"/>
        </w:rPr>
        <w:t>À la fin de l’année, le candidat est informé que son formulaire est périmé et qu’il doit, pour garder son dossier actif, envoyer 14 copies d’un nouveau formulaire révisé.</w:t>
      </w:r>
    </w:p>
    <w:p w:rsidR="00A712F0" w:rsidRPr="00FA6E1D" w:rsidRDefault="00A712F0" w:rsidP="00A712F0">
      <w:pPr>
        <w:pStyle w:val="ParagraphSubNumbered"/>
        <w:rPr>
          <w:rFonts w:ascii="Arial" w:hAnsi="Arial" w:cs="Arial"/>
          <w:lang w:val="fr-CA"/>
        </w:rPr>
      </w:pPr>
      <w:r w:rsidRPr="00FA6E1D">
        <w:rPr>
          <w:rFonts w:ascii="Arial" w:hAnsi="Arial" w:cs="Arial"/>
          <w:lang w:val="fr-CA"/>
        </w:rPr>
        <w:t>5.</w:t>
      </w:r>
      <w:r w:rsidRPr="00FA6E1D">
        <w:rPr>
          <w:rFonts w:ascii="Arial" w:hAnsi="Arial" w:cs="Arial"/>
          <w:lang w:val="fr-CA"/>
        </w:rPr>
        <w:tab/>
        <w:t>Un accusé de réception est envoyé pour chaque demande donnant suite à la parution d’une annonce de poste vacant à la magistrature.</w:t>
      </w:r>
      <w:r w:rsidR="00457095" w:rsidRPr="00FA6E1D">
        <w:rPr>
          <w:rFonts w:ascii="Arial" w:hAnsi="Arial" w:cs="Arial"/>
          <w:spacing w:val="60"/>
          <w:lang w:val="fr-CA"/>
        </w:rPr>
        <w:t xml:space="preserve"> </w:t>
      </w:r>
      <w:r w:rsidRPr="00FA6E1D">
        <w:rPr>
          <w:rFonts w:ascii="Arial" w:hAnsi="Arial" w:cs="Arial"/>
          <w:lang w:val="fr-CA"/>
        </w:rPr>
        <w:t xml:space="preserve">Cependant, le Comité </w:t>
      </w:r>
      <w:r w:rsidRPr="00FA6E1D">
        <w:rPr>
          <w:rFonts w:ascii="Arial" w:hAnsi="Arial" w:cs="Arial"/>
          <w:b/>
          <w:lang w:val="fr-CA"/>
        </w:rPr>
        <w:t>n’</w:t>
      </w:r>
      <w:r w:rsidRPr="00FA6E1D">
        <w:rPr>
          <w:rFonts w:ascii="Arial" w:hAnsi="Arial" w:cs="Arial"/>
          <w:lang w:val="fr-CA"/>
        </w:rPr>
        <w:t xml:space="preserve">informe </w:t>
      </w:r>
      <w:r w:rsidRPr="00FA6E1D">
        <w:rPr>
          <w:rFonts w:ascii="Arial" w:hAnsi="Arial" w:cs="Arial"/>
          <w:b/>
          <w:lang w:val="fr-CA"/>
        </w:rPr>
        <w:t>pas</w:t>
      </w:r>
      <w:r w:rsidRPr="00FA6E1D">
        <w:rPr>
          <w:rFonts w:ascii="Arial" w:hAnsi="Arial" w:cs="Arial"/>
          <w:lang w:val="fr-CA"/>
        </w:rPr>
        <w:t xml:space="preserve"> les candidats s’ils n’ont pas été retenus pour une entrevue.</w:t>
      </w:r>
      <w:r w:rsidR="00457095" w:rsidRPr="00FA6E1D">
        <w:rPr>
          <w:rFonts w:ascii="Arial" w:hAnsi="Arial" w:cs="Arial"/>
          <w:spacing w:val="60"/>
          <w:lang w:val="fr-CA"/>
        </w:rPr>
        <w:t xml:space="preserve"> </w:t>
      </w:r>
      <w:r w:rsidRPr="00FA6E1D">
        <w:rPr>
          <w:rFonts w:ascii="Arial" w:hAnsi="Arial" w:cs="Arial"/>
          <w:lang w:val="fr-CA"/>
        </w:rPr>
        <w:t>Au contraire, la lettre d’accusé de réception préci</w:t>
      </w:r>
      <w:r w:rsidR="0061557F">
        <w:rPr>
          <w:rFonts w:ascii="Arial" w:hAnsi="Arial" w:cs="Arial"/>
          <w:lang w:val="fr-CA"/>
        </w:rPr>
        <w:t xml:space="preserve">se aux candidats : [traduction] </w:t>
      </w:r>
      <w:r w:rsidRPr="00FA6E1D">
        <w:rPr>
          <w:rFonts w:ascii="Arial" w:hAnsi="Arial" w:cs="Arial"/>
          <w:lang w:val="fr-CA"/>
        </w:rPr>
        <w:t>«</w:t>
      </w:r>
      <w:r w:rsidR="00DD46FC" w:rsidRPr="00FA6E1D">
        <w:rPr>
          <w:rFonts w:ascii="Arial" w:hAnsi="Arial" w:cs="Arial"/>
          <w:lang w:val="fr-CA"/>
        </w:rPr>
        <w:t xml:space="preserve"> </w:t>
      </w:r>
      <w:r w:rsidR="009A2681" w:rsidRPr="00FA6E1D">
        <w:rPr>
          <w:rStyle w:val="Emphasis"/>
          <w:rFonts w:ascii="Arial" w:hAnsi="Arial" w:cs="Arial"/>
          <w:lang w:val="fr-CA"/>
        </w:rPr>
        <w:t xml:space="preserve">Si </w:t>
      </w:r>
      <w:r w:rsidRPr="00FA6E1D">
        <w:rPr>
          <w:rStyle w:val="Emphasis"/>
          <w:rFonts w:ascii="Arial" w:hAnsi="Arial" w:cs="Arial"/>
          <w:lang w:val="fr-CA"/>
        </w:rPr>
        <w:t>vous êtes sélectionné(e) pour une entrevue, nous communiquerons par téléphone avec vous dans la semaine du ...</w:t>
      </w:r>
      <w:r w:rsidRPr="00FA6E1D">
        <w:rPr>
          <w:rFonts w:ascii="Arial" w:hAnsi="Arial" w:cs="Arial"/>
          <w:lang w:val="fr-CA"/>
        </w:rPr>
        <w:t xml:space="preserve"> ».</w:t>
      </w:r>
    </w:p>
    <w:p w:rsidR="00A712F0" w:rsidRPr="00FA6E1D" w:rsidRDefault="00A712F0" w:rsidP="00A712F0">
      <w:pPr>
        <w:pStyle w:val="ParagraphSubNumbered"/>
        <w:rPr>
          <w:rFonts w:ascii="Arial" w:hAnsi="Arial" w:cs="Arial"/>
          <w:lang w:val="fr-CA"/>
        </w:rPr>
      </w:pPr>
      <w:r w:rsidRPr="00FA6E1D">
        <w:rPr>
          <w:rFonts w:ascii="Arial" w:hAnsi="Arial" w:cs="Arial"/>
          <w:lang w:val="fr-CA"/>
        </w:rPr>
        <w:t>6.</w:t>
      </w:r>
      <w:r w:rsidRPr="00FA6E1D">
        <w:rPr>
          <w:rFonts w:ascii="Arial" w:hAnsi="Arial" w:cs="Arial"/>
          <w:lang w:val="fr-CA"/>
        </w:rPr>
        <w:tab/>
        <w:t>Les candidats qui ont pas</w:t>
      </w:r>
      <w:r w:rsidR="00557626" w:rsidRPr="00FA6E1D">
        <w:rPr>
          <w:rFonts w:ascii="Arial" w:hAnsi="Arial" w:cs="Arial"/>
          <w:lang w:val="fr-CA"/>
        </w:rPr>
        <w:t>sé une entrevue au cours des 12 </w:t>
      </w:r>
      <w:r w:rsidRPr="00FA6E1D">
        <w:rPr>
          <w:rFonts w:ascii="Arial" w:hAnsi="Arial" w:cs="Arial"/>
          <w:lang w:val="fr-CA"/>
        </w:rPr>
        <w:t>derniers mois ne seront pas nécessairement convoqués à une nouvelle entrevue; en se fondant sur l’entrevue précédente, le Comité examinera la candidature de toute personne qui a demandé que sa demande soit considérée pour le siège vacant annoncé.</w:t>
      </w:r>
    </w:p>
    <w:p w:rsidR="009C72E1" w:rsidRPr="00FA6E1D" w:rsidRDefault="00A712F0" w:rsidP="00A712F0">
      <w:pPr>
        <w:pStyle w:val="ParagraphSubNumbered"/>
        <w:rPr>
          <w:rFonts w:ascii="Arial" w:hAnsi="Arial" w:cs="Arial"/>
          <w:lang w:val="fr-CA"/>
        </w:rPr>
      </w:pPr>
      <w:r w:rsidRPr="00FA6E1D">
        <w:rPr>
          <w:rFonts w:ascii="Arial" w:hAnsi="Arial" w:cs="Arial"/>
          <w:lang w:val="fr-CA"/>
        </w:rPr>
        <w:t>7.</w:t>
      </w:r>
      <w:r w:rsidRPr="00FA6E1D">
        <w:rPr>
          <w:rFonts w:ascii="Arial" w:hAnsi="Arial" w:cs="Arial"/>
          <w:lang w:val="fr-CA"/>
        </w:rPr>
        <w:tab/>
        <w:t xml:space="preserve">Les candidats qui ont passé une entrevue à cette occasion ou lors d’une occasion précédente et qui ont demandé que leur candidature soit examinée pour une vacance donnée qui a été annoncée </w:t>
      </w:r>
      <w:r w:rsidRPr="00FA6E1D">
        <w:rPr>
          <w:rStyle w:val="Strong"/>
          <w:rFonts w:ascii="Arial" w:hAnsi="Arial" w:cs="Arial"/>
          <w:lang w:val="fr-CA"/>
        </w:rPr>
        <w:t>ne sont pas</w:t>
      </w:r>
      <w:r w:rsidRPr="00FA6E1D">
        <w:rPr>
          <w:rFonts w:ascii="Arial" w:hAnsi="Arial" w:cs="Arial"/>
          <w:lang w:val="fr-CA"/>
        </w:rPr>
        <w:t xml:space="preserve"> informés si leur nom a été ajouté à la liste soumise au procureur général.</w:t>
      </w:r>
      <w:r w:rsidR="00457095" w:rsidRPr="00FA6E1D">
        <w:rPr>
          <w:rFonts w:ascii="Arial" w:hAnsi="Arial" w:cs="Arial"/>
          <w:spacing w:val="60"/>
          <w:lang w:val="fr-CA"/>
        </w:rPr>
        <w:t xml:space="preserve"> </w:t>
      </w:r>
      <w:r w:rsidRPr="00FA6E1D">
        <w:rPr>
          <w:rFonts w:ascii="Arial" w:hAnsi="Arial" w:cs="Arial"/>
          <w:lang w:val="fr-CA"/>
        </w:rPr>
        <w:t>De la même façon, le Comité n’informe pas les candidats lorsqu’il a terminé son travail pour une vacance donnée à la magistrature et présenté une liste des candidats recommandés au procureur général</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90" w:name="_Toc202762632"/>
      <w:bookmarkStart w:id="91" w:name="_Toc275775690"/>
      <w:r w:rsidRPr="00FA6E1D">
        <w:rPr>
          <w:rFonts w:ascii="Arial" w:hAnsi="Arial" w:cs="Arial"/>
          <w:szCs w:val="24"/>
          <w:lang w:val="fr-CA"/>
        </w:rPr>
        <w:t>3.0</w:t>
      </w:r>
      <w:r w:rsidRPr="00FA6E1D">
        <w:rPr>
          <w:rFonts w:ascii="Arial" w:hAnsi="Arial" w:cs="Arial"/>
          <w:szCs w:val="24"/>
          <w:lang w:val="fr-CA"/>
        </w:rPr>
        <w:tab/>
      </w:r>
      <w:bookmarkEnd w:id="90"/>
      <w:r w:rsidR="00A712F0" w:rsidRPr="00FA6E1D">
        <w:rPr>
          <w:rFonts w:ascii="Arial" w:hAnsi="Arial" w:cs="Arial"/>
          <w:szCs w:val="24"/>
          <w:lang w:val="fr-CA"/>
        </w:rPr>
        <w:t>Références</w:t>
      </w:r>
      <w:bookmarkEnd w:id="91"/>
    </w:p>
    <w:p w:rsidR="00A712F0" w:rsidRPr="00FA6E1D" w:rsidRDefault="009C72E1" w:rsidP="00A712F0">
      <w:pPr>
        <w:pStyle w:val="ParagraphSubNumbered"/>
        <w:rPr>
          <w:rFonts w:ascii="Arial" w:hAnsi="Arial" w:cs="Arial"/>
          <w:lang w:val="fr-CA"/>
        </w:rPr>
      </w:pPr>
      <w:r w:rsidRPr="00FA6E1D">
        <w:rPr>
          <w:rFonts w:ascii="Arial" w:hAnsi="Arial" w:cs="Arial"/>
          <w:lang w:val="fr-CA"/>
        </w:rPr>
        <w:t>1.</w:t>
      </w:r>
      <w:r w:rsidRPr="00FA6E1D">
        <w:rPr>
          <w:rFonts w:ascii="Arial" w:hAnsi="Arial" w:cs="Arial"/>
          <w:lang w:val="fr-CA"/>
        </w:rPr>
        <w:tab/>
      </w:r>
      <w:r w:rsidR="00A712F0" w:rsidRPr="00FA6E1D">
        <w:rPr>
          <w:rFonts w:ascii="Arial" w:hAnsi="Arial" w:cs="Arial"/>
          <w:lang w:val="fr-CA"/>
        </w:rPr>
        <w:t>Le Comité demande aux candidats de ne pas joindre de lettres d’appui et de ne pas en faire envoyer.</w:t>
      </w:r>
    </w:p>
    <w:p w:rsidR="00A712F0" w:rsidRPr="00FA6E1D" w:rsidRDefault="00A712F0" w:rsidP="00A712F0">
      <w:pPr>
        <w:pStyle w:val="ParagraphSubNumbered"/>
        <w:rPr>
          <w:rFonts w:ascii="Arial" w:hAnsi="Arial" w:cs="Arial"/>
          <w:lang w:val="fr-CA"/>
        </w:rPr>
      </w:pPr>
      <w:r w:rsidRPr="00FA6E1D">
        <w:rPr>
          <w:rFonts w:ascii="Arial" w:hAnsi="Arial" w:cs="Arial"/>
          <w:lang w:val="fr-CA"/>
        </w:rPr>
        <w:t>2.</w:t>
      </w:r>
      <w:r w:rsidRPr="00FA6E1D">
        <w:rPr>
          <w:rFonts w:ascii="Arial" w:hAnsi="Arial" w:cs="Arial"/>
          <w:lang w:val="fr-CA"/>
        </w:rPr>
        <w:tab/>
        <w:t>Le Comité demande aux candidats de fournir les noms, adresses de courriel et postales complètes (personnelle et professionnelle), y compris les codes postaux, les numéros de téléphone à domicile et au bureau des personnes qu’ils ont citées pour fournir des références.</w:t>
      </w:r>
      <w:r w:rsidR="00457095" w:rsidRPr="00FA6E1D">
        <w:rPr>
          <w:rFonts w:ascii="Arial" w:hAnsi="Arial" w:cs="Arial"/>
          <w:spacing w:val="60"/>
          <w:lang w:val="fr-CA"/>
        </w:rPr>
        <w:t xml:space="preserve"> </w:t>
      </w:r>
      <w:r w:rsidRPr="00FA6E1D">
        <w:rPr>
          <w:rFonts w:ascii="Arial" w:hAnsi="Arial" w:cs="Arial"/>
          <w:lang w:val="fr-CA"/>
        </w:rPr>
        <w:t xml:space="preserve">Les candidats doivent s’assurer de l’exactitude des renseignements fournis avant </w:t>
      </w:r>
      <w:r w:rsidRPr="00FA6E1D">
        <w:rPr>
          <w:rFonts w:ascii="Arial" w:hAnsi="Arial" w:cs="Arial"/>
          <w:lang w:val="fr-CA"/>
        </w:rPr>
        <w:lastRenderedPageBreak/>
        <w:t>d’envoyer leur formulaire.</w:t>
      </w:r>
      <w:r w:rsidR="00457095" w:rsidRPr="00FA6E1D">
        <w:rPr>
          <w:rFonts w:ascii="Arial" w:hAnsi="Arial" w:cs="Arial"/>
          <w:spacing w:val="60"/>
          <w:lang w:val="fr-CA"/>
        </w:rPr>
        <w:t xml:space="preserve"> </w:t>
      </w:r>
      <w:r w:rsidRPr="00FA6E1D">
        <w:rPr>
          <w:rFonts w:ascii="Arial" w:hAnsi="Arial" w:cs="Arial"/>
          <w:lang w:val="fr-CA"/>
        </w:rPr>
        <w:t>Étant donné que les membres qui contrôlent les références le font souvent en soirée et pendant les fins de semaine, il est primordial d’indiquer le numéro de téléphone à domicile des personnes dont le nom a été donné en référence.</w:t>
      </w:r>
    </w:p>
    <w:p w:rsidR="00A712F0" w:rsidRPr="00FA6E1D" w:rsidRDefault="00A712F0" w:rsidP="00A712F0">
      <w:pPr>
        <w:pStyle w:val="ParagraphSubNumbered"/>
        <w:rPr>
          <w:rFonts w:ascii="Arial" w:hAnsi="Arial" w:cs="Arial"/>
          <w:lang w:val="fr-CA"/>
        </w:rPr>
      </w:pPr>
      <w:r w:rsidRPr="00FA6E1D">
        <w:rPr>
          <w:rFonts w:ascii="Arial" w:hAnsi="Arial" w:cs="Arial"/>
          <w:lang w:val="fr-CA"/>
        </w:rPr>
        <w:t>3.</w:t>
      </w:r>
      <w:r w:rsidRPr="00FA6E1D">
        <w:rPr>
          <w:rFonts w:ascii="Arial" w:hAnsi="Arial" w:cs="Arial"/>
          <w:lang w:val="fr-CA"/>
        </w:rPr>
        <w:tab/>
        <w:t>Le Comité envoie à toutes les personnes mentionnées en référence une lettre pour les informer qu’une candidate ou un candidat a soumis leur nom et qu’un membre du Comité pourrait communiquer avec elles.</w:t>
      </w:r>
      <w:r w:rsidR="00457095" w:rsidRPr="00FA6E1D">
        <w:rPr>
          <w:rFonts w:ascii="Arial" w:hAnsi="Arial" w:cs="Arial"/>
          <w:spacing w:val="60"/>
          <w:lang w:val="fr-CA"/>
        </w:rPr>
        <w:t xml:space="preserve"> </w:t>
      </w:r>
      <w:r w:rsidRPr="00FA6E1D">
        <w:rPr>
          <w:rFonts w:ascii="Arial" w:hAnsi="Arial" w:cs="Arial"/>
          <w:lang w:val="fr-CA"/>
        </w:rPr>
        <w:t>Il indique également qu’elles ne sont pas tenues de communiquer par écrit avec le Comité et joint une liste des membres.</w:t>
      </w:r>
    </w:p>
    <w:p w:rsidR="009C72E1" w:rsidRPr="00FA6E1D" w:rsidRDefault="00A712F0" w:rsidP="00A712F0">
      <w:pPr>
        <w:pStyle w:val="ParagraphSubNumbered"/>
        <w:rPr>
          <w:rFonts w:ascii="Arial" w:hAnsi="Arial" w:cs="Arial"/>
          <w:lang w:val="fr-CA"/>
        </w:rPr>
      </w:pPr>
      <w:r w:rsidRPr="00FA6E1D">
        <w:rPr>
          <w:rFonts w:ascii="Arial" w:hAnsi="Arial" w:cs="Arial"/>
          <w:lang w:val="fr-CA"/>
        </w:rPr>
        <w:t>4.</w:t>
      </w:r>
      <w:r w:rsidRPr="00FA6E1D">
        <w:rPr>
          <w:rFonts w:ascii="Arial" w:hAnsi="Arial" w:cs="Arial"/>
          <w:lang w:val="fr-CA"/>
        </w:rPr>
        <w:tab/>
        <w:t>Le Comité garde en toute confidentialité les renseignements fournis par les personnes dont le nom est donné comme référence et obtenus grâce à des demandes de renseignements confidentielles</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92" w:name="_Toc167095251"/>
      <w:bookmarkStart w:id="93" w:name="_Toc167096063"/>
      <w:bookmarkStart w:id="94" w:name="_Toc202762633"/>
      <w:bookmarkStart w:id="95" w:name="_Toc275775691"/>
      <w:r w:rsidRPr="00FA6E1D">
        <w:rPr>
          <w:rFonts w:ascii="Arial" w:hAnsi="Arial" w:cs="Arial"/>
          <w:szCs w:val="24"/>
          <w:lang w:val="fr-CA"/>
        </w:rPr>
        <w:t>4.0</w:t>
      </w:r>
      <w:r w:rsidRPr="00FA6E1D">
        <w:rPr>
          <w:rFonts w:ascii="Arial" w:hAnsi="Arial" w:cs="Arial"/>
          <w:szCs w:val="24"/>
          <w:lang w:val="fr-CA"/>
        </w:rPr>
        <w:tab/>
      </w:r>
      <w:bookmarkEnd w:id="92"/>
      <w:bookmarkEnd w:id="93"/>
      <w:bookmarkEnd w:id="94"/>
      <w:r w:rsidR="00196885" w:rsidRPr="00FA6E1D">
        <w:rPr>
          <w:rFonts w:ascii="Arial" w:hAnsi="Arial" w:cs="Arial"/>
          <w:szCs w:val="24"/>
          <w:lang w:val="fr-CA"/>
        </w:rPr>
        <w:t>Demandes et plaintes du Barreau et autres demandes et plaintes en instance</w:t>
      </w:r>
      <w:bookmarkEnd w:id="95"/>
      <w:r w:rsidRPr="00FA6E1D">
        <w:rPr>
          <w:rFonts w:ascii="Arial" w:hAnsi="Arial" w:cs="Arial"/>
          <w:szCs w:val="24"/>
          <w:lang w:val="fr-CA"/>
        </w:rPr>
        <w:t xml:space="preserve"> </w:t>
      </w:r>
    </w:p>
    <w:p w:rsidR="00196885" w:rsidRPr="00FA6E1D" w:rsidRDefault="009C72E1" w:rsidP="00196885">
      <w:pPr>
        <w:pStyle w:val="ParagraphSubNumbered"/>
        <w:rPr>
          <w:rFonts w:ascii="Arial" w:hAnsi="Arial" w:cs="Arial"/>
          <w:lang w:val="fr-CA"/>
        </w:rPr>
      </w:pPr>
      <w:r w:rsidRPr="00FA6E1D">
        <w:rPr>
          <w:rFonts w:ascii="Arial" w:hAnsi="Arial" w:cs="Arial"/>
          <w:lang w:val="fr-CA"/>
        </w:rPr>
        <w:t>1.</w:t>
      </w:r>
      <w:r w:rsidRPr="00FA6E1D">
        <w:rPr>
          <w:rFonts w:ascii="Arial" w:hAnsi="Arial" w:cs="Arial"/>
          <w:lang w:val="fr-CA"/>
        </w:rPr>
        <w:tab/>
      </w:r>
      <w:bookmarkStart w:id="96" w:name="_Toc167095252"/>
      <w:bookmarkStart w:id="97" w:name="_Toc167096064"/>
      <w:bookmarkStart w:id="98" w:name="_Toc202762634"/>
      <w:r w:rsidR="00196885" w:rsidRPr="00FA6E1D">
        <w:rPr>
          <w:rFonts w:ascii="Arial" w:hAnsi="Arial" w:cs="Arial"/>
          <w:lang w:val="fr-CA"/>
        </w:rPr>
        <w:t xml:space="preserve">Membres du Barreau : pour être admissibles, les candidats doivent avoir été membres d’un barreau provincial ou territorial au Canada pendant au moins 10 ans, ou, pendant </w:t>
      </w:r>
      <w:r w:rsidR="00557626" w:rsidRPr="00FA6E1D">
        <w:rPr>
          <w:rFonts w:ascii="Arial" w:hAnsi="Arial" w:cs="Arial"/>
          <w:lang w:val="fr-CA"/>
        </w:rPr>
        <w:t>au moins 10 </w:t>
      </w:r>
      <w:r w:rsidR="00196885" w:rsidRPr="00FA6E1D">
        <w:rPr>
          <w:rFonts w:ascii="Arial" w:hAnsi="Arial" w:cs="Arial"/>
          <w:lang w:val="fr-CA"/>
        </w:rPr>
        <w:t>ans au total, avoir été membres d’un tel barreau ou exercé les fonctions de juge n’importe où au Canada, après avoir été membres en règle dudit barreau, et en être actuellement un membre en règle.</w:t>
      </w:r>
    </w:p>
    <w:p w:rsidR="00196885" w:rsidRPr="00FA6E1D" w:rsidRDefault="00196885" w:rsidP="00196885">
      <w:pPr>
        <w:pStyle w:val="ParagraphSubNumbered"/>
        <w:rPr>
          <w:rFonts w:ascii="Arial" w:hAnsi="Arial" w:cs="Arial"/>
          <w:lang w:val="fr-CA"/>
        </w:rPr>
      </w:pPr>
      <w:r w:rsidRPr="00FA6E1D">
        <w:rPr>
          <w:rFonts w:ascii="Arial" w:hAnsi="Arial" w:cs="Arial"/>
          <w:lang w:val="fr-CA"/>
        </w:rPr>
        <w:t>2.</w:t>
      </w:r>
      <w:r w:rsidRPr="00FA6E1D">
        <w:rPr>
          <w:rFonts w:ascii="Arial" w:hAnsi="Arial" w:cs="Arial"/>
          <w:lang w:val="fr-CA"/>
        </w:rPr>
        <w:tab/>
        <w:t>P</w:t>
      </w:r>
      <w:r w:rsidR="00557626" w:rsidRPr="00FA6E1D">
        <w:rPr>
          <w:rFonts w:ascii="Arial" w:hAnsi="Arial" w:cs="Arial"/>
          <w:lang w:val="fr-CA"/>
        </w:rPr>
        <w:t>laintes relatives à la pratique </w:t>
      </w:r>
      <w:r w:rsidRPr="00FA6E1D">
        <w:rPr>
          <w:rFonts w:ascii="Arial" w:hAnsi="Arial" w:cs="Arial"/>
          <w:lang w:val="fr-CA"/>
        </w:rPr>
        <w:t>: En général, on ne considérera pas pour une entrevue des candidats au sujet de qui des plaintes ont été déposées au Barreau et qui ne sont pas encore résolues.</w:t>
      </w:r>
      <w:r w:rsidR="00457095" w:rsidRPr="00FA6E1D">
        <w:rPr>
          <w:rFonts w:ascii="Arial" w:hAnsi="Arial" w:cs="Arial"/>
          <w:spacing w:val="60"/>
          <w:lang w:val="fr-CA"/>
        </w:rPr>
        <w:t xml:space="preserve"> </w:t>
      </w:r>
      <w:r w:rsidRPr="00FA6E1D">
        <w:rPr>
          <w:rFonts w:ascii="Arial" w:hAnsi="Arial" w:cs="Arial"/>
          <w:lang w:val="fr-CA"/>
        </w:rPr>
        <w:t>Il revient au candidat ou à la candidate de faire régler de telles plaintes; toutefois, si le Comité reçoit assez d’information indiquant que la plainte est frivole ou sans fondement, une telle plainte n’empêchera pas que le candidat ou la candidate soit considéré et passe une entrevue, mais la nomination de cette personne ne sera</w:t>
      </w:r>
      <w:r w:rsidR="00D91B24" w:rsidRPr="00FA6E1D">
        <w:rPr>
          <w:rFonts w:ascii="Arial" w:hAnsi="Arial" w:cs="Arial"/>
          <w:lang w:val="fr-CA"/>
        </w:rPr>
        <w:t>it</w:t>
      </w:r>
      <w:r w:rsidRPr="00FA6E1D">
        <w:rPr>
          <w:rFonts w:ascii="Arial" w:hAnsi="Arial" w:cs="Arial"/>
          <w:lang w:val="fr-CA"/>
        </w:rPr>
        <w:t xml:space="preserve"> pas recommandée tant que la plainte n’aura pas été retirée.</w:t>
      </w:r>
    </w:p>
    <w:p w:rsidR="00196885" w:rsidRPr="00FA6E1D" w:rsidRDefault="00196885" w:rsidP="00196885">
      <w:pPr>
        <w:pStyle w:val="ParagraphSubNumbered"/>
        <w:rPr>
          <w:rFonts w:ascii="Arial" w:hAnsi="Arial" w:cs="Arial"/>
          <w:lang w:val="fr-CA"/>
        </w:rPr>
      </w:pPr>
      <w:r w:rsidRPr="00FA6E1D">
        <w:rPr>
          <w:rFonts w:ascii="Arial" w:hAnsi="Arial" w:cs="Arial"/>
          <w:lang w:val="fr-CA"/>
        </w:rPr>
        <w:t>3.</w:t>
      </w:r>
      <w:r w:rsidRPr="00FA6E1D">
        <w:rPr>
          <w:rFonts w:ascii="Arial" w:hAnsi="Arial" w:cs="Arial"/>
          <w:lang w:val="fr-CA"/>
        </w:rPr>
        <w:tab/>
        <w:t>Si le Barreau du Haut-Canada ou tout autre barreau a pris des sanctions contre un candidat ou une candidate, le Comité demandera d’en connaître les circonstances.</w:t>
      </w:r>
      <w:r w:rsidR="00457095" w:rsidRPr="00FA6E1D">
        <w:rPr>
          <w:rFonts w:ascii="Arial" w:hAnsi="Arial" w:cs="Arial"/>
          <w:spacing w:val="60"/>
          <w:lang w:val="fr-CA"/>
        </w:rPr>
        <w:t xml:space="preserve"> </w:t>
      </w:r>
      <w:r w:rsidRPr="00FA6E1D">
        <w:rPr>
          <w:rFonts w:ascii="Arial" w:hAnsi="Arial" w:cs="Arial"/>
          <w:lang w:val="fr-CA"/>
        </w:rPr>
        <w:t>Le Comité décidera alors s’il y a lieu ou non de considérer la candidature de cette personne à une nomination à la magistrature.</w:t>
      </w:r>
    </w:p>
    <w:p w:rsidR="00196885" w:rsidRPr="00FA6E1D" w:rsidRDefault="00196885" w:rsidP="00196885">
      <w:pPr>
        <w:pStyle w:val="ParagraphSubNumbered"/>
        <w:rPr>
          <w:rFonts w:ascii="Arial" w:hAnsi="Arial" w:cs="Arial"/>
          <w:lang w:val="fr-CA"/>
        </w:rPr>
      </w:pPr>
      <w:r w:rsidRPr="00FA6E1D">
        <w:rPr>
          <w:rFonts w:ascii="Arial" w:hAnsi="Arial" w:cs="Arial"/>
          <w:lang w:val="fr-CA"/>
        </w:rPr>
        <w:t>4.</w:t>
      </w:r>
      <w:r w:rsidRPr="00FA6E1D">
        <w:rPr>
          <w:rFonts w:ascii="Arial" w:hAnsi="Arial" w:cs="Arial"/>
          <w:lang w:val="fr-CA"/>
        </w:rPr>
        <w:tab/>
        <w:t>Demandes relatives à des erreurs et omissions</w:t>
      </w:r>
      <w:r w:rsidR="00557626" w:rsidRPr="00FA6E1D">
        <w:rPr>
          <w:rFonts w:ascii="Arial" w:hAnsi="Arial" w:cs="Arial"/>
          <w:lang w:val="fr-CA"/>
        </w:rPr>
        <w:t> </w:t>
      </w:r>
      <w:r w:rsidRPr="00FA6E1D">
        <w:rPr>
          <w:rFonts w:ascii="Arial" w:hAnsi="Arial" w:cs="Arial"/>
          <w:lang w:val="fr-CA"/>
        </w:rPr>
        <w:t xml:space="preserve">: En général, on ne considérera pas pour une entrevue des candidats qui font l’objet de demandes relatives à des erreurs et omissions en instance à </w:t>
      </w:r>
      <w:r w:rsidR="00F9678A" w:rsidRPr="00FA6E1D">
        <w:rPr>
          <w:rFonts w:ascii="Arial" w:hAnsi="Arial" w:cs="Arial"/>
          <w:lang w:val="fr-CA"/>
        </w:rPr>
        <w:t xml:space="preserve">la Compagnie d’assurance </w:t>
      </w:r>
      <w:r w:rsidRPr="00FA6E1D">
        <w:rPr>
          <w:rFonts w:ascii="Arial" w:hAnsi="Arial" w:cs="Arial"/>
          <w:lang w:val="fr-CA"/>
        </w:rPr>
        <w:t>de la responsabilité civile professionnelle des avocats.</w:t>
      </w:r>
      <w:r w:rsidR="00457095" w:rsidRPr="00FA6E1D">
        <w:rPr>
          <w:rFonts w:ascii="Arial" w:hAnsi="Arial" w:cs="Arial"/>
          <w:spacing w:val="60"/>
          <w:lang w:val="fr-CA"/>
        </w:rPr>
        <w:t xml:space="preserve"> </w:t>
      </w:r>
      <w:r w:rsidR="001600F4">
        <w:rPr>
          <w:rFonts w:ascii="Arial" w:hAnsi="Arial" w:cs="Arial"/>
          <w:spacing w:val="60"/>
          <w:lang w:val="fr-CA"/>
        </w:rPr>
        <w:t xml:space="preserve">      </w:t>
      </w:r>
      <w:r w:rsidRPr="00FA6E1D">
        <w:rPr>
          <w:rFonts w:ascii="Arial" w:hAnsi="Arial" w:cs="Arial"/>
          <w:lang w:val="fr-CA"/>
        </w:rPr>
        <w:t>Il revient au candidat ou à la candidate de faire régler de telles demandes; toutefois, si le Comité reçoit assez d’information indiquant que la demande</w:t>
      </w:r>
      <w:r w:rsidR="001600F4">
        <w:rPr>
          <w:rFonts w:ascii="Arial" w:hAnsi="Arial" w:cs="Arial"/>
          <w:lang w:val="fr-CA"/>
        </w:rPr>
        <w:br w:type="page"/>
      </w:r>
      <w:r w:rsidR="001600F4">
        <w:rPr>
          <w:rFonts w:ascii="Arial" w:hAnsi="Arial" w:cs="Arial"/>
          <w:lang w:val="fr-CA"/>
        </w:rPr>
        <w:lastRenderedPageBreak/>
        <w:t>e</w:t>
      </w:r>
      <w:r w:rsidRPr="00FA6E1D">
        <w:rPr>
          <w:rFonts w:ascii="Arial" w:hAnsi="Arial" w:cs="Arial"/>
          <w:lang w:val="fr-CA"/>
        </w:rPr>
        <w:t>st sans fondement, une telle demande n’empêchera pas alors que la candidate ou le candidat soit considéré et passe une entrevue, mais la nomination de cette personne ne sera</w:t>
      </w:r>
      <w:r w:rsidR="00383849" w:rsidRPr="00FA6E1D">
        <w:rPr>
          <w:rFonts w:ascii="Arial" w:hAnsi="Arial" w:cs="Arial"/>
          <w:lang w:val="fr-CA"/>
        </w:rPr>
        <w:t>it</w:t>
      </w:r>
      <w:r w:rsidRPr="00FA6E1D">
        <w:rPr>
          <w:rFonts w:ascii="Arial" w:hAnsi="Arial" w:cs="Arial"/>
          <w:lang w:val="fr-CA"/>
        </w:rPr>
        <w:t xml:space="preserve"> pas recommandée tant que la plainte n’aura pas été retirée.</w:t>
      </w:r>
    </w:p>
    <w:p w:rsidR="00196885" w:rsidRPr="00FA6E1D" w:rsidRDefault="00196885" w:rsidP="00196885">
      <w:pPr>
        <w:pStyle w:val="ParagraphSubNumbered"/>
        <w:rPr>
          <w:rFonts w:ascii="Arial" w:hAnsi="Arial" w:cs="Arial"/>
          <w:lang w:val="fr-CA"/>
        </w:rPr>
      </w:pPr>
      <w:r w:rsidRPr="00FA6E1D">
        <w:rPr>
          <w:rFonts w:ascii="Arial" w:hAnsi="Arial" w:cs="Arial"/>
          <w:lang w:val="fr-CA"/>
        </w:rPr>
        <w:t>5.</w:t>
      </w:r>
      <w:r w:rsidRPr="00FA6E1D">
        <w:rPr>
          <w:rFonts w:ascii="Arial" w:hAnsi="Arial" w:cs="Arial"/>
          <w:lang w:val="fr-CA"/>
        </w:rPr>
        <w:tab/>
        <w:t>Demandes ou jugements en matière civile</w:t>
      </w:r>
      <w:r w:rsidR="00557626" w:rsidRPr="00FA6E1D">
        <w:rPr>
          <w:rFonts w:ascii="Arial" w:hAnsi="Arial" w:cs="Arial"/>
          <w:lang w:val="fr-CA"/>
        </w:rPr>
        <w:t> </w:t>
      </w:r>
      <w:r w:rsidRPr="00FA6E1D">
        <w:rPr>
          <w:rFonts w:ascii="Arial" w:hAnsi="Arial" w:cs="Arial"/>
          <w:lang w:val="fr-CA"/>
        </w:rPr>
        <w:t>: Le Comité serait disposé à considérer la candidature d’une personne impliquée dans une réclamation ou procédure civile si, après avoir reçu les détails de l’instance, ses membres sont d’avis que celle-ci ne justifie pas le rejet de la candidature de la personne en question.</w:t>
      </w:r>
    </w:p>
    <w:p w:rsidR="00196885" w:rsidRPr="00FA6E1D" w:rsidRDefault="00196885" w:rsidP="00196885">
      <w:pPr>
        <w:pStyle w:val="ParagraphSubNumbered"/>
        <w:rPr>
          <w:rFonts w:ascii="Arial" w:hAnsi="Arial" w:cs="Arial"/>
          <w:lang w:val="fr-CA"/>
        </w:rPr>
      </w:pPr>
      <w:r w:rsidRPr="00FA6E1D">
        <w:rPr>
          <w:rFonts w:ascii="Arial" w:hAnsi="Arial" w:cs="Arial"/>
          <w:lang w:val="fr-CA"/>
        </w:rPr>
        <w:t>6.</w:t>
      </w:r>
      <w:r w:rsidRPr="00FA6E1D">
        <w:rPr>
          <w:rFonts w:ascii="Arial" w:hAnsi="Arial" w:cs="Arial"/>
          <w:lang w:val="fr-CA"/>
        </w:rPr>
        <w:tab/>
        <w:t>Autres questions financières</w:t>
      </w:r>
      <w:r w:rsidR="00557626" w:rsidRPr="00FA6E1D">
        <w:rPr>
          <w:rFonts w:ascii="Arial" w:hAnsi="Arial" w:cs="Arial"/>
          <w:lang w:val="fr-CA"/>
        </w:rPr>
        <w:t> </w:t>
      </w:r>
      <w:r w:rsidRPr="00FA6E1D">
        <w:rPr>
          <w:rFonts w:ascii="Arial" w:hAnsi="Arial" w:cs="Arial"/>
          <w:lang w:val="fr-CA"/>
        </w:rPr>
        <w:t xml:space="preserve">: Le Comité doit être avisé de tout jugement civil en instance, de tout arriéré de pension alimentaire, de toute proposition passée ou présente faite à des </w:t>
      </w:r>
      <w:r w:rsidR="00EF3BBC" w:rsidRPr="00FA6E1D">
        <w:rPr>
          <w:rFonts w:ascii="Arial" w:hAnsi="Arial" w:cs="Arial"/>
          <w:lang w:val="fr-CA"/>
        </w:rPr>
        <w:t xml:space="preserve">créanciers </w:t>
      </w:r>
      <w:r w:rsidRPr="00FA6E1D">
        <w:rPr>
          <w:rFonts w:ascii="Arial" w:hAnsi="Arial" w:cs="Arial"/>
          <w:lang w:val="fr-CA"/>
        </w:rPr>
        <w:t>ou de cession de biens relative à une faillite, ainsi que de toute difficulté financière grave éprouvée par une candidate ou un candidat.</w:t>
      </w:r>
    </w:p>
    <w:p w:rsidR="00196885" w:rsidRPr="00FA6E1D" w:rsidRDefault="00196885" w:rsidP="00196885">
      <w:pPr>
        <w:pStyle w:val="ParagraphSubNumbered"/>
        <w:rPr>
          <w:rFonts w:ascii="Arial" w:hAnsi="Arial" w:cs="Arial"/>
          <w:lang w:val="fr-CA"/>
        </w:rPr>
      </w:pPr>
      <w:r w:rsidRPr="00FA6E1D">
        <w:rPr>
          <w:rFonts w:ascii="Arial" w:hAnsi="Arial" w:cs="Arial"/>
          <w:lang w:val="fr-CA"/>
        </w:rPr>
        <w:t>7.</w:t>
      </w:r>
      <w:r w:rsidRPr="00FA6E1D">
        <w:rPr>
          <w:rFonts w:ascii="Arial" w:hAnsi="Arial" w:cs="Arial"/>
          <w:lang w:val="fr-CA"/>
        </w:rPr>
        <w:tab/>
        <w:t>De plus, si un candidat ou une candidate fait l’objet d’une ordonnance d’un tribunal, le Comité doit en être avisé.</w:t>
      </w:r>
    </w:p>
    <w:p w:rsidR="009C72E1" w:rsidRPr="00FA6E1D" w:rsidRDefault="009C72E1" w:rsidP="00196885">
      <w:pPr>
        <w:pStyle w:val="Heading2"/>
        <w:rPr>
          <w:rFonts w:ascii="Arial" w:hAnsi="Arial" w:cs="Arial"/>
          <w:szCs w:val="24"/>
          <w:lang w:val="fr-CA"/>
        </w:rPr>
      </w:pPr>
      <w:bookmarkStart w:id="99" w:name="_Toc275775692"/>
      <w:r w:rsidRPr="00FA6E1D">
        <w:rPr>
          <w:rFonts w:ascii="Arial" w:hAnsi="Arial" w:cs="Arial"/>
          <w:szCs w:val="24"/>
          <w:lang w:val="fr-CA"/>
        </w:rPr>
        <w:t>5.0</w:t>
      </w:r>
      <w:r w:rsidRPr="00FA6E1D">
        <w:rPr>
          <w:rFonts w:ascii="Arial" w:hAnsi="Arial" w:cs="Arial"/>
          <w:szCs w:val="24"/>
          <w:lang w:val="fr-CA"/>
        </w:rPr>
        <w:tab/>
      </w:r>
      <w:bookmarkEnd w:id="96"/>
      <w:bookmarkEnd w:id="97"/>
      <w:bookmarkEnd w:id="98"/>
      <w:r w:rsidR="00966287" w:rsidRPr="00FA6E1D">
        <w:rPr>
          <w:rFonts w:ascii="Arial" w:hAnsi="Arial" w:cs="Arial"/>
          <w:szCs w:val="24"/>
          <w:lang w:val="fr-CA"/>
        </w:rPr>
        <w:t>Casier judiciaire</w:t>
      </w:r>
      <w:bookmarkEnd w:id="99"/>
      <w:r w:rsidRPr="00FA6E1D">
        <w:rPr>
          <w:rFonts w:ascii="Arial" w:hAnsi="Arial" w:cs="Arial"/>
          <w:szCs w:val="24"/>
          <w:lang w:val="fr-CA"/>
        </w:rPr>
        <w:t xml:space="preserve"> </w:t>
      </w:r>
    </w:p>
    <w:p w:rsidR="009C72E1" w:rsidRPr="00FA6E1D" w:rsidRDefault="00966287" w:rsidP="00912A93">
      <w:pPr>
        <w:pStyle w:val="Paragraph"/>
        <w:spacing w:after="240"/>
        <w:rPr>
          <w:rFonts w:ascii="Arial" w:hAnsi="Arial" w:cs="Arial"/>
          <w:lang w:val="fr-CA"/>
        </w:rPr>
      </w:pPr>
      <w:r w:rsidRPr="00FA6E1D">
        <w:rPr>
          <w:rFonts w:ascii="Arial" w:hAnsi="Arial" w:cs="Arial"/>
          <w:lang w:val="fr-CA"/>
        </w:rPr>
        <w:t>Le Comité n’examinera pas la candidature d’une personne qui a un casier judiciaire.</w:t>
      </w:r>
    </w:p>
    <w:p w:rsidR="009C72E1" w:rsidRPr="00FA6E1D" w:rsidRDefault="009C72E1" w:rsidP="00C42E12">
      <w:pPr>
        <w:pStyle w:val="Heading2"/>
        <w:rPr>
          <w:rFonts w:ascii="Arial" w:hAnsi="Arial" w:cs="Arial"/>
          <w:szCs w:val="24"/>
          <w:lang w:val="fr-CA"/>
        </w:rPr>
      </w:pPr>
      <w:bookmarkStart w:id="100" w:name="_Toc167095253"/>
      <w:bookmarkStart w:id="101" w:name="_Toc167096065"/>
      <w:bookmarkStart w:id="102" w:name="_Toc202762635"/>
      <w:bookmarkStart w:id="103" w:name="_Toc275775693"/>
      <w:r w:rsidRPr="00FA6E1D">
        <w:rPr>
          <w:rFonts w:ascii="Arial" w:hAnsi="Arial" w:cs="Arial"/>
          <w:szCs w:val="24"/>
          <w:lang w:val="fr-CA"/>
        </w:rPr>
        <w:t>6.0</w:t>
      </w:r>
      <w:r w:rsidRPr="00FA6E1D">
        <w:rPr>
          <w:rFonts w:ascii="Arial" w:hAnsi="Arial" w:cs="Arial"/>
          <w:szCs w:val="24"/>
          <w:lang w:val="fr-CA"/>
        </w:rPr>
        <w:tab/>
      </w:r>
      <w:bookmarkEnd w:id="100"/>
      <w:bookmarkEnd w:id="101"/>
      <w:bookmarkEnd w:id="102"/>
      <w:r w:rsidR="00966287" w:rsidRPr="00FA6E1D">
        <w:rPr>
          <w:rFonts w:ascii="Arial" w:hAnsi="Arial" w:cs="Arial"/>
          <w:szCs w:val="24"/>
          <w:lang w:val="fr-CA"/>
        </w:rPr>
        <w:t>Directives sur les conflits d’intérêts</w:t>
      </w:r>
      <w:bookmarkEnd w:id="103"/>
    </w:p>
    <w:p w:rsidR="00966287" w:rsidRPr="00FA6E1D" w:rsidRDefault="009C72E1" w:rsidP="00966287">
      <w:pPr>
        <w:pStyle w:val="ParagraphSubNumbered"/>
        <w:rPr>
          <w:rFonts w:ascii="Arial" w:hAnsi="Arial" w:cs="Arial"/>
          <w:lang w:val="fr-CA"/>
        </w:rPr>
      </w:pPr>
      <w:r w:rsidRPr="00FA6E1D">
        <w:rPr>
          <w:rFonts w:ascii="Arial" w:hAnsi="Arial" w:cs="Arial"/>
          <w:lang w:val="fr-CA"/>
        </w:rPr>
        <w:t>1.</w:t>
      </w:r>
      <w:r w:rsidRPr="00FA6E1D">
        <w:rPr>
          <w:rFonts w:ascii="Arial" w:hAnsi="Arial" w:cs="Arial"/>
          <w:lang w:val="fr-CA"/>
        </w:rPr>
        <w:tab/>
      </w:r>
      <w:r w:rsidR="00966287" w:rsidRPr="00FA6E1D">
        <w:rPr>
          <w:rFonts w:ascii="Arial" w:hAnsi="Arial" w:cs="Arial"/>
          <w:lang w:val="fr-CA"/>
        </w:rPr>
        <w:t>Le Comité n’examinera aucune demande de nomination à la magistrature présentée par un député ou une députée qui est membre du parti politique du gouvernement au pouvoir.</w:t>
      </w:r>
      <w:r w:rsidR="00457095" w:rsidRPr="00FA6E1D">
        <w:rPr>
          <w:rFonts w:ascii="Arial" w:hAnsi="Arial" w:cs="Arial"/>
          <w:spacing w:val="60"/>
          <w:lang w:val="fr-CA"/>
        </w:rPr>
        <w:t xml:space="preserve"> </w:t>
      </w:r>
      <w:r w:rsidR="00966287" w:rsidRPr="00FA6E1D">
        <w:rPr>
          <w:rFonts w:ascii="Arial" w:hAnsi="Arial" w:cs="Arial"/>
          <w:lang w:val="fr-CA"/>
        </w:rPr>
        <w:t>Les anciens députés membres du parti politique au pouvoir peuvent poser leur candidature deux ans après avoir quitté leurs fonctions à l’Assemblée législative.</w:t>
      </w:r>
    </w:p>
    <w:p w:rsidR="00966287" w:rsidRPr="00FA6E1D" w:rsidRDefault="00966287" w:rsidP="00966287">
      <w:pPr>
        <w:pStyle w:val="ParagraphSubNumbered"/>
        <w:rPr>
          <w:rFonts w:ascii="Arial" w:hAnsi="Arial" w:cs="Arial"/>
          <w:lang w:val="fr-CA"/>
        </w:rPr>
      </w:pPr>
      <w:r w:rsidRPr="00FA6E1D">
        <w:rPr>
          <w:rFonts w:ascii="Arial" w:hAnsi="Arial" w:cs="Arial"/>
          <w:lang w:val="fr-CA"/>
        </w:rPr>
        <w:t>2.</w:t>
      </w:r>
      <w:r w:rsidRPr="00FA6E1D">
        <w:rPr>
          <w:rFonts w:ascii="Arial" w:hAnsi="Arial" w:cs="Arial"/>
          <w:lang w:val="fr-CA"/>
        </w:rPr>
        <w:tab/>
        <w:t>Les membres du Comité ne peuvent pas soumettre de demande de nomination à la magistrature provinciale pendant deux ans à partir de la date à laquelle ils cessent de siéger au Comité.</w:t>
      </w:r>
    </w:p>
    <w:p w:rsidR="00966287" w:rsidRPr="00FA6E1D" w:rsidRDefault="00966287" w:rsidP="00966287">
      <w:pPr>
        <w:pStyle w:val="ParagraphSubNumbered"/>
        <w:rPr>
          <w:rFonts w:ascii="Arial" w:hAnsi="Arial" w:cs="Arial"/>
          <w:lang w:val="fr-CA"/>
        </w:rPr>
      </w:pPr>
      <w:r w:rsidRPr="00FA6E1D">
        <w:rPr>
          <w:rFonts w:ascii="Arial" w:hAnsi="Arial" w:cs="Arial"/>
          <w:lang w:val="fr-CA"/>
        </w:rPr>
        <w:t>3.</w:t>
      </w:r>
      <w:r w:rsidRPr="00FA6E1D">
        <w:rPr>
          <w:rFonts w:ascii="Arial" w:hAnsi="Arial" w:cs="Arial"/>
          <w:lang w:val="fr-CA"/>
        </w:rPr>
        <w:tab/>
        <w:t>Le nom d’aucun membre actif du Comité ne peut être donné comme référence par un candidat ou une candidate qui présente une demande de nomination à la magistrature provinciale.</w:t>
      </w:r>
    </w:p>
    <w:p w:rsidR="009C72E1" w:rsidRPr="00FA6E1D" w:rsidRDefault="00966287" w:rsidP="00966287">
      <w:pPr>
        <w:pStyle w:val="ParagraphSubNumbered"/>
        <w:rPr>
          <w:rFonts w:ascii="Arial" w:hAnsi="Arial" w:cs="Arial"/>
          <w:lang w:val="fr-CA"/>
        </w:rPr>
      </w:pPr>
      <w:r w:rsidRPr="00FA6E1D">
        <w:rPr>
          <w:rFonts w:ascii="Arial" w:hAnsi="Arial" w:cs="Arial"/>
          <w:lang w:val="fr-CA"/>
        </w:rPr>
        <w:t>4.</w:t>
      </w:r>
      <w:r w:rsidRPr="00FA6E1D">
        <w:rPr>
          <w:rFonts w:ascii="Arial" w:hAnsi="Arial" w:cs="Arial"/>
          <w:lang w:val="fr-CA"/>
        </w:rPr>
        <w:tab/>
        <w:t>Les membres du Comité qui estiment avoir un parti pris ou un préjugé, réel ou apparent, à l’égard d’une candidate ou d’un candidat doivent faire part de ce conflit et se retirer du processus intégral de dotation du poste</w:t>
      </w:r>
      <w:r w:rsidR="009C72E1" w:rsidRPr="00FA6E1D">
        <w:rPr>
          <w:rFonts w:ascii="Arial" w:hAnsi="Arial" w:cs="Arial"/>
          <w:lang w:val="fr-CA"/>
        </w:rPr>
        <w:t>.</w:t>
      </w:r>
    </w:p>
    <w:p w:rsidR="009C72E1" w:rsidRPr="00FA6E1D" w:rsidRDefault="009C72E1" w:rsidP="00EF56D2">
      <w:pPr>
        <w:pStyle w:val="Heading2"/>
        <w:rPr>
          <w:rFonts w:ascii="Arial" w:hAnsi="Arial" w:cs="Arial"/>
          <w:szCs w:val="24"/>
          <w:lang w:val="fr-CA"/>
        </w:rPr>
      </w:pPr>
      <w:bookmarkStart w:id="104" w:name="_Toc202762636"/>
      <w:bookmarkStart w:id="105" w:name="_Toc167095254"/>
      <w:bookmarkStart w:id="106" w:name="_Toc167096066"/>
      <w:bookmarkStart w:id="107" w:name="_Toc275775694"/>
      <w:r w:rsidRPr="00FA6E1D">
        <w:rPr>
          <w:rFonts w:ascii="Arial" w:hAnsi="Arial" w:cs="Arial"/>
          <w:szCs w:val="24"/>
          <w:lang w:val="fr-CA"/>
        </w:rPr>
        <w:lastRenderedPageBreak/>
        <w:t>7.0</w:t>
      </w:r>
      <w:bookmarkEnd w:id="104"/>
      <w:r w:rsidRPr="00FA6E1D">
        <w:rPr>
          <w:rFonts w:ascii="Arial" w:hAnsi="Arial" w:cs="Arial"/>
          <w:szCs w:val="24"/>
          <w:lang w:val="fr-CA"/>
        </w:rPr>
        <w:tab/>
      </w:r>
      <w:bookmarkEnd w:id="105"/>
      <w:bookmarkEnd w:id="106"/>
      <w:r w:rsidR="00966287" w:rsidRPr="00FA6E1D">
        <w:rPr>
          <w:rFonts w:ascii="Arial" w:hAnsi="Arial" w:cs="Arial"/>
          <w:szCs w:val="24"/>
          <w:lang w:val="fr-CA"/>
        </w:rPr>
        <w:t>Nouvelle entrevue des candidats</w:t>
      </w:r>
      <w:bookmarkEnd w:id="107"/>
    </w:p>
    <w:p w:rsidR="00966287" w:rsidRPr="00FA6E1D" w:rsidRDefault="00966287" w:rsidP="001600F4">
      <w:pPr>
        <w:pStyle w:val="Paragraph"/>
        <w:spacing w:after="240"/>
        <w:rPr>
          <w:rFonts w:ascii="Arial" w:hAnsi="Arial" w:cs="Arial"/>
          <w:lang w:val="fr-CA"/>
        </w:rPr>
      </w:pPr>
      <w:r w:rsidRPr="00FA6E1D">
        <w:rPr>
          <w:rFonts w:ascii="Arial" w:hAnsi="Arial" w:cs="Arial"/>
          <w:lang w:val="fr-CA"/>
        </w:rPr>
        <w:t>Le Comité ne conserve pas de registre des candidats qui ont déjà été recommandés, mais n’ont pas été nommés, ou qui ont passé une entrevue mais n’ont pas été recommandés.</w:t>
      </w:r>
    </w:p>
    <w:p w:rsidR="009C72E1" w:rsidRPr="00FA6E1D" w:rsidRDefault="00966287" w:rsidP="001600F4">
      <w:pPr>
        <w:pStyle w:val="Paragraph"/>
        <w:spacing w:after="240"/>
        <w:rPr>
          <w:rFonts w:ascii="Arial" w:hAnsi="Arial" w:cs="Arial"/>
          <w:lang w:val="fr-CA"/>
        </w:rPr>
      </w:pPr>
      <w:r w:rsidRPr="00FA6E1D">
        <w:rPr>
          <w:rFonts w:ascii="Arial" w:hAnsi="Arial" w:cs="Arial"/>
          <w:lang w:val="fr-CA"/>
        </w:rPr>
        <w:t>Le Comité n’estime pas nécessaire de convoquer à une nouvelle entrevue les candidats qui en ont déjà passé une au cours des douze mois précédents.</w:t>
      </w:r>
      <w:r w:rsidR="00457095" w:rsidRPr="00FA6E1D">
        <w:rPr>
          <w:rFonts w:ascii="Arial" w:hAnsi="Arial" w:cs="Arial"/>
          <w:spacing w:val="60"/>
          <w:lang w:val="fr-CA"/>
        </w:rPr>
        <w:t xml:space="preserve"> </w:t>
      </w:r>
      <w:r w:rsidRPr="00FA6E1D">
        <w:rPr>
          <w:rFonts w:ascii="Arial" w:hAnsi="Arial" w:cs="Arial"/>
          <w:lang w:val="fr-CA"/>
        </w:rPr>
        <w:t>S’ils demandent par écrit que leur candidature soit examinée pour le siège vacant, ces candidats seront comparés objectivement et classés avec les autres personnes ayant passé des entrevues pour le siège en question.</w:t>
      </w:r>
      <w:r w:rsidR="00457095" w:rsidRPr="00FA6E1D">
        <w:rPr>
          <w:rFonts w:ascii="Arial" w:hAnsi="Arial" w:cs="Arial"/>
          <w:spacing w:val="60"/>
          <w:lang w:val="fr-CA"/>
        </w:rPr>
        <w:t xml:space="preserve"> </w:t>
      </w:r>
      <w:r w:rsidRPr="00FA6E1D">
        <w:rPr>
          <w:rFonts w:ascii="Arial" w:hAnsi="Arial" w:cs="Arial"/>
          <w:lang w:val="fr-CA"/>
        </w:rPr>
        <w:t xml:space="preserve">Néanmoins, </w:t>
      </w:r>
      <w:r w:rsidR="00380FF7">
        <w:rPr>
          <w:rFonts w:ascii="Arial" w:hAnsi="Arial" w:cs="Arial"/>
          <w:lang w:val="fr-CA"/>
        </w:rPr>
        <w:t xml:space="preserve">  </w:t>
      </w:r>
      <w:r w:rsidRPr="00FA6E1D">
        <w:rPr>
          <w:rFonts w:ascii="Arial" w:hAnsi="Arial" w:cs="Arial"/>
          <w:lang w:val="fr-CA"/>
        </w:rPr>
        <w:t>le Comité se réserve le droit de convoquer une candidate ou un candidat à une nouvelle entrevue, et il se prévaut de cette prérogative lorsqu’il l’estime approprié</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108" w:name="_Toc202762638"/>
      <w:bookmarkStart w:id="109" w:name="_Toc275775695"/>
      <w:r w:rsidRPr="00FA6E1D">
        <w:rPr>
          <w:rFonts w:ascii="Arial" w:hAnsi="Arial" w:cs="Arial"/>
          <w:szCs w:val="24"/>
          <w:lang w:val="fr-CA"/>
        </w:rPr>
        <w:t>8.0</w:t>
      </w:r>
      <w:r w:rsidRPr="00FA6E1D">
        <w:rPr>
          <w:rFonts w:ascii="Arial" w:hAnsi="Arial" w:cs="Arial"/>
          <w:szCs w:val="24"/>
          <w:lang w:val="fr-CA"/>
        </w:rPr>
        <w:tab/>
      </w:r>
      <w:bookmarkEnd w:id="108"/>
      <w:r w:rsidR="0053625A" w:rsidRPr="00FA6E1D">
        <w:rPr>
          <w:rFonts w:ascii="Arial" w:hAnsi="Arial" w:cs="Arial"/>
          <w:szCs w:val="24"/>
          <w:lang w:val="fr-CA"/>
        </w:rPr>
        <w:t>Avis de vacance et transfert après nomination</w:t>
      </w:r>
      <w:bookmarkEnd w:id="109"/>
    </w:p>
    <w:p w:rsidR="0053625A" w:rsidRPr="00FA6E1D" w:rsidRDefault="0053625A" w:rsidP="001600F4">
      <w:pPr>
        <w:pStyle w:val="Paragraph"/>
        <w:spacing w:after="240"/>
        <w:rPr>
          <w:rFonts w:ascii="Arial" w:hAnsi="Arial" w:cs="Arial"/>
          <w:lang w:val="fr-CA"/>
        </w:rPr>
      </w:pPr>
      <w:r w:rsidRPr="00FA6E1D">
        <w:rPr>
          <w:rFonts w:ascii="Arial" w:hAnsi="Arial" w:cs="Arial"/>
          <w:lang w:val="fr-CA"/>
        </w:rPr>
        <w:t>Lorsqu’un siège de la magistrature de la Cour de justice de l’Ontario devient vacant, le juge en chef de la Cour de justice de l’Ontario, après avoir tenu compte des ressources nécessaires à l’échelle de la province, établit le lieu du siège à pourvoir et en informe le</w:t>
      </w:r>
      <w:r w:rsidR="0061557F">
        <w:rPr>
          <w:rFonts w:ascii="Arial" w:hAnsi="Arial" w:cs="Arial"/>
          <w:lang w:val="fr-CA"/>
        </w:rPr>
        <w:t xml:space="preserve"> </w:t>
      </w:r>
      <w:r w:rsidRPr="00FA6E1D">
        <w:rPr>
          <w:rFonts w:ascii="Arial" w:hAnsi="Arial" w:cs="Arial"/>
          <w:lang w:val="fr-CA"/>
        </w:rPr>
        <w:t>procureur général.</w:t>
      </w:r>
      <w:r w:rsidR="00457095" w:rsidRPr="00FA6E1D">
        <w:rPr>
          <w:rFonts w:ascii="Arial" w:hAnsi="Arial" w:cs="Arial"/>
          <w:spacing w:val="60"/>
          <w:lang w:val="fr-CA"/>
        </w:rPr>
        <w:t xml:space="preserve"> </w:t>
      </w:r>
      <w:r w:rsidRPr="00FA6E1D">
        <w:rPr>
          <w:rFonts w:ascii="Arial" w:hAnsi="Arial" w:cs="Arial"/>
          <w:lang w:val="fr-CA"/>
        </w:rPr>
        <w:t>Ce dernier demande alors au Comité de déclencher le processus d’identification des candidats aptes à être nommés à la magistrature pour être en mesure de lui présenter des recommandations.</w:t>
      </w:r>
    </w:p>
    <w:p w:rsidR="009C72E1" w:rsidRPr="00FA6E1D" w:rsidRDefault="0053625A" w:rsidP="001600F4">
      <w:pPr>
        <w:pStyle w:val="Paragraph"/>
        <w:spacing w:after="240"/>
        <w:rPr>
          <w:rFonts w:ascii="Arial" w:hAnsi="Arial" w:cs="Arial"/>
          <w:lang w:val="fr-CA"/>
        </w:rPr>
      </w:pPr>
      <w:r w:rsidRPr="00FA6E1D">
        <w:rPr>
          <w:rFonts w:ascii="Arial" w:hAnsi="Arial" w:cs="Arial"/>
          <w:lang w:val="fr-CA"/>
        </w:rPr>
        <w:t>En raison du nombre important de demandes de transfert, le juge en chef a avisé le Comité que même si le juge en chef conserve le pouvoir discrétionnaire d’affecter les juges selon les besoins de la Cour en tout temps, la Cour de justice de l’Ontario a pour politique générale de ne pas prendre en compte une demande de changement permanent d’affectation présentée par une ou un juge dans les cinq ans suivant sa nomination.</w:t>
      </w:r>
      <w:r w:rsidR="00457095" w:rsidRPr="00FA6E1D">
        <w:rPr>
          <w:rFonts w:ascii="Arial" w:hAnsi="Arial" w:cs="Arial"/>
          <w:spacing w:val="60"/>
          <w:lang w:val="fr-CA"/>
        </w:rPr>
        <w:t xml:space="preserve"> </w:t>
      </w:r>
      <w:r w:rsidRPr="00FA6E1D">
        <w:rPr>
          <w:rFonts w:ascii="Arial" w:hAnsi="Arial" w:cs="Arial"/>
          <w:lang w:val="fr-CA"/>
        </w:rPr>
        <w:t xml:space="preserve">Avant de déclarer qu’un poste à la magistrature est vacant, les besoins de la Cour et l’engagement à long terme </w:t>
      </w:r>
      <w:r w:rsidR="00E343E8" w:rsidRPr="00FA6E1D">
        <w:rPr>
          <w:rFonts w:ascii="Arial" w:hAnsi="Arial" w:cs="Arial"/>
          <w:lang w:val="fr-CA"/>
        </w:rPr>
        <w:t xml:space="preserve">auprès </w:t>
      </w:r>
      <w:r w:rsidRPr="00FA6E1D">
        <w:rPr>
          <w:rFonts w:ascii="Arial" w:hAnsi="Arial" w:cs="Arial"/>
          <w:lang w:val="fr-CA"/>
        </w:rPr>
        <w:t>de la collectivité concernée font l’objet d’un examen et d’une évaluation.</w:t>
      </w:r>
      <w:r w:rsidR="00457095" w:rsidRPr="00FA6E1D">
        <w:rPr>
          <w:rFonts w:ascii="Arial" w:hAnsi="Arial" w:cs="Arial"/>
          <w:spacing w:val="60"/>
          <w:lang w:val="fr-CA"/>
        </w:rPr>
        <w:t xml:space="preserve"> </w:t>
      </w:r>
      <w:r w:rsidRPr="00FA6E1D">
        <w:rPr>
          <w:rFonts w:ascii="Arial" w:hAnsi="Arial" w:cs="Arial"/>
          <w:lang w:val="fr-CA"/>
        </w:rPr>
        <w:t>Il s’agit d’un engagement pris à la fois par la Cour et par la ou le juge nommé à ce poste.</w:t>
      </w:r>
      <w:r w:rsidR="00457095" w:rsidRPr="00FA6E1D">
        <w:rPr>
          <w:rFonts w:ascii="Arial" w:hAnsi="Arial" w:cs="Arial"/>
          <w:spacing w:val="60"/>
          <w:lang w:val="fr-CA"/>
        </w:rPr>
        <w:t xml:space="preserve"> </w:t>
      </w:r>
      <w:r w:rsidRPr="00FA6E1D">
        <w:rPr>
          <w:rFonts w:ascii="Arial" w:hAnsi="Arial" w:cs="Arial"/>
          <w:lang w:val="fr-CA"/>
        </w:rPr>
        <w:t>En général, lorsque quelqu’un est nommé à la magistrature dans un tribunal local, si cette personne ne demeure pas déjà dans la collectivité en question ou à proximité, la Cour s’attend à ce qu’elle déménage rapidement après sa nomination pour s’installer dans la collectivité en question ou à une distance raisonnable de celle-ci.</w:t>
      </w:r>
      <w:r w:rsidR="00457095" w:rsidRPr="00FA6E1D">
        <w:rPr>
          <w:rFonts w:ascii="Arial" w:hAnsi="Arial" w:cs="Arial"/>
          <w:spacing w:val="60"/>
          <w:lang w:val="fr-CA"/>
        </w:rPr>
        <w:t xml:space="preserve"> </w:t>
      </w:r>
      <w:r w:rsidRPr="00FA6E1D">
        <w:rPr>
          <w:rFonts w:ascii="Arial" w:hAnsi="Arial" w:cs="Arial"/>
          <w:lang w:val="fr-CA"/>
        </w:rPr>
        <w:t>Dans les circonstances, la Cour remboursera les coûts de transport de la ou du juge et de sa famille ainsi que ses frais de déménagement selon les règles établies dans le Manuel du juge.</w:t>
      </w:r>
      <w:r w:rsidR="00457095" w:rsidRPr="00FA6E1D">
        <w:rPr>
          <w:rFonts w:ascii="Arial" w:hAnsi="Arial" w:cs="Arial"/>
          <w:spacing w:val="60"/>
          <w:lang w:val="fr-CA"/>
        </w:rPr>
        <w:t xml:space="preserve"> </w:t>
      </w:r>
      <w:r w:rsidRPr="00FA6E1D">
        <w:rPr>
          <w:rFonts w:ascii="Arial" w:hAnsi="Arial" w:cs="Arial"/>
          <w:lang w:val="fr-CA"/>
        </w:rPr>
        <w:t>Après avoir siégé pendant cinq ans à ce poste, le ou la juge peut demander son transfert.</w:t>
      </w:r>
      <w:r w:rsidR="00457095" w:rsidRPr="00FA6E1D">
        <w:rPr>
          <w:rFonts w:ascii="Arial" w:hAnsi="Arial" w:cs="Arial"/>
          <w:spacing w:val="60"/>
          <w:lang w:val="fr-CA"/>
        </w:rPr>
        <w:t xml:space="preserve"> </w:t>
      </w:r>
      <w:r w:rsidRPr="00FA6E1D">
        <w:rPr>
          <w:rFonts w:ascii="Arial" w:hAnsi="Arial" w:cs="Arial"/>
          <w:lang w:val="fr-CA"/>
        </w:rPr>
        <w:t>S’il y a alors un poste vacant, cette demande sera examinée avec celles présentées par d’autres juges souhaitant être affectés au même endroit.</w:t>
      </w:r>
      <w:r w:rsidR="00457095" w:rsidRPr="00FA6E1D">
        <w:rPr>
          <w:rFonts w:ascii="Arial" w:hAnsi="Arial" w:cs="Arial"/>
          <w:spacing w:val="60"/>
          <w:lang w:val="fr-CA"/>
        </w:rPr>
        <w:t xml:space="preserve"> </w:t>
      </w:r>
      <w:r w:rsidRPr="00FA6E1D">
        <w:rPr>
          <w:rFonts w:ascii="Arial" w:hAnsi="Arial" w:cs="Arial"/>
          <w:lang w:val="fr-CA"/>
        </w:rPr>
        <w:t>D’autres facteurs interviendront également, notamment les besoins des localités en question et l’opinion du juge principal régional et des autres juges de la région</w:t>
      </w:r>
      <w:r w:rsidR="00664C66"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110" w:name="_Toc202169670"/>
      <w:bookmarkStart w:id="111" w:name="_Toc202762639"/>
      <w:bookmarkStart w:id="112" w:name="_Toc275775696"/>
      <w:r w:rsidRPr="00FA6E1D">
        <w:rPr>
          <w:rFonts w:ascii="Arial" w:hAnsi="Arial" w:cs="Arial"/>
          <w:szCs w:val="24"/>
          <w:lang w:val="fr-CA"/>
        </w:rPr>
        <w:lastRenderedPageBreak/>
        <w:t>9</w:t>
      </w:r>
      <w:bookmarkStart w:id="113" w:name="_Toc167095255"/>
      <w:bookmarkStart w:id="114" w:name="_Toc167096067"/>
      <w:bookmarkStart w:id="115" w:name="_Toc202762640"/>
      <w:bookmarkEnd w:id="110"/>
      <w:bookmarkEnd w:id="111"/>
      <w:r w:rsidRPr="00FA6E1D">
        <w:rPr>
          <w:rFonts w:ascii="Arial" w:hAnsi="Arial" w:cs="Arial"/>
          <w:szCs w:val="24"/>
          <w:lang w:val="fr-CA"/>
        </w:rPr>
        <w:t>.0</w:t>
      </w:r>
      <w:r w:rsidRPr="00FA6E1D">
        <w:rPr>
          <w:rFonts w:ascii="Arial" w:hAnsi="Arial" w:cs="Arial"/>
          <w:szCs w:val="24"/>
          <w:lang w:val="fr-CA"/>
        </w:rPr>
        <w:tab/>
      </w:r>
      <w:bookmarkEnd w:id="113"/>
      <w:bookmarkEnd w:id="114"/>
      <w:bookmarkEnd w:id="115"/>
      <w:r w:rsidR="0053625A" w:rsidRPr="00FA6E1D">
        <w:rPr>
          <w:rFonts w:ascii="Arial" w:hAnsi="Arial" w:cs="Arial"/>
          <w:szCs w:val="24"/>
          <w:lang w:val="fr-CA"/>
        </w:rPr>
        <w:t>Changements dans la composition du Comité</w:t>
      </w:r>
      <w:bookmarkEnd w:id="112"/>
    </w:p>
    <w:p w:rsidR="00FE0A31" w:rsidRPr="00C1379D" w:rsidRDefault="00FE0A31" w:rsidP="00A7375F">
      <w:pPr>
        <w:pStyle w:val="Paragraph"/>
        <w:spacing w:after="240"/>
        <w:rPr>
          <w:rFonts w:ascii="Arial" w:hAnsi="Arial" w:cs="Arial"/>
          <w:lang w:val="fr-CA"/>
        </w:rPr>
      </w:pPr>
      <w:bookmarkStart w:id="116" w:name="_Toc202762641"/>
      <w:bookmarkStart w:id="117" w:name="_Toc275775697"/>
      <w:bookmarkStart w:id="118" w:name="_Toc167095256"/>
      <w:bookmarkStart w:id="119" w:name="_Toc167096068"/>
      <w:r w:rsidRPr="00C1379D">
        <w:rPr>
          <w:rFonts w:ascii="Arial" w:hAnsi="Arial" w:cs="Arial"/>
          <w:lang w:val="fr-CA"/>
        </w:rPr>
        <w:t>M. le juge Martin Lambert a été nommé par le Conseil de la magistrature de l’Ontario pour remplacer M. le juge Peter DeFreitas, qui est devenu</w:t>
      </w:r>
      <w:r w:rsidR="00C20B70" w:rsidRPr="00C1379D">
        <w:rPr>
          <w:rFonts w:ascii="Arial" w:hAnsi="Arial" w:cs="Arial"/>
          <w:lang w:val="fr-CA"/>
        </w:rPr>
        <w:t xml:space="preserve"> juge en chef adjoint</w:t>
      </w:r>
      <w:r w:rsidRPr="00C1379D">
        <w:rPr>
          <w:rFonts w:ascii="Arial" w:hAnsi="Arial" w:cs="Arial"/>
          <w:lang w:val="fr-CA"/>
        </w:rPr>
        <w:t xml:space="preserve"> de la Cour de justice de l’Ontario le 3 juin 2015.</w:t>
      </w:r>
    </w:p>
    <w:p w:rsidR="007178D0" w:rsidRPr="00C1379D" w:rsidRDefault="007178D0" w:rsidP="00A7375F">
      <w:pPr>
        <w:pStyle w:val="Paragraph"/>
        <w:spacing w:after="240"/>
        <w:rPr>
          <w:rStyle w:val="PageNumber"/>
          <w:rFonts w:ascii="Arial" w:hAnsi="Arial" w:cs="Arial"/>
          <w:lang w:val="fr-CA"/>
        </w:rPr>
      </w:pPr>
      <w:r w:rsidRPr="00C1379D">
        <w:rPr>
          <w:rStyle w:val="PageNumber"/>
          <w:rFonts w:ascii="Arial" w:hAnsi="Arial" w:cs="Arial"/>
          <w:lang w:val="fr-CA"/>
        </w:rPr>
        <w:t>M. Alan Gold, un représentant du Barreau du Haut-Canada, a démissionné en juillet 2015 après 11 années de service.</w:t>
      </w:r>
    </w:p>
    <w:p w:rsidR="007178D0" w:rsidRPr="00C1379D" w:rsidRDefault="00C1379D" w:rsidP="00A7375F">
      <w:pPr>
        <w:pStyle w:val="Paragraph"/>
        <w:spacing w:after="240"/>
        <w:rPr>
          <w:rFonts w:ascii="Arial" w:hAnsi="Arial" w:cs="Arial"/>
          <w:lang w:val="fr-CA"/>
        </w:rPr>
      </w:pPr>
      <w:r w:rsidRPr="00C1379D">
        <w:rPr>
          <w:rFonts w:ascii="Arial" w:hAnsi="Arial" w:cs="Arial"/>
          <w:lang w:val="fr-CA"/>
        </w:rPr>
        <w:t>Le Barreau du Haut-Canada a  nommé M. </w:t>
      </w:r>
      <w:r>
        <w:rPr>
          <w:rFonts w:ascii="Arial" w:hAnsi="Arial" w:cs="Arial"/>
          <w:lang w:val="fr-CA"/>
        </w:rPr>
        <w:t>David Humphrey</w:t>
      </w:r>
      <w:r w:rsidRPr="00C1379D">
        <w:rPr>
          <w:rFonts w:ascii="Arial" w:hAnsi="Arial" w:cs="Arial"/>
          <w:lang w:val="fr-CA"/>
        </w:rPr>
        <w:t xml:space="preserve"> en remplacement de M. </w:t>
      </w:r>
      <w:r>
        <w:rPr>
          <w:rFonts w:ascii="Arial" w:hAnsi="Arial" w:cs="Arial"/>
          <w:lang w:val="fr-CA"/>
        </w:rPr>
        <w:t>Gold.</w:t>
      </w:r>
    </w:p>
    <w:p w:rsidR="009C72E1" w:rsidRPr="00FA6E1D" w:rsidRDefault="002E2DDC" w:rsidP="002E2DDC">
      <w:pPr>
        <w:pStyle w:val="Heading2"/>
        <w:rPr>
          <w:rFonts w:ascii="Arial" w:hAnsi="Arial" w:cs="Arial"/>
          <w:szCs w:val="24"/>
          <w:lang w:val="fr-CA"/>
        </w:rPr>
      </w:pPr>
      <w:r w:rsidRPr="00FA6E1D">
        <w:rPr>
          <w:rFonts w:ascii="Arial" w:hAnsi="Arial" w:cs="Arial"/>
          <w:szCs w:val="24"/>
          <w:lang w:val="fr-CA"/>
        </w:rPr>
        <w:t>10.0</w:t>
      </w:r>
      <w:r w:rsidRPr="00FA6E1D">
        <w:rPr>
          <w:rFonts w:ascii="Arial" w:hAnsi="Arial" w:cs="Arial"/>
          <w:szCs w:val="24"/>
          <w:lang w:val="fr-CA"/>
        </w:rPr>
        <w:tab/>
      </w:r>
      <w:bookmarkEnd w:id="116"/>
      <w:r w:rsidR="006038D3" w:rsidRPr="00FA6E1D">
        <w:rPr>
          <w:rFonts w:ascii="Arial" w:hAnsi="Arial" w:cs="Arial"/>
          <w:szCs w:val="24"/>
          <w:lang w:val="fr-CA"/>
        </w:rPr>
        <w:t>Personnel de soutien</w:t>
      </w:r>
      <w:bookmarkEnd w:id="117"/>
    </w:p>
    <w:p w:rsidR="001D28FF" w:rsidRPr="00FA6E1D" w:rsidRDefault="00C52F43" w:rsidP="00A7375F">
      <w:pPr>
        <w:pStyle w:val="Paragraph"/>
        <w:spacing w:after="240"/>
        <w:rPr>
          <w:rFonts w:ascii="Arial" w:hAnsi="Arial" w:cs="Arial"/>
          <w:lang w:val="fr-CA"/>
        </w:rPr>
      </w:pPr>
      <w:r>
        <w:rPr>
          <w:rFonts w:ascii="Arial" w:hAnsi="Arial" w:cs="Arial"/>
          <w:lang w:val="fr-CA"/>
        </w:rPr>
        <w:t>Marlene Mills est s</w:t>
      </w:r>
      <w:r w:rsidR="001D28FF" w:rsidRPr="00FA6E1D">
        <w:rPr>
          <w:rFonts w:ascii="Arial" w:hAnsi="Arial" w:cs="Arial"/>
          <w:lang w:val="fr-CA"/>
        </w:rPr>
        <w:t>ecrétaire du Comité depuis</w:t>
      </w:r>
      <w:r>
        <w:rPr>
          <w:rFonts w:ascii="Arial" w:hAnsi="Arial" w:cs="Arial"/>
          <w:lang w:val="fr-CA"/>
        </w:rPr>
        <w:t xml:space="preserve"> le</w:t>
      </w:r>
      <w:r w:rsidR="001D28FF" w:rsidRPr="00FA6E1D">
        <w:rPr>
          <w:rFonts w:ascii="Arial" w:hAnsi="Arial" w:cs="Arial"/>
          <w:lang w:val="fr-CA"/>
        </w:rPr>
        <w:t xml:space="preserve"> </w:t>
      </w:r>
      <w:r w:rsidRPr="00FA6E1D">
        <w:rPr>
          <w:rFonts w:ascii="Arial" w:hAnsi="Arial" w:cs="Arial"/>
          <w:lang w:val="fr-CA"/>
        </w:rPr>
        <w:t>30 septembre 2013</w:t>
      </w:r>
      <w:r>
        <w:rPr>
          <w:rFonts w:ascii="Arial" w:hAnsi="Arial" w:cs="Arial"/>
          <w:lang w:val="fr-CA"/>
        </w:rPr>
        <w:t xml:space="preserve">.  </w:t>
      </w:r>
      <w:r w:rsidR="001D28FF" w:rsidRPr="00FA6E1D">
        <w:rPr>
          <w:rFonts w:ascii="Arial" w:hAnsi="Arial" w:cs="Arial"/>
          <w:lang w:val="fr-CA"/>
        </w:rPr>
        <w:t>Mme Mills s’est très vite intégrée en veillant au bon fonctionnement de tous le</w:t>
      </w:r>
      <w:r w:rsidR="00716437">
        <w:rPr>
          <w:rFonts w:ascii="Arial" w:hAnsi="Arial" w:cs="Arial"/>
          <w:lang w:val="fr-CA"/>
        </w:rPr>
        <w:t xml:space="preserve">s aspects du travail du Comité.  </w:t>
      </w:r>
      <w:r w:rsidR="001D28FF" w:rsidRPr="00FA6E1D">
        <w:rPr>
          <w:rFonts w:ascii="Arial" w:hAnsi="Arial" w:cs="Arial"/>
          <w:lang w:val="fr-CA"/>
        </w:rPr>
        <w:t>Elle anticipe les besoins du Comité et coordonne son travail a</w:t>
      </w:r>
      <w:r w:rsidR="00716437">
        <w:rPr>
          <w:rFonts w:ascii="Arial" w:hAnsi="Arial" w:cs="Arial"/>
          <w:lang w:val="fr-CA"/>
        </w:rPr>
        <w:t xml:space="preserve">vec doigté, tact et discrétion.  </w:t>
      </w:r>
      <w:r w:rsidR="001D28FF" w:rsidRPr="00FA6E1D">
        <w:rPr>
          <w:rFonts w:ascii="Arial" w:hAnsi="Arial" w:cs="Arial"/>
          <w:lang w:val="fr-CA"/>
        </w:rPr>
        <w:t>Son travail assidu est inestimable pour le Comité.</w:t>
      </w:r>
    </w:p>
    <w:p w:rsidR="006038D3" w:rsidRPr="00FA6E1D" w:rsidRDefault="006038D3" w:rsidP="00A7375F">
      <w:pPr>
        <w:pStyle w:val="Paragraph"/>
        <w:spacing w:after="240"/>
        <w:rPr>
          <w:rFonts w:ascii="Arial" w:hAnsi="Arial" w:cs="Arial"/>
          <w:lang w:val="fr-CA"/>
        </w:rPr>
      </w:pPr>
      <w:r w:rsidRPr="00FA6E1D">
        <w:rPr>
          <w:rFonts w:ascii="Arial" w:hAnsi="Arial" w:cs="Arial"/>
          <w:lang w:val="fr-CA"/>
        </w:rPr>
        <w:t>Le Comité tient également à souligner le professionnalisme et l’engagement de</w:t>
      </w:r>
      <w:r w:rsidR="00710C78" w:rsidRPr="00FA6E1D">
        <w:rPr>
          <w:rFonts w:ascii="Arial" w:hAnsi="Arial" w:cs="Arial"/>
          <w:lang w:val="fr-CA"/>
        </w:rPr>
        <w:t xml:space="preserve">         </w:t>
      </w:r>
      <w:r w:rsidRPr="00FA6E1D">
        <w:rPr>
          <w:rFonts w:ascii="Arial" w:hAnsi="Arial" w:cs="Arial"/>
          <w:lang w:val="fr-CA"/>
        </w:rPr>
        <w:t>Mme Carol Chan.</w:t>
      </w:r>
      <w:r w:rsidR="00457095" w:rsidRPr="00FA6E1D">
        <w:rPr>
          <w:rFonts w:ascii="Arial" w:hAnsi="Arial" w:cs="Arial"/>
          <w:spacing w:val="60"/>
          <w:lang w:val="fr-CA"/>
        </w:rPr>
        <w:t xml:space="preserve"> </w:t>
      </w:r>
      <w:r w:rsidRPr="00FA6E1D">
        <w:rPr>
          <w:rFonts w:ascii="Arial" w:hAnsi="Arial" w:cs="Arial"/>
          <w:lang w:val="fr-CA"/>
        </w:rPr>
        <w:t>Grâce à son sens de l’organisation et à son entregent, elle offre au Comité un service hors pa</w:t>
      </w:r>
      <w:r w:rsidR="00664C66" w:rsidRPr="00FA6E1D">
        <w:rPr>
          <w:rFonts w:ascii="Arial" w:hAnsi="Arial" w:cs="Arial"/>
          <w:lang w:val="fr-CA"/>
        </w:rPr>
        <w:t>ir de secrétariat et de bureau.</w:t>
      </w:r>
    </w:p>
    <w:p w:rsidR="0092289F" w:rsidRPr="00FA6E1D" w:rsidRDefault="006038D3" w:rsidP="00A7375F">
      <w:pPr>
        <w:pStyle w:val="NoSpacing1"/>
        <w:spacing w:after="240"/>
        <w:ind w:left="720"/>
        <w:jc w:val="both"/>
        <w:rPr>
          <w:rFonts w:ascii="Arial" w:hAnsi="Arial" w:cs="Arial"/>
          <w:lang w:val="fr-CA"/>
        </w:rPr>
      </w:pPr>
      <w:r w:rsidRPr="00FA6E1D">
        <w:rPr>
          <w:rFonts w:ascii="Arial" w:hAnsi="Arial" w:cs="Arial"/>
          <w:lang w:val="fr-CA"/>
        </w:rPr>
        <w:t xml:space="preserve">Enfin, le </w:t>
      </w:r>
      <w:r w:rsidRPr="00C20599">
        <w:rPr>
          <w:rFonts w:ascii="Arial" w:hAnsi="Arial" w:cs="Arial"/>
          <w:lang w:val="fr-CA"/>
        </w:rPr>
        <w:t xml:space="preserve">Comité remercie </w:t>
      </w:r>
      <w:r w:rsidR="00DF15F8" w:rsidRPr="00C20599">
        <w:rPr>
          <w:rFonts w:ascii="Arial" w:hAnsi="Arial" w:cs="Arial"/>
          <w:lang w:val="fr-CA"/>
        </w:rPr>
        <w:t>l’honorable</w:t>
      </w:r>
      <w:r w:rsidR="004A6D7F">
        <w:rPr>
          <w:rFonts w:ascii="Arial" w:hAnsi="Arial" w:cs="Arial"/>
          <w:lang w:val="fr-CA"/>
        </w:rPr>
        <w:t xml:space="preserve"> </w:t>
      </w:r>
      <w:r w:rsidR="00DF15F8" w:rsidRPr="00C20599">
        <w:rPr>
          <w:rFonts w:ascii="Arial" w:hAnsi="Arial" w:cs="Arial"/>
          <w:lang w:val="fr-CA"/>
        </w:rPr>
        <w:t>Madeleine Meilleur</w:t>
      </w:r>
      <w:r w:rsidRPr="00C20599">
        <w:rPr>
          <w:rFonts w:ascii="Arial" w:hAnsi="Arial" w:cs="Arial"/>
          <w:lang w:val="fr-CA"/>
        </w:rPr>
        <w:t xml:space="preserve">, </w:t>
      </w:r>
      <w:r w:rsidR="007C7942">
        <w:rPr>
          <w:rFonts w:ascii="Arial" w:hAnsi="Arial" w:cs="Arial"/>
          <w:lang w:val="fr-CA"/>
        </w:rPr>
        <w:t>p</w:t>
      </w:r>
      <w:r w:rsidR="004A6D7F" w:rsidRPr="003400F1">
        <w:rPr>
          <w:rFonts w:ascii="Arial" w:hAnsi="Arial" w:cs="Arial"/>
          <w:lang w:val="fr-CA"/>
        </w:rPr>
        <w:t>rocureure générale de l’Ontario</w:t>
      </w:r>
      <w:r w:rsidR="004A6D7F">
        <w:rPr>
          <w:rFonts w:ascii="Arial" w:hAnsi="Arial" w:cs="Arial"/>
          <w:lang w:val="fr-CA"/>
        </w:rPr>
        <w:t xml:space="preserve">.  </w:t>
      </w:r>
      <w:r w:rsidRPr="00C20599">
        <w:rPr>
          <w:rFonts w:ascii="Arial" w:hAnsi="Arial" w:cs="Arial"/>
          <w:lang w:val="fr-CA"/>
        </w:rPr>
        <w:t>Il exprime</w:t>
      </w:r>
      <w:r w:rsidRPr="00FA6E1D">
        <w:rPr>
          <w:rFonts w:ascii="Arial" w:hAnsi="Arial" w:cs="Arial"/>
          <w:lang w:val="fr-CA"/>
        </w:rPr>
        <w:t xml:space="preserve"> aussi sa reconnaissance pour leur coop</w:t>
      </w:r>
      <w:r w:rsidR="004A6D7F">
        <w:rPr>
          <w:rFonts w:ascii="Arial" w:hAnsi="Arial" w:cs="Arial"/>
          <w:lang w:val="fr-CA"/>
        </w:rPr>
        <w:t>ération aux personnes suivantes</w:t>
      </w:r>
      <w:r w:rsidR="0067564A">
        <w:rPr>
          <w:rFonts w:ascii="Arial" w:hAnsi="Arial" w:cs="Arial"/>
          <w:lang w:val="fr-CA"/>
        </w:rPr>
        <w:t xml:space="preserve"> </w:t>
      </w:r>
      <w:r w:rsidRPr="00AF4B02">
        <w:rPr>
          <w:rFonts w:ascii="Arial" w:hAnsi="Arial" w:cs="Arial"/>
          <w:lang w:val="fr-CA"/>
        </w:rPr>
        <w:t>:</w:t>
      </w:r>
      <w:r w:rsidR="0067564A" w:rsidRPr="00AF4B02">
        <w:rPr>
          <w:rFonts w:ascii="Arial" w:hAnsi="Arial" w:cs="Arial"/>
          <w:lang w:val="fr-CA"/>
        </w:rPr>
        <w:t xml:space="preserve"> </w:t>
      </w:r>
      <w:r w:rsidR="004A6D7F" w:rsidRPr="00AF4B02">
        <w:rPr>
          <w:rFonts w:ascii="Arial" w:hAnsi="Arial" w:cs="Arial"/>
          <w:lang w:val="fr-CA"/>
        </w:rPr>
        <w:t xml:space="preserve">Mme Colleen Montgomery, Mme Ana Filipa Dias, Mme Zalina Sharma et Mme Kate Anderson, </w:t>
      </w:r>
      <w:r w:rsidR="002E6632" w:rsidRPr="00AF4B02">
        <w:rPr>
          <w:rFonts w:ascii="Arial" w:hAnsi="Arial" w:cs="Arial"/>
          <w:lang w:val="fr-CA"/>
        </w:rPr>
        <w:t>ch</w:t>
      </w:r>
      <w:r w:rsidR="002E6632" w:rsidRPr="00FA6E1D">
        <w:rPr>
          <w:rFonts w:ascii="Arial" w:hAnsi="Arial" w:cs="Arial"/>
          <w:lang w:val="fr-CA"/>
        </w:rPr>
        <w:t>ef</w:t>
      </w:r>
      <w:r w:rsidR="004A6D7F">
        <w:rPr>
          <w:rFonts w:ascii="Arial" w:hAnsi="Arial" w:cs="Arial"/>
          <w:lang w:val="fr-CA"/>
        </w:rPr>
        <w:t>s</w:t>
      </w:r>
      <w:r w:rsidR="002E6632" w:rsidRPr="00FA6E1D">
        <w:rPr>
          <w:rFonts w:ascii="Arial" w:hAnsi="Arial" w:cs="Arial"/>
          <w:lang w:val="fr-CA"/>
        </w:rPr>
        <w:t xml:space="preserve"> </w:t>
      </w:r>
      <w:r w:rsidR="004A6D7F">
        <w:rPr>
          <w:rFonts w:ascii="Arial" w:hAnsi="Arial" w:cs="Arial"/>
          <w:lang w:val="fr-CA"/>
        </w:rPr>
        <w:t xml:space="preserve">par </w:t>
      </w:r>
      <w:r w:rsidR="002E6632" w:rsidRPr="00FA6E1D">
        <w:rPr>
          <w:rFonts w:ascii="Arial" w:hAnsi="Arial" w:cs="Arial"/>
          <w:lang w:val="fr-CA"/>
        </w:rPr>
        <w:t xml:space="preserve">intérim des services judiciaires auxiliaires du ministère, </w:t>
      </w:r>
      <w:r w:rsidRPr="00FA6E1D">
        <w:rPr>
          <w:rFonts w:ascii="Arial" w:hAnsi="Arial" w:cs="Arial"/>
          <w:lang w:val="fr-CA"/>
        </w:rPr>
        <w:t>M.</w:t>
      </w:r>
      <w:r w:rsidR="00405A3D" w:rsidRPr="00FA6E1D">
        <w:rPr>
          <w:rFonts w:ascii="Arial" w:hAnsi="Arial" w:cs="Arial"/>
          <w:lang w:val="fr-CA"/>
        </w:rPr>
        <w:t> </w:t>
      </w:r>
      <w:r w:rsidRPr="00FA6E1D">
        <w:rPr>
          <w:rFonts w:ascii="Arial" w:hAnsi="Arial" w:cs="Arial"/>
          <w:lang w:val="fr-CA"/>
        </w:rPr>
        <w:t>Michael</w:t>
      </w:r>
      <w:r w:rsidR="00405A3D" w:rsidRPr="00FA6E1D">
        <w:rPr>
          <w:rFonts w:ascii="Arial" w:hAnsi="Arial" w:cs="Arial"/>
          <w:lang w:val="fr-CA"/>
        </w:rPr>
        <w:t> </w:t>
      </w:r>
      <w:r w:rsidRPr="00FA6E1D">
        <w:rPr>
          <w:rFonts w:ascii="Arial" w:hAnsi="Arial" w:cs="Arial"/>
          <w:lang w:val="fr-CA"/>
        </w:rPr>
        <w:t xml:space="preserve">Elliott du Barreau du </w:t>
      </w:r>
      <w:r w:rsidR="0067564A">
        <w:rPr>
          <w:rFonts w:ascii="Arial" w:hAnsi="Arial" w:cs="Arial"/>
          <w:lang w:val="fr-CA"/>
        </w:rPr>
        <w:t xml:space="preserve">              </w:t>
      </w:r>
      <w:r w:rsidRPr="00FA6E1D">
        <w:rPr>
          <w:rFonts w:ascii="Arial" w:hAnsi="Arial" w:cs="Arial"/>
          <w:lang w:val="fr-CA"/>
        </w:rPr>
        <w:t>Haut-</w:t>
      </w:r>
      <w:r w:rsidR="0067564A">
        <w:rPr>
          <w:rFonts w:ascii="Arial" w:hAnsi="Arial" w:cs="Arial"/>
          <w:lang w:val="fr-CA"/>
        </w:rPr>
        <w:t>C</w:t>
      </w:r>
      <w:r w:rsidRPr="00FA6E1D">
        <w:rPr>
          <w:rFonts w:ascii="Arial" w:hAnsi="Arial" w:cs="Arial"/>
          <w:lang w:val="fr-CA"/>
        </w:rPr>
        <w:t xml:space="preserve">anada, Mme </w:t>
      </w:r>
      <w:r w:rsidR="00405A3D" w:rsidRPr="00FA6E1D">
        <w:rPr>
          <w:rFonts w:ascii="Arial" w:hAnsi="Arial" w:cs="Arial"/>
          <w:lang w:val="fr-CA"/>
        </w:rPr>
        <w:t>Donna Bronstine</w:t>
      </w:r>
      <w:r w:rsidRPr="00FA6E1D">
        <w:rPr>
          <w:rFonts w:ascii="Arial" w:hAnsi="Arial" w:cs="Arial"/>
          <w:lang w:val="fr-CA"/>
        </w:rPr>
        <w:t xml:space="preserve"> des services policiers de Toronto et </w:t>
      </w:r>
      <w:r w:rsidR="00C80EB5" w:rsidRPr="00FA6E1D">
        <w:rPr>
          <w:rFonts w:ascii="Arial" w:hAnsi="Arial" w:cs="Arial"/>
          <w:lang w:val="fr-CA"/>
        </w:rPr>
        <w:t>M.</w:t>
      </w:r>
      <w:r w:rsidR="00557626" w:rsidRPr="00FA6E1D">
        <w:rPr>
          <w:rFonts w:ascii="Arial" w:hAnsi="Arial" w:cs="Arial"/>
          <w:lang w:val="fr-CA"/>
        </w:rPr>
        <w:t> </w:t>
      </w:r>
      <w:r w:rsidR="00C80EB5" w:rsidRPr="00FA6E1D">
        <w:rPr>
          <w:rFonts w:ascii="Arial" w:hAnsi="Arial" w:cs="Arial"/>
          <w:lang w:val="fr-CA"/>
        </w:rPr>
        <w:t>Jack Daiter</w:t>
      </w:r>
      <w:r w:rsidRPr="00FA6E1D">
        <w:rPr>
          <w:rFonts w:ascii="Arial" w:hAnsi="Arial" w:cs="Arial"/>
          <w:lang w:val="fr-CA"/>
        </w:rPr>
        <w:t xml:space="preserve"> de </w:t>
      </w:r>
      <w:r w:rsidR="007A0E3A" w:rsidRPr="00FA6E1D">
        <w:rPr>
          <w:rFonts w:ascii="Arial" w:hAnsi="Arial" w:cs="Arial"/>
          <w:lang w:val="fr-CA"/>
        </w:rPr>
        <w:t xml:space="preserve">la Compagnie d’assurance </w:t>
      </w:r>
      <w:r w:rsidRPr="00FA6E1D">
        <w:rPr>
          <w:rFonts w:ascii="Arial" w:hAnsi="Arial" w:cs="Arial"/>
          <w:lang w:val="fr-CA"/>
        </w:rPr>
        <w:t>de la responsabilité civile professionnelle des avocats</w:t>
      </w:r>
      <w:r w:rsidR="00131628" w:rsidRPr="00FA6E1D">
        <w:rPr>
          <w:rFonts w:ascii="Arial" w:hAnsi="Arial" w:cs="Arial"/>
          <w:lang w:val="fr-CA"/>
        </w:rPr>
        <w:t>.</w:t>
      </w:r>
    </w:p>
    <w:p w:rsidR="009C72E1" w:rsidRPr="00FA6E1D" w:rsidRDefault="009C72E1" w:rsidP="00CF2214">
      <w:pPr>
        <w:pStyle w:val="Heading2"/>
        <w:rPr>
          <w:rFonts w:ascii="Arial" w:hAnsi="Arial" w:cs="Arial"/>
          <w:szCs w:val="24"/>
          <w:lang w:val="fr-CA"/>
        </w:rPr>
      </w:pPr>
      <w:bookmarkStart w:id="120" w:name="_Toc167095257"/>
      <w:bookmarkStart w:id="121" w:name="_Toc167096069"/>
      <w:bookmarkStart w:id="122" w:name="_Toc202762642"/>
      <w:bookmarkStart w:id="123" w:name="_Toc275775698"/>
      <w:bookmarkEnd w:id="118"/>
      <w:bookmarkEnd w:id="119"/>
      <w:r w:rsidRPr="00FA6E1D">
        <w:rPr>
          <w:rFonts w:ascii="Arial" w:hAnsi="Arial" w:cs="Arial"/>
          <w:szCs w:val="24"/>
          <w:lang w:val="fr-CA"/>
        </w:rPr>
        <w:t>11.0</w:t>
      </w:r>
      <w:r w:rsidRPr="00FA6E1D">
        <w:rPr>
          <w:rFonts w:ascii="Arial" w:hAnsi="Arial" w:cs="Arial"/>
          <w:szCs w:val="24"/>
          <w:lang w:val="fr-CA"/>
        </w:rPr>
        <w:tab/>
      </w:r>
      <w:bookmarkEnd w:id="120"/>
      <w:bookmarkEnd w:id="121"/>
      <w:bookmarkEnd w:id="122"/>
      <w:r w:rsidR="006038D3" w:rsidRPr="00FA6E1D">
        <w:rPr>
          <w:rFonts w:ascii="Arial" w:hAnsi="Arial" w:cs="Arial"/>
          <w:szCs w:val="24"/>
          <w:lang w:val="fr-CA"/>
        </w:rPr>
        <w:t>Communications, éducation et marketing</w:t>
      </w:r>
      <w:bookmarkEnd w:id="123"/>
    </w:p>
    <w:p w:rsidR="009C72E1" w:rsidRPr="00FA6E1D" w:rsidRDefault="006038D3" w:rsidP="006279D9">
      <w:pPr>
        <w:pStyle w:val="Heading3"/>
        <w:rPr>
          <w:rFonts w:ascii="Arial" w:hAnsi="Arial" w:cs="Arial"/>
          <w:lang w:val="fr-CA"/>
        </w:rPr>
      </w:pPr>
      <w:bookmarkStart w:id="124" w:name="_Toc275775699"/>
      <w:r w:rsidRPr="00FA6E1D">
        <w:rPr>
          <w:rFonts w:ascii="Arial" w:hAnsi="Arial" w:cs="Arial"/>
          <w:lang w:val="fr-CA"/>
        </w:rPr>
        <w:t>Le Comité</w:t>
      </w:r>
      <w:bookmarkEnd w:id="124"/>
    </w:p>
    <w:p w:rsidR="006038D3" w:rsidRPr="00FA6E1D" w:rsidRDefault="006038D3" w:rsidP="00B4379F">
      <w:pPr>
        <w:pStyle w:val="List4"/>
        <w:rPr>
          <w:rFonts w:ascii="Arial" w:hAnsi="Arial" w:cs="Arial"/>
          <w:lang w:val="fr-CA"/>
        </w:rPr>
      </w:pPr>
      <w:r w:rsidRPr="00FA6E1D">
        <w:rPr>
          <w:rFonts w:ascii="Arial" w:hAnsi="Arial" w:cs="Arial"/>
          <w:lang w:val="fr-CA"/>
        </w:rPr>
        <w:t>a fait savoir à près de 2</w:t>
      </w:r>
      <w:r w:rsidR="00C80EB5" w:rsidRPr="00FA6E1D">
        <w:rPr>
          <w:rFonts w:ascii="Arial" w:hAnsi="Arial" w:cs="Arial"/>
          <w:lang w:val="fr-CA"/>
        </w:rPr>
        <w:t>1</w:t>
      </w:r>
      <w:r w:rsidR="00405A3D" w:rsidRPr="00FA6E1D">
        <w:rPr>
          <w:rFonts w:ascii="Arial" w:hAnsi="Arial" w:cs="Arial"/>
          <w:lang w:val="fr-CA"/>
        </w:rPr>
        <w:t>8</w:t>
      </w:r>
      <w:r w:rsidR="00797906" w:rsidRPr="00FA6E1D">
        <w:rPr>
          <w:rFonts w:ascii="Arial" w:hAnsi="Arial" w:cs="Arial"/>
          <w:lang w:val="fr-CA"/>
        </w:rPr>
        <w:t> </w:t>
      </w:r>
      <w:r w:rsidRPr="00FA6E1D">
        <w:rPr>
          <w:rFonts w:ascii="Arial" w:hAnsi="Arial" w:cs="Arial"/>
          <w:lang w:val="fr-CA"/>
        </w:rPr>
        <w:t>organismes, y compris des facultés de droit, que certains de ses membres assisteraient volontiers à leurs réunions pour expliquer son mandat, ses critères et ses procédures</w:t>
      </w:r>
      <w:r w:rsidR="006A3EC4" w:rsidRPr="00FA6E1D">
        <w:rPr>
          <w:rFonts w:ascii="Arial" w:hAnsi="Arial" w:cs="Arial"/>
          <w:lang w:val="fr-CA"/>
        </w:rPr>
        <w:t>.</w:t>
      </w:r>
      <w:r w:rsidR="00457095" w:rsidRPr="00FA6E1D">
        <w:rPr>
          <w:rFonts w:ascii="Arial" w:hAnsi="Arial" w:cs="Arial"/>
          <w:spacing w:val="60"/>
          <w:lang w:val="fr-CA"/>
        </w:rPr>
        <w:t xml:space="preserve"> </w:t>
      </w:r>
      <w:r w:rsidR="006A3EC4" w:rsidRPr="00FA6E1D">
        <w:rPr>
          <w:rFonts w:ascii="Arial" w:hAnsi="Arial" w:cs="Arial"/>
          <w:lang w:val="fr-CA"/>
        </w:rPr>
        <w:t>Cette offre s’applique également aux organisations juridiques et non juridiques</w:t>
      </w:r>
      <w:r w:rsidR="00E26282" w:rsidRPr="00FA6E1D">
        <w:rPr>
          <w:rFonts w:ascii="Arial" w:hAnsi="Arial" w:cs="Arial"/>
          <w:lang w:val="fr-CA"/>
        </w:rPr>
        <w:t>;</w:t>
      </w:r>
    </w:p>
    <w:p w:rsidR="006038D3" w:rsidRPr="00FA6E1D" w:rsidRDefault="006038D3" w:rsidP="00B4379F">
      <w:pPr>
        <w:pStyle w:val="List4"/>
        <w:rPr>
          <w:rFonts w:ascii="Arial" w:hAnsi="Arial" w:cs="Arial"/>
          <w:lang w:val="fr-CA"/>
        </w:rPr>
      </w:pPr>
      <w:r w:rsidRPr="00FA6E1D">
        <w:rPr>
          <w:rFonts w:ascii="Arial" w:hAnsi="Arial" w:cs="Arial"/>
          <w:lang w:val="fr-CA"/>
        </w:rPr>
        <w:t>a fait des présentations lors de diverses réunions de la profession juridique et devant des associations, dont l’Institut annuel et des réunions du conseil d’administration de l’Association du Barreau de l</w:t>
      </w:r>
      <w:r w:rsidR="00E26282" w:rsidRPr="00FA6E1D">
        <w:rPr>
          <w:rFonts w:ascii="Arial" w:hAnsi="Arial" w:cs="Arial"/>
          <w:lang w:val="fr-CA"/>
        </w:rPr>
        <w:t>’Ontario;</w:t>
      </w:r>
    </w:p>
    <w:p w:rsidR="009C72E1" w:rsidRPr="00FA6E1D" w:rsidRDefault="006038D3" w:rsidP="00B4379F">
      <w:pPr>
        <w:pStyle w:val="List4"/>
        <w:rPr>
          <w:rFonts w:ascii="Arial" w:hAnsi="Arial" w:cs="Arial"/>
          <w:lang w:val="fr-CA"/>
        </w:rPr>
      </w:pPr>
      <w:r w:rsidRPr="00FA6E1D">
        <w:rPr>
          <w:rFonts w:ascii="Arial" w:hAnsi="Arial" w:cs="Arial"/>
          <w:lang w:val="fr-CA"/>
        </w:rPr>
        <w:t>a fait des présentations dans des écoles et des universités</w:t>
      </w:r>
      <w:r w:rsidR="009C72E1" w:rsidRPr="00FA6E1D">
        <w:rPr>
          <w:rFonts w:ascii="Arial" w:hAnsi="Arial" w:cs="Arial"/>
          <w:lang w:val="fr-CA"/>
        </w:rPr>
        <w:t>.</w:t>
      </w:r>
    </w:p>
    <w:p w:rsidR="0089709E" w:rsidRPr="00FA6E1D" w:rsidRDefault="0089709E" w:rsidP="00073BF9">
      <w:pPr>
        <w:pStyle w:val="Heading3"/>
        <w:spacing w:before="240"/>
        <w:rPr>
          <w:rFonts w:ascii="Arial" w:hAnsi="Arial" w:cs="Arial"/>
          <w:lang w:val="fr-CA"/>
        </w:rPr>
      </w:pPr>
      <w:r w:rsidRPr="00FA6E1D">
        <w:rPr>
          <w:rFonts w:ascii="Arial" w:hAnsi="Arial" w:cs="Arial"/>
          <w:lang w:val="fr-CA"/>
        </w:rPr>
        <w:lastRenderedPageBreak/>
        <w:t>Initiatives</w:t>
      </w:r>
    </w:p>
    <w:p w:rsidR="00772CE6" w:rsidRPr="00FA6E1D" w:rsidRDefault="00772CE6" w:rsidP="004D3E84">
      <w:pPr>
        <w:ind w:left="749"/>
        <w:rPr>
          <w:rFonts w:ascii="Arial" w:hAnsi="Arial" w:cs="Arial"/>
          <w:lang w:val="fr-CA"/>
        </w:rPr>
      </w:pPr>
      <w:r w:rsidRPr="00FA6E1D">
        <w:rPr>
          <w:rFonts w:ascii="Arial" w:hAnsi="Arial" w:cs="Arial"/>
          <w:lang w:val="fr-CA"/>
        </w:rPr>
        <w:t>À l’invitation du procureur général, M. Hassan a représenté le Comité au Comité consultatif de la magistrature et du barreau sur les services en françai</w:t>
      </w:r>
      <w:r w:rsidR="00786FDC">
        <w:rPr>
          <w:rFonts w:ascii="Arial" w:hAnsi="Arial" w:cs="Arial"/>
          <w:lang w:val="fr-CA"/>
        </w:rPr>
        <w:t xml:space="preserve">s auprès du procureur </w:t>
      </w:r>
      <w:r w:rsidR="00786FDC" w:rsidRPr="00835F11">
        <w:rPr>
          <w:rFonts w:ascii="Arial" w:hAnsi="Arial" w:cs="Arial"/>
          <w:lang w:val="fr-CA"/>
        </w:rPr>
        <w:t>général.  En 201</w:t>
      </w:r>
      <w:r w:rsidR="00464CDC">
        <w:rPr>
          <w:rFonts w:ascii="Arial" w:hAnsi="Arial" w:cs="Arial"/>
          <w:lang w:val="fr-CA"/>
        </w:rPr>
        <w:t>5</w:t>
      </w:r>
      <w:r w:rsidR="00786FDC" w:rsidRPr="00835F11">
        <w:rPr>
          <w:rFonts w:ascii="Arial" w:hAnsi="Arial" w:cs="Arial"/>
          <w:lang w:val="fr-CA"/>
        </w:rPr>
        <w:t xml:space="preserve">, il a continué de </w:t>
      </w:r>
      <w:r w:rsidRPr="00835F11">
        <w:rPr>
          <w:rFonts w:ascii="Arial" w:hAnsi="Arial" w:cs="Arial"/>
          <w:lang w:val="fr-CA"/>
        </w:rPr>
        <w:t>représenter</w:t>
      </w:r>
      <w:r w:rsidRPr="00FA6E1D">
        <w:rPr>
          <w:rFonts w:ascii="Arial" w:hAnsi="Arial" w:cs="Arial"/>
          <w:lang w:val="fr-CA"/>
        </w:rPr>
        <w:t xml:space="preserve"> le Comité à un comité directeur chargé de réagir au rapport du Comité consultatif de la magistrature et du barreau sur les services en français, intitulé « </w:t>
      </w:r>
      <w:r w:rsidRPr="00FA6E1D">
        <w:rPr>
          <w:rFonts w:ascii="Arial" w:hAnsi="Arial" w:cs="Arial"/>
          <w:i/>
          <w:lang w:val="fr-CA"/>
        </w:rPr>
        <w:t>Accès à la justice en français</w:t>
      </w:r>
      <w:r w:rsidRPr="00FA6E1D">
        <w:rPr>
          <w:rFonts w:ascii="Arial" w:hAnsi="Arial" w:cs="Arial"/>
          <w:lang w:val="fr-CA"/>
        </w:rPr>
        <w:t xml:space="preserve"> », </w:t>
      </w:r>
      <w:r w:rsidR="007E16CF" w:rsidRPr="00FA6E1D">
        <w:rPr>
          <w:rFonts w:ascii="Arial" w:hAnsi="Arial" w:cs="Arial"/>
          <w:lang w:val="fr-CA"/>
        </w:rPr>
        <w:t>rendu public</w:t>
      </w:r>
      <w:r w:rsidRPr="00FA6E1D">
        <w:rPr>
          <w:rFonts w:ascii="Arial" w:hAnsi="Arial" w:cs="Arial"/>
          <w:lang w:val="fr-CA"/>
        </w:rPr>
        <w:t xml:space="preserve"> en août 2012. </w:t>
      </w:r>
    </w:p>
    <w:p w:rsidR="009C72E1" w:rsidRPr="00CB0908" w:rsidRDefault="008E0710" w:rsidP="00CB0908">
      <w:pPr>
        <w:pStyle w:val="Heading1"/>
        <w:spacing w:before="400" w:after="0"/>
        <w:rPr>
          <w:rFonts w:ascii="Arial" w:hAnsi="Arial" w:cs="Arial"/>
          <w:szCs w:val="28"/>
          <w:lang w:val="fr-CA"/>
        </w:rPr>
      </w:pPr>
      <w:r w:rsidRPr="00FA6E1D">
        <w:rPr>
          <w:rFonts w:ascii="Arial" w:hAnsi="Arial" w:cs="Arial"/>
          <w:sz w:val="24"/>
          <w:lang w:val="fr-CA"/>
        </w:rPr>
        <w:br w:type="page"/>
      </w:r>
      <w:r w:rsidR="009C72E1" w:rsidRPr="00FA6E1D">
        <w:rPr>
          <w:rFonts w:ascii="Arial" w:hAnsi="Arial" w:cs="Arial"/>
          <w:sz w:val="24"/>
          <w:lang w:val="fr-CA"/>
        </w:rPr>
        <w:lastRenderedPageBreak/>
        <w:br w:type="page"/>
      </w:r>
      <w:bookmarkStart w:id="125" w:name="_Toc167095258"/>
      <w:bookmarkStart w:id="126" w:name="_Toc167096070"/>
      <w:bookmarkStart w:id="127" w:name="_Toc202762643"/>
      <w:bookmarkStart w:id="128" w:name="_Toc275775701"/>
      <w:r w:rsidR="00314AE4" w:rsidRPr="00CB0908">
        <w:rPr>
          <w:rFonts w:ascii="Arial" w:hAnsi="Arial" w:cs="Arial"/>
          <w:szCs w:val="28"/>
          <w:lang w:val="fr-CA"/>
        </w:rPr>
        <w:lastRenderedPageBreak/>
        <w:t>PARTIE</w:t>
      </w:r>
      <w:r w:rsidR="009C72E1" w:rsidRPr="00CB0908">
        <w:rPr>
          <w:rFonts w:ascii="Arial" w:hAnsi="Arial" w:cs="Arial"/>
          <w:szCs w:val="28"/>
          <w:lang w:val="fr-CA"/>
        </w:rPr>
        <w:t xml:space="preserve"> VI</w:t>
      </w:r>
      <w:bookmarkEnd w:id="125"/>
      <w:bookmarkEnd w:id="126"/>
      <w:bookmarkEnd w:id="127"/>
      <w:bookmarkEnd w:id="128"/>
    </w:p>
    <w:p w:rsidR="009C72E1" w:rsidRPr="00CB0908" w:rsidRDefault="00850708" w:rsidP="00CB0908">
      <w:pPr>
        <w:pStyle w:val="Heading1"/>
        <w:spacing w:after="360"/>
        <w:rPr>
          <w:rFonts w:ascii="Arial" w:hAnsi="Arial" w:cs="Arial"/>
          <w:szCs w:val="28"/>
          <w:lang w:val="fr-CA"/>
        </w:rPr>
      </w:pPr>
      <w:bookmarkStart w:id="129" w:name="_Toc275775702"/>
      <w:r w:rsidRPr="00CB0908">
        <w:rPr>
          <w:rFonts w:ascii="Arial" w:hAnsi="Arial" w:cs="Arial"/>
          <w:szCs w:val="28"/>
          <w:lang w:val="fr-CA"/>
        </w:rPr>
        <w:t>PERSPECTIVES D’AVENIR</w:t>
      </w:r>
      <w:bookmarkEnd w:id="129"/>
    </w:p>
    <w:p w:rsidR="009C72E1" w:rsidRPr="00FA6E1D" w:rsidRDefault="009C72E1" w:rsidP="00190C00">
      <w:pPr>
        <w:pStyle w:val="Heading2"/>
        <w:rPr>
          <w:rFonts w:ascii="Arial" w:hAnsi="Arial" w:cs="Arial"/>
          <w:szCs w:val="24"/>
          <w:lang w:val="fr-CA"/>
        </w:rPr>
      </w:pPr>
      <w:bookmarkStart w:id="130" w:name="_Toc167095260"/>
      <w:bookmarkStart w:id="131" w:name="_Toc167096072"/>
      <w:bookmarkStart w:id="132" w:name="_Toc202762645"/>
      <w:bookmarkStart w:id="133" w:name="_Toc275775703"/>
      <w:r w:rsidRPr="00FA6E1D">
        <w:rPr>
          <w:rFonts w:ascii="Arial" w:hAnsi="Arial" w:cs="Arial"/>
          <w:szCs w:val="24"/>
          <w:lang w:val="fr-CA"/>
        </w:rPr>
        <w:t>1.0</w:t>
      </w:r>
      <w:r w:rsidRPr="00FA6E1D">
        <w:rPr>
          <w:rFonts w:ascii="Arial" w:hAnsi="Arial" w:cs="Arial"/>
          <w:szCs w:val="24"/>
          <w:lang w:val="fr-CA"/>
        </w:rPr>
        <w:tab/>
      </w:r>
      <w:bookmarkEnd w:id="130"/>
      <w:bookmarkEnd w:id="131"/>
      <w:bookmarkEnd w:id="132"/>
      <w:r w:rsidR="00850708" w:rsidRPr="00FA6E1D">
        <w:rPr>
          <w:rFonts w:ascii="Arial" w:hAnsi="Arial" w:cs="Arial"/>
          <w:szCs w:val="24"/>
          <w:lang w:val="fr-CA"/>
        </w:rPr>
        <w:t>Recommandations de candidats</w:t>
      </w:r>
      <w:bookmarkEnd w:id="133"/>
      <w:r w:rsidRPr="00FA6E1D">
        <w:rPr>
          <w:rFonts w:ascii="Arial" w:hAnsi="Arial" w:cs="Arial"/>
          <w:szCs w:val="24"/>
          <w:lang w:val="fr-CA"/>
        </w:rPr>
        <w:t xml:space="preserve"> </w:t>
      </w:r>
    </w:p>
    <w:p w:rsidR="00850708" w:rsidRPr="00FA6E1D" w:rsidRDefault="00850708" w:rsidP="00850708">
      <w:pPr>
        <w:pStyle w:val="Paragraph"/>
        <w:rPr>
          <w:rFonts w:ascii="Arial" w:hAnsi="Arial" w:cs="Arial"/>
          <w:lang w:val="fr-CA"/>
        </w:rPr>
      </w:pPr>
      <w:r w:rsidRPr="00FA6E1D">
        <w:rPr>
          <w:rFonts w:ascii="Arial" w:hAnsi="Arial" w:cs="Arial"/>
          <w:lang w:val="fr-CA"/>
        </w:rPr>
        <w:t xml:space="preserve">Même si le Comité est convaincu que l’expérience de la plaidoirie est importante, </w:t>
      </w:r>
      <w:r w:rsidR="00D01B60" w:rsidRPr="00FA6E1D">
        <w:rPr>
          <w:rFonts w:ascii="Arial" w:hAnsi="Arial" w:cs="Arial"/>
          <w:lang w:val="fr-CA"/>
        </w:rPr>
        <w:t xml:space="preserve">           </w:t>
      </w:r>
      <w:r w:rsidRPr="00FA6E1D">
        <w:rPr>
          <w:rFonts w:ascii="Arial" w:hAnsi="Arial" w:cs="Arial"/>
          <w:lang w:val="fr-CA"/>
        </w:rPr>
        <w:t>il estime qu’il convient d’appliquer tous les critères lors de l’évaluation des mérites de chaque postulant.</w:t>
      </w:r>
      <w:r w:rsidR="00457095" w:rsidRPr="00FA6E1D">
        <w:rPr>
          <w:rFonts w:ascii="Arial" w:hAnsi="Arial" w:cs="Arial"/>
          <w:spacing w:val="60"/>
          <w:lang w:val="fr-CA"/>
        </w:rPr>
        <w:t xml:space="preserve"> </w:t>
      </w:r>
      <w:r w:rsidRPr="00FA6E1D">
        <w:rPr>
          <w:rFonts w:ascii="Arial" w:hAnsi="Arial" w:cs="Arial"/>
          <w:lang w:val="fr-CA"/>
        </w:rPr>
        <w:t>C’est pourquoi il a recommandé de temps à autre et continuera de recommander des personnes qui ne sont pas des avocats plaidants, mais qui ont fait preuve d’excellence professionnelle dans d’autres secteurs du droit.</w:t>
      </w:r>
    </w:p>
    <w:p w:rsidR="009C72E1" w:rsidRPr="00FA6E1D" w:rsidRDefault="00850708" w:rsidP="00850708">
      <w:pPr>
        <w:pStyle w:val="Paragraph"/>
        <w:rPr>
          <w:rFonts w:ascii="Arial" w:hAnsi="Arial" w:cs="Arial"/>
          <w:lang w:val="fr-CA"/>
        </w:rPr>
      </w:pPr>
      <w:r w:rsidRPr="00FA6E1D">
        <w:rPr>
          <w:rFonts w:ascii="Arial" w:hAnsi="Arial" w:cs="Arial"/>
          <w:lang w:val="fr-CA"/>
        </w:rPr>
        <w:t>Le Comité a continué d’augmenter le nombre d’entrevues chaque fois qu’un poste devient vacant.</w:t>
      </w:r>
      <w:r w:rsidR="00457095" w:rsidRPr="00FA6E1D">
        <w:rPr>
          <w:rFonts w:ascii="Arial" w:hAnsi="Arial" w:cs="Arial"/>
          <w:spacing w:val="60"/>
          <w:lang w:val="fr-CA"/>
        </w:rPr>
        <w:t xml:space="preserve"> </w:t>
      </w:r>
      <w:r w:rsidRPr="00FA6E1D">
        <w:rPr>
          <w:rFonts w:ascii="Arial" w:hAnsi="Arial" w:cs="Arial"/>
          <w:lang w:val="fr-CA"/>
        </w:rPr>
        <w:t xml:space="preserve">En </w:t>
      </w:r>
      <w:r w:rsidR="004C5870" w:rsidRPr="00FA6E1D">
        <w:rPr>
          <w:rFonts w:ascii="Arial" w:hAnsi="Arial" w:cs="Arial"/>
          <w:lang w:val="fr-CA"/>
        </w:rPr>
        <w:t>incluant</w:t>
      </w:r>
      <w:r w:rsidRPr="00FA6E1D">
        <w:rPr>
          <w:rFonts w:ascii="Arial" w:hAnsi="Arial" w:cs="Arial"/>
          <w:lang w:val="fr-CA"/>
        </w:rPr>
        <w:t xml:space="preserve"> tous les candidats ayant passé une entrevue au cours des douze derniers mois, un plus grand nombre de personnes ayant des antécédents diversifiés </w:t>
      </w:r>
      <w:r w:rsidR="002D5334" w:rsidRPr="00FA6E1D">
        <w:rPr>
          <w:rFonts w:ascii="Arial" w:hAnsi="Arial" w:cs="Arial"/>
          <w:lang w:val="fr-CA"/>
        </w:rPr>
        <w:t>est pris en compte</w:t>
      </w:r>
      <w:r w:rsidR="004C5870" w:rsidRPr="00FA6E1D">
        <w:rPr>
          <w:rFonts w:ascii="Arial" w:hAnsi="Arial" w:cs="Arial"/>
          <w:lang w:val="fr-CA"/>
        </w:rPr>
        <w:t xml:space="preserve"> aux fins d'une</w:t>
      </w:r>
      <w:r w:rsidRPr="00FA6E1D">
        <w:rPr>
          <w:rFonts w:ascii="Arial" w:hAnsi="Arial" w:cs="Arial"/>
          <w:lang w:val="fr-CA"/>
        </w:rPr>
        <w:t xml:space="preserve"> </w:t>
      </w:r>
      <w:r w:rsidR="004C5870" w:rsidRPr="00FA6E1D">
        <w:rPr>
          <w:rFonts w:ascii="Arial" w:hAnsi="Arial" w:cs="Arial"/>
          <w:lang w:val="fr-CA"/>
        </w:rPr>
        <w:t xml:space="preserve">recommandation </w:t>
      </w:r>
      <w:r w:rsidRPr="00FA6E1D">
        <w:rPr>
          <w:rFonts w:ascii="Arial" w:hAnsi="Arial" w:cs="Arial"/>
          <w:lang w:val="fr-CA"/>
        </w:rPr>
        <w:t>au procureur général sur une liste classée par ordre de priorité.</w:t>
      </w:r>
      <w:r w:rsidR="00457095" w:rsidRPr="00FA6E1D">
        <w:rPr>
          <w:rFonts w:ascii="Arial" w:hAnsi="Arial" w:cs="Arial"/>
          <w:spacing w:val="60"/>
          <w:lang w:val="fr-CA"/>
        </w:rPr>
        <w:t xml:space="preserve"> </w:t>
      </w:r>
      <w:r w:rsidRPr="00FA6E1D">
        <w:rPr>
          <w:rFonts w:ascii="Arial" w:hAnsi="Arial" w:cs="Arial"/>
          <w:lang w:val="fr-CA"/>
        </w:rPr>
        <w:t>L’excellence professionnelle continue d’occuper une place prioritaire aux yeux du Comité</w:t>
      </w:r>
      <w:r w:rsidR="009C72E1" w:rsidRPr="00FA6E1D">
        <w:rPr>
          <w:rFonts w:ascii="Arial" w:hAnsi="Arial" w:cs="Arial"/>
          <w:lang w:val="fr-CA"/>
        </w:rPr>
        <w:t>.</w:t>
      </w:r>
    </w:p>
    <w:p w:rsidR="009C72E1" w:rsidRPr="00FA6E1D" w:rsidRDefault="009C72E1" w:rsidP="00190C00">
      <w:pPr>
        <w:pStyle w:val="Heading2"/>
        <w:rPr>
          <w:rFonts w:ascii="Arial" w:hAnsi="Arial" w:cs="Arial"/>
          <w:szCs w:val="24"/>
          <w:lang w:val="fr-CA"/>
        </w:rPr>
      </w:pPr>
      <w:bookmarkStart w:id="134" w:name="_Toc167095261"/>
      <w:bookmarkStart w:id="135" w:name="_Toc167096073"/>
      <w:bookmarkStart w:id="136" w:name="_Toc202762646"/>
      <w:bookmarkStart w:id="137" w:name="_Toc275775704"/>
      <w:r w:rsidRPr="00FA6E1D">
        <w:rPr>
          <w:rFonts w:ascii="Arial" w:hAnsi="Arial" w:cs="Arial"/>
          <w:szCs w:val="24"/>
          <w:lang w:val="fr-CA"/>
        </w:rPr>
        <w:t>2.0</w:t>
      </w:r>
      <w:r w:rsidRPr="00FA6E1D">
        <w:rPr>
          <w:rFonts w:ascii="Arial" w:hAnsi="Arial" w:cs="Arial"/>
          <w:szCs w:val="24"/>
          <w:lang w:val="fr-CA"/>
        </w:rPr>
        <w:tab/>
      </w:r>
      <w:bookmarkEnd w:id="134"/>
      <w:bookmarkEnd w:id="135"/>
      <w:bookmarkEnd w:id="136"/>
      <w:r w:rsidR="00850708" w:rsidRPr="00FA6E1D">
        <w:rPr>
          <w:rFonts w:ascii="Arial" w:hAnsi="Arial" w:cs="Arial"/>
          <w:szCs w:val="24"/>
          <w:lang w:val="fr-CA"/>
        </w:rPr>
        <w:t>Relations publiques</w:t>
      </w:r>
      <w:bookmarkEnd w:id="137"/>
    </w:p>
    <w:p w:rsidR="00850708" w:rsidRPr="00FA6E1D" w:rsidRDefault="00850708" w:rsidP="00850708">
      <w:pPr>
        <w:pStyle w:val="Paragraph"/>
        <w:rPr>
          <w:rFonts w:ascii="Arial" w:hAnsi="Arial" w:cs="Arial"/>
          <w:lang w:val="fr-CA"/>
        </w:rPr>
      </w:pPr>
      <w:r w:rsidRPr="00FA6E1D">
        <w:rPr>
          <w:rFonts w:ascii="Arial" w:hAnsi="Arial" w:cs="Arial"/>
          <w:lang w:val="fr-CA"/>
        </w:rPr>
        <w:t>Le Comité reconnaît clairement que les relations communautaires font partie de ses attributions et, à ce titre, il continuera d’inviter des candidats de diverses sections sous-représentées du secteur juridique à présenter des demandes.</w:t>
      </w:r>
      <w:r w:rsidR="00457095" w:rsidRPr="00FA6E1D">
        <w:rPr>
          <w:rFonts w:ascii="Arial" w:hAnsi="Arial" w:cs="Arial"/>
          <w:spacing w:val="60"/>
          <w:lang w:val="fr-CA"/>
        </w:rPr>
        <w:t xml:space="preserve"> </w:t>
      </w:r>
      <w:r w:rsidR="002D1116">
        <w:rPr>
          <w:rFonts w:ascii="Arial" w:hAnsi="Arial" w:cs="Arial"/>
          <w:spacing w:val="60"/>
          <w:lang w:val="fr-CA"/>
        </w:rPr>
        <w:t xml:space="preserve">   </w:t>
      </w:r>
      <w:r w:rsidRPr="00FA6E1D">
        <w:rPr>
          <w:rFonts w:ascii="Arial" w:hAnsi="Arial" w:cs="Arial"/>
          <w:lang w:val="fr-CA"/>
        </w:rPr>
        <w:t>Il étudie les moyens de communiquer avec toutes les personnes ayant les compétences requises afin de les encourager à poser leur candidature à un poste de juge de la Cour de justice de l’Ontario.</w:t>
      </w:r>
    </w:p>
    <w:p w:rsidR="00850708" w:rsidRPr="00FA6E1D" w:rsidRDefault="00850708" w:rsidP="00850708">
      <w:pPr>
        <w:pStyle w:val="Paragraph"/>
        <w:rPr>
          <w:rFonts w:ascii="Arial" w:hAnsi="Arial" w:cs="Arial"/>
          <w:lang w:val="fr-CA"/>
        </w:rPr>
      </w:pPr>
      <w:r w:rsidRPr="00FA6E1D">
        <w:rPr>
          <w:rFonts w:ascii="Arial" w:hAnsi="Arial" w:cs="Arial"/>
          <w:lang w:val="fr-CA"/>
        </w:rPr>
        <w:t xml:space="preserve">En dépit d’une augmentation constante du nombre d’étudiants provenant de communautés traditionnellement sous-représentées choisissant la profession juridique, le Comité reconnaît qu’il existe un certain nombre d’obstacles, tant matériels que sociaux, </w:t>
      </w:r>
      <w:r w:rsidR="00A33EDC" w:rsidRPr="00FA6E1D">
        <w:rPr>
          <w:rFonts w:ascii="Arial" w:hAnsi="Arial" w:cs="Arial"/>
          <w:lang w:val="fr-CA"/>
        </w:rPr>
        <w:t xml:space="preserve"> </w:t>
      </w:r>
      <w:r w:rsidRPr="00FA6E1D">
        <w:rPr>
          <w:rFonts w:ascii="Arial" w:hAnsi="Arial" w:cs="Arial"/>
          <w:lang w:val="fr-CA"/>
        </w:rPr>
        <w:t xml:space="preserve">à surmonter avant que le nombre d’étudiants soit assez important pour permettre à l’Ontario d’atteindre son objectif, </w:t>
      </w:r>
      <w:r w:rsidR="002116B1" w:rsidRPr="00FA6E1D">
        <w:rPr>
          <w:rFonts w:ascii="Arial" w:hAnsi="Arial" w:cs="Arial"/>
          <w:lang w:val="fr-CA"/>
        </w:rPr>
        <w:t>c'est-à-dire</w:t>
      </w:r>
      <w:r w:rsidRPr="00FA6E1D">
        <w:rPr>
          <w:rFonts w:ascii="Arial" w:hAnsi="Arial" w:cs="Arial"/>
          <w:lang w:val="fr-CA"/>
        </w:rPr>
        <w:t xml:space="preserve"> d’avoir une magistrature vraiment représentative de sa population.</w:t>
      </w:r>
    </w:p>
    <w:p w:rsidR="009C72E1" w:rsidRPr="00FA6E1D" w:rsidRDefault="00850708" w:rsidP="00850708">
      <w:pPr>
        <w:pStyle w:val="Paragraph"/>
        <w:rPr>
          <w:rFonts w:ascii="Arial" w:hAnsi="Arial" w:cs="Arial"/>
          <w:lang w:val="fr-CA"/>
        </w:rPr>
      </w:pPr>
      <w:r w:rsidRPr="00FA6E1D">
        <w:rPr>
          <w:rFonts w:ascii="Arial" w:hAnsi="Arial" w:cs="Arial"/>
          <w:lang w:val="fr-CA"/>
        </w:rPr>
        <w:t>Le Comité s’est rendu compte que souvent, les candidats des divers groupes désignés ne se représentent pas à un poste vacant à la magistrature si leur première tentative s’est soldée par un échec.</w:t>
      </w:r>
      <w:r w:rsidR="00457095" w:rsidRPr="00FA6E1D">
        <w:rPr>
          <w:rFonts w:ascii="Arial" w:hAnsi="Arial" w:cs="Arial"/>
          <w:spacing w:val="60"/>
          <w:lang w:val="fr-CA"/>
        </w:rPr>
        <w:t xml:space="preserve"> </w:t>
      </w:r>
      <w:r w:rsidRPr="00FA6E1D">
        <w:rPr>
          <w:rFonts w:ascii="Arial" w:hAnsi="Arial" w:cs="Arial"/>
          <w:lang w:val="fr-CA"/>
        </w:rPr>
        <w:t>Le Comité encourage tous les avocats et avocates détenant les qualités requises à se porter candidats et à continuer de le faire s’ils visent une nomination à la magistrature.</w:t>
      </w:r>
    </w:p>
    <w:p w:rsidR="009C72E1" w:rsidRPr="00FA6E1D" w:rsidRDefault="009C72E1" w:rsidP="002D5DF3">
      <w:pPr>
        <w:spacing w:after="360"/>
        <w:rPr>
          <w:rFonts w:ascii="Arial" w:hAnsi="Arial" w:cs="Arial"/>
          <w:lang w:val="fr-CA"/>
        </w:rPr>
      </w:pPr>
      <w:r w:rsidRPr="00FA6E1D">
        <w:rPr>
          <w:rFonts w:ascii="Arial" w:hAnsi="Arial" w:cs="Arial"/>
          <w:lang w:val="fr-CA"/>
        </w:rPr>
        <w:br w:type="page"/>
      </w:r>
      <w:r w:rsidR="00850708" w:rsidRPr="00FA6E1D">
        <w:rPr>
          <w:rFonts w:ascii="Arial" w:hAnsi="Arial" w:cs="Arial"/>
          <w:lang w:val="fr-CA"/>
        </w:rPr>
        <w:lastRenderedPageBreak/>
        <w:t>Le tableau ci-dessous montre le pourcentage des demandes présentées par des femmes chaque année :</w:t>
      </w:r>
      <w:r w:rsidR="00190C00" w:rsidRPr="00FA6E1D">
        <w:rPr>
          <w:rFonts w:ascii="Arial" w:hAnsi="Arial" w:cs="Arial"/>
          <w:lang w:val="fr-CA"/>
        </w:rPr>
        <w:t xml:space="preserve"> </w:t>
      </w:r>
    </w:p>
    <w:tbl>
      <w:tblPr>
        <w:tblW w:w="9140" w:type="dxa"/>
        <w:tblInd w:w="108" w:type="dxa"/>
        <w:tblLook w:val="0000" w:firstRow="0" w:lastRow="0" w:firstColumn="0" w:lastColumn="0" w:noHBand="0" w:noVBand="0"/>
      </w:tblPr>
      <w:tblGrid>
        <w:gridCol w:w="1344"/>
        <w:gridCol w:w="3409"/>
        <w:gridCol w:w="1923"/>
        <w:gridCol w:w="2464"/>
      </w:tblGrid>
      <w:tr w:rsidR="009C72E1" w:rsidRPr="00FA6E1D" w:rsidTr="00332361">
        <w:tc>
          <w:tcPr>
            <w:tcW w:w="1344" w:type="dxa"/>
            <w:tcBorders>
              <w:top w:val="double" w:sz="12" w:space="0" w:color="000000"/>
              <w:left w:val="double" w:sz="12" w:space="0" w:color="000000"/>
              <w:bottom w:val="double" w:sz="12" w:space="0" w:color="000000"/>
              <w:right w:val="single" w:sz="8" w:space="0" w:color="000000"/>
            </w:tcBorders>
            <w:shd w:val="clear" w:color="auto" w:fill="D9D9D9"/>
            <w:vAlign w:val="center"/>
          </w:tcPr>
          <w:p w:rsidR="009C72E1" w:rsidRPr="00FA6E1D" w:rsidRDefault="00850708" w:rsidP="00190C00">
            <w:pPr>
              <w:pStyle w:val="TableHeader2"/>
              <w:rPr>
                <w:rFonts w:ascii="Arial" w:hAnsi="Arial" w:cs="Arial"/>
                <w:sz w:val="24"/>
                <w:lang w:val="fr-CA"/>
              </w:rPr>
            </w:pPr>
            <w:r w:rsidRPr="00FA6E1D">
              <w:rPr>
                <w:rFonts w:ascii="Arial" w:hAnsi="Arial" w:cs="Arial"/>
                <w:sz w:val="24"/>
                <w:lang w:val="fr-CA"/>
              </w:rPr>
              <w:t>Année</w:t>
            </w:r>
          </w:p>
        </w:tc>
        <w:tc>
          <w:tcPr>
            <w:tcW w:w="3409"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9C72E1" w:rsidRPr="00FA6E1D" w:rsidRDefault="00850708" w:rsidP="00190C00">
            <w:pPr>
              <w:pStyle w:val="TableHeader2"/>
              <w:rPr>
                <w:rFonts w:ascii="Arial" w:hAnsi="Arial" w:cs="Arial"/>
                <w:sz w:val="24"/>
                <w:lang w:val="fr-CA"/>
              </w:rPr>
            </w:pPr>
            <w:r w:rsidRPr="00FA6E1D">
              <w:rPr>
                <w:rFonts w:ascii="Arial" w:hAnsi="Arial" w:cs="Arial"/>
                <w:sz w:val="24"/>
                <w:lang w:val="fr-CA"/>
              </w:rPr>
              <w:t>Total de</w:t>
            </w:r>
            <w:r w:rsidR="00B6602C" w:rsidRPr="00FA6E1D">
              <w:rPr>
                <w:rFonts w:ascii="Arial" w:hAnsi="Arial" w:cs="Arial"/>
                <w:sz w:val="24"/>
                <w:lang w:val="fr-CA"/>
              </w:rPr>
              <w:t xml:space="preserve"> nouvelle</w:t>
            </w:r>
            <w:r w:rsidRPr="00FA6E1D">
              <w:rPr>
                <w:rFonts w:ascii="Arial" w:hAnsi="Arial" w:cs="Arial"/>
                <w:sz w:val="24"/>
                <w:lang w:val="fr-CA"/>
              </w:rPr>
              <w:t>s demandes reçues</w:t>
            </w:r>
          </w:p>
        </w:tc>
        <w:tc>
          <w:tcPr>
            <w:tcW w:w="1923"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9C72E1" w:rsidRPr="00FA6E1D" w:rsidRDefault="00850708" w:rsidP="00190C00">
            <w:pPr>
              <w:pStyle w:val="TableHeader2"/>
              <w:rPr>
                <w:rFonts w:ascii="Arial" w:hAnsi="Arial" w:cs="Arial"/>
                <w:sz w:val="24"/>
                <w:lang w:val="fr-CA"/>
              </w:rPr>
            </w:pPr>
            <w:r w:rsidRPr="00FA6E1D">
              <w:rPr>
                <w:rFonts w:ascii="Arial" w:hAnsi="Arial" w:cs="Arial"/>
                <w:sz w:val="24"/>
                <w:lang w:val="fr-CA"/>
              </w:rPr>
              <w:t>Postulante</w:t>
            </w:r>
            <w:r w:rsidR="00030C00" w:rsidRPr="00FA6E1D">
              <w:rPr>
                <w:rFonts w:ascii="Arial" w:hAnsi="Arial" w:cs="Arial"/>
                <w:sz w:val="24"/>
                <w:lang w:val="fr-CA"/>
              </w:rPr>
              <w:t>s</w:t>
            </w:r>
          </w:p>
        </w:tc>
        <w:tc>
          <w:tcPr>
            <w:tcW w:w="2464" w:type="dxa"/>
            <w:tcBorders>
              <w:top w:val="double" w:sz="12" w:space="0" w:color="000000"/>
              <w:left w:val="single" w:sz="8" w:space="0" w:color="000000"/>
              <w:bottom w:val="double" w:sz="12" w:space="0" w:color="000000"/>
              <w:right w:val="double" w:sz="12" w:space="0" w:color="000000"/>
            </w:tcBorders>
            <w:shd w:val="clear" w:color="auto" w:fill="D9D9D9"/>
            <w:vAlign w:val="center"/>
          </w:tcPr>
          <w:p w:rsidR="009C72E1" w:rsidRPr="00FA6E1D" w:rsidRDefault="00850708" w:rsidP="00850708">
            <w:pPr>
              <w:pStyle w:val="TableHeader2"/>
              <w:rPr>
                <w:rFonts w:ascii="Arial" w:hAnsi="Arial" w:cs="Arial"/>
                <w:sz w:val="24"/>
                <w:lang w:val="fr-CA"/>
              </w:rPr>
            </w:pPr>
            <w:r w:rsidRPr="00FA6E1D">
              <w:rPr>
                <w:rFonts w:ascii="Arial" w:hAnsi="Arial" w:cs="Arial"/>
                <w:sz w:val="24"/>
                <w:lang w:val="fr-CA"/>
              </w:rPr>
              <w:t>Pourcentage de postulantes</w:t>
            </w:r>
          </w:p>
        </w:tc>
      </w:tr>
      <w:tr w:rsidR="009C72E1" w:rsidRPr="00FA6E1D" w:rsidTr="00332361">
        <w:tc>
          <w:tcPr>
            <w:tcW w:w="1344" w:type="dxa"/>
            <w:tcBorders>
              <w:top w:val="double" w:sz="12"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1989</w:t>
            </w:r>
          </w:p>
        </w:tc>
        <w:tc>
          <w:tcPr>
            <w:tcW w:w="3409" w:type="dxa"/>
            <w:tcBorders>
              <w:top w:val="double" w:sz="12"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338</w:t>
            </w:r>
          </w:p>
        </w:tc>
        <w:tc>
          <w:tcPr>
            <w:tcW w:w="1923" w:type="dxa"/>
            <w:tcBorders>
              <w:top w:val="double" w:sz="12"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42</w:t>
            </w:r>
          </w:p>
        </w:tc>
        <w:tc>
          <w:tcPr>
            <w:tcW w:w="2464" w:type="dxa"/>
            <w:tcBorders>
              <w:top w:val="double" w:sz="12"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w:t>
            </w:r>
            <w:r w:rsidRPr="00FA6E1D">
              <w:rPr>
                <w:rFonts w:ascii="Arial" w:hAnsi="Arial" w:cs="Arial"/>
                <w:spacing w:val="60"/>
                <w:sz w:val="24"/>
                <w:lang w:val="fr-CA"/>
              </w:rPr>
              <w:t>2</w:t>
            </w:r>
            <w:r w:rsidRPr="00FA6E1D">
              <w:rPr>
                <w:rFonts w:ascii="Arial" w:hAnsi="Arial" w:cs="Arial"/>
                <w:sz w:val="24"/>
                <w:lang w:val="fr-CA"/>
              </w:rPr>
              <w:t>%</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1990</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318</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137</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3%</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1991</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116</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44</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7%</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1992</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186</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58</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1%</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1993</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113</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39</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4%</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1994</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137</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51</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7%</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1995</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85</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22</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6%</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1996</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235</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52</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2%</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1997</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108</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30</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8%</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1998</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148</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38</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6%</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1999</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142</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36</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5%</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2000</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126</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36</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9%</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2001</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100</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33</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3%</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2002</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29</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10</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4%</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2003</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175</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73</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2%</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2004</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75</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28</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7%</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2005</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149</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49</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3%</w:t>
            </w:r>
          </w:p>
        </w:tc>
      </w:tr>
      <w:tr w:rsidR="009C72E1" w:rsidRPr="00FA6E1D" w:rsidTr="00332361">
        <w:tc>
          <w:tcPr>
            <w:tcW w:w="1344" w:type="dxa"/>
            <w:tcBorders>
              <w:top w:val="single" w:sz="8" w:space="0" w:color="000000"/>
              <w:left w:val="double" w:sz="12"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2006</w:t>
            </w:r>
          </w:p>
        </w:tc>
        <w:tc>
          <w:tcPr>
            <w:tcW w:w="3409" w:type="dxa"/>
            <w:tcBorders>
              <w:top w:val="single" w:sz="8" w:space="0" w:color="000000"/>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120</w:t>
            </w:r>
          </w:p>
        </w:tc>
        <w:tc>
          <w:tcPr>
            <w:tcW w:w="1923" w:type="dxa"/>
            <w:tcBorders>
              <w:top w:val="single" w:sz="8" w:space="0" w:color="000000"/>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55</w:t>
            </w:r>
          </w:p>
        </w:tc>
        <w:tc>
          <w:tcPr>
            <w:tcW w:w="2464" w:type="dxa"/>
            <w:tcBorders>
              <w:top w:val="single" w:sz="8" w:space="0" w:color="000000"/>
              <w:left w:val="single" w:sz="8" w:space="0" w:color="000000"/>
              <w:bottom w:val="single" w:sz="4" w:space="0" w:color="auto"/>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6%</w:t>
            </w:r>
          </w:p>
        </w:tc>
      </w:tr>
      <w:tr w:rsidR="009C72E1" w:rsidRPr="00FA6E1D" w:rsidTr="00332361">
        <w:tc>
          <w:tcPr>
            <w:tcW w:w="1344" w:type="dxa"/>
            <w:tcBorders>
              <w:top w:val="single" w:sz="8" w:space="0" w:color="000000"/>
              <w:left w:val="double" w:sz="12"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2007</w:t>
            </w:r>
          </w:p>
        </w:tc>
        <w:tc>
          <w:tcPr>
            <w:tcW w:w="3409" w:type="dxa"/>
            <w:tcBorders>
              <w:top w:val="single" w:sz="8" w:space="0" w:color="000000"/>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87</w:t>
            </w:r>
          </w:p>
        </w:tc>
        <w:tc>
          <w:tcPr>
            <w:tcW w:w="1923" w:type="dxa"/>
            <w:tcBorders>
              <w:top w:val="single" w:sz="8" w:space="0" w:color="000000"/>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35</w:t>
            </w:r>
          </w:p>
        </w:tc>
        <w:tc>
          <w:tcPr>
            <w:tcW w:w="2464" w:type="dxa"/>
            <w:tcBorders>
              <w:top w:val="single" w:sz="8" w:space="0" w:color="000000"/>
              <w:left w:val="single" w:sz="8" w:space="0" w:color="000000"/>
              <w:bottom w:val="single" w:sz="4" w:space="0" w:color="auto"/>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0%</w:t>
            </w:r>
          </w:p>
        </w:tc>
      </w:tr>
      <w:tr w:rsidR="009C72E1" w:rsidRPr="00FA6E1D" w:rsidTr="00332361">
        <w:tc>
          <w:tcPr>
            <w:tcW w:w="1344" w:type="dxa"/>
            <w:tcBorders>
              <w:top w:val="single" w:sz="4" w:space="0" w:color="auto"/>
              <w:left w:val="double" w:sz="12"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2008</w:t>
            </w:r>
          </w:p>
        </w:tc>
        <w:tc>
          <w:tcPr>
            <w:tcW w:w="3409" w:type="dxa"/>
            <w:tcBorders>
              <w:top w:val="single" w:sz="4" w:space="0" w:color="auto"/>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122</w:t>
            </w:r>
          </w:p>
        </w:tc>
        <w:tc>
          <w:tcPr>
            <w:tcW w:w="1923" w:type="dxa"/>
            <w:tcBorders>
              <w:top w:val="single" w:sz="4" w:space="0" w:color="auto"/>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51</w:t>
            </w:r>
          </w:p>
        </w:tc>
        <w:tc>
          <w:tcPr>
            <w:tcW w:w="2464" w:type="dxa"/>
            <w:tcBorders>
              <w:top w:val="single" w:sz="4" w:space="0" w:color="auto"/>
              <w:left w:val="single" w:sz="8" w:space="0" w:color="000000"/>
              <w:bottom w:val="single" w:sz="4" w:space="0" w:color="auto"/>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1%</w:t>
            </w:r>
          </w:p>
        </w:tc>
      </w:tr>
      <w:tr w:rsidR="00C80EB5" w:rsidRPr="00FA6E1D" w:rsidTr="00332361">
        <w:tc>
          <w:tcPr>
            <w:tcW w:w="1344" w:type="dxa"/>
            <w:tcBorders>
              <w:top w:val="single" w:sz="4" w:space="0" w:color="auto"/>
              <w:left w:val="double" w:sz="12" w:space="0" w:color="000000"/>
              <w:bottom w:val="single" w:sz="4" w:space="0" w:color="auto"/>
              <w:right w:val="single" w:sz="8" w:space="0" w:color="000000"/>
            </w:tcBorders>
            <w:vAlign w:val="center"/>
          </w:tcPr>
          <w:p w:rsidR="00C80EB5" w:rsidRPr="00FA6E1D" w:rsidRDefault="00C80EB5" w:rsidP="00190C00">
            <w:pPr>
              <w:pStyle w:val="TableofFigures2"/>
              <w:rPr>
                <w:rFonts w:ascii="Arial" w:hAnsi="Arial" w:cs="Arial"/>
                <w:sz w:val="24"/>
                <w:lang w:val="fr-CA"/>
              </w:rPr>
            </w:pPr>
            <w:r w:rsidRPr="00FA6E1D">
              <w:rPr>
                <w:rFonts w:ascii="Arial" w:hAnsi="Arial" w:cs="Arial"/>
                <w:sz w:val="24"/>
                <w:lang w:val="fr-CA"/>
              </w:rPr>
              <w:t>2009</w:t>
            </w:r>
          </w:p>
        </w:tc>
        <w:tc>
          <w:tcPr>
            <w:tcW w:w="3409" w:type="dxa"/>
            <w:tcBorders>
              <w:top w:val="single" w:sz="4" w:space="0" w:color="auto"/>
              <w:left w:val="single" w:sz="8" w:space="0" w:color="000000"/>
              <w:bottom w:val="single" w:sz="4" w:space="0" w:color="auto"/>
              <w:right w:val="single" w:sz="8" w:space="0" w:color="000000"/>
            </w:tcBorders>
            <w:vAlign w:val="center"/>
          </w:tcPr>
          <w:p w:rsidR="00C80EB5" w:rsidRPr="00FA6E1D" w:rsidRDefault="00C80EB5" w:rsidP="00190C00">
            <w:pPr>
              <w:pStyle w:val="TableofFigures2"/>
              <w:rPr>
                <w:rFonts w:ascii="Arial" w:hAnsi="Arial" w:cs="Arial"/>
                <w:sz w:val="24"/>
                <w:lang w:val="fr-CA"/>
              </w:rPr>
            </w:pPr>
            <w:r w:rsidRPr="00FA6E1D">
              <w:rPr>
                <w:rFonts w:ascii="Arial" w:hAnsi="Arial" w:cs="Arial"/>
                <w:sz w:val="24"/>
                <w:lang w:val="fr-CA"/>
              </w:rPr>
              <w:t>48</w:t>
            </w:r>
          </w:p>
        </w:tc>
        <w:tc>
          <w:tcPr>
            <w:tcW w:w="1923" w:type="dxa"/>
            <w:tcBorders>
              <w:top w:val="single" w:sz="4" w:space="0" w:color="auto"/>
              <w:left w:val="single" w:sz="8" w:space="0" w:color="000000"/>
              <w:bottom w:val="single" w:sz="4" w:space="0" w:color="auto"/>
              <w:right w:val="single" w:sz="8" w:space="0" w:color="000000"/>
            </w:tcBorders>
            <w:vAlign w:val="center"/>
          </w:tcPr>
          <w:p w:rsidR="00C80EB5" w:rsidRPr="00FA6E1D" w:rsidRDefault="00C80EB5" w:rsidP="00190C00">
            <w:pPr>
              <w:pStyle w:val="TableofFigures2"/>
              <w:rPr>
                <w:rFonts w:ascii="Arial" w:hAnsi="Arial" w:cs="Arial"/>
                <w:sz w:val="24"/>
                <w:lang w:val="fr-CA"/>
              </w:rPr>
            </w:pPr>
            <w:r w:rsidRPr="00FA6E1D">
              <w:rPr>
                <w:rFonts w:ascii="Arial" w:hAnsi="Arial" w:cs="Arial"/>
                <w:sz w:val="24"/>
                <w:lang w:val="fr-CA"/>
              </w:rPr>
              <w:t>22</w:t>
            </w:r>
          </w:p>
        </w:tc>
        <w:tc>
          <w:tcPr>
            <w:tcW w:w="2464" w:type="dxa"/>
            <w:tcBorders>
              <w:top w:val="single" w:sz="4" w:space="0" w:color="auto"/>
              <w:left w:val="single" w:sz="8" w:space="0" w:color="000000"/>
              <w:bottom w:val="single" w:sz="4" w:space="0" w:color="auto"/>
              <w:right w:val="double" w:sz="12" w:space="0" w:color="000000"/>
            </w:tcBorders>
            <w:vAlign w:val="center"/>
          </w:tcPr>
          <w:p w:rsidR="00C80EB5" w:rsidRPr="00FA6E1D" w:rsidRDefault="00C80EB5"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6%</w:t>
            </w:r>
          </w:p>
        </w:tc>
      </w:tr>
      <w:tr w:rsidR="00680480" w:rsidRPr="00FA6E1D" w:rsidTr="00332361">
        <w:tc>
          <w:tcPr>
            <w:tcW w:w="1344" w:type="dxa"/>
            <w:tcBorders>
              <w:top w:val="single" w:sz="4" w:space="0" w:color="auto"/>
              <w:left w:val="double" w:sz="12" w:space="0" w:color="000000"/>
              <w:bottom w:val="single" w:sz="4" w:space="0" w:color="auto"/>
              <w:right w:val="single" w:sz="8" w:space="0" w:color="000000"/>
            </w:tcBorders>
            <w:vAlign w:val="center"/>
          </w:tcPr>
          <w:p w:rsidR="00680480" w:rsidRPr="00FA6E1D" w:rsidRDefault="00680480" w:rsidP="00190C00">
            <w:pPr>
              <w:pStyle w:val="TableofFigures2"/>
              <w:rPr>
                <w:rFonts w:ascii="Arial" w:hAnsi="Arial" w:cs="Arial"/>
                <w:sz w:val="24"/>
                <w:lang w:val="fr-CA"/>
              </w:rPr>
            </w:pPr>
            <w:r w:rsidRPr="00FA6E1D">
              <w:rPr>
                <w:rFonts w:ascii="Arial" w:hAnsi="Arial" w:cs="Arial"/>
                <w:sz w:val="24"/>
                <w:lang w:val="fr-CA"/>
              </w:rPr>
              <w:t>2010</w:t>
            </w:r>
          </w:p>
        </w:tc>
        <w:tc>
          <w:tcPr>
            <w:tcW w:w="3409" w:type="dxa"/>
            <w:tcBorders>
              <w:top w:val="single" w:sz="4" w:space="0" w:color="auto"/>
              <w:left w:val="single" w:sz="8" w:space="0" w:color="000000"/>
              <w:bottom w:val="single" w:sz="4" w:space="0" w:color="auto"/>
              <w:right w:val="single" w:sz="8" w:space="0" w:color="000000"/>
            </w:tcBorders>
            <w:vAlign w:val="center"/>
          </w:tcPr>
          <w:p w:rsidR="00680480" w:rsidRPr="00FA6E1D" w:rsidRDefault="00680480" w:rsidP="00190C00">
            <w:pPr>
              <w:pStyle w:val="TableofFigures2"/>
              <w:rPr>
                <w:rFonts w:ascii="Arial" w:hAnsi="Arial" w:cs="Arial"/>
                <w:sz w:val="24"/>
                <w:lang w:val="fr-CA"/>
              </w:rPr>
            </w:pPr>
            <w:r w:rsidRPr="00FA6E1D">
              <w:rPr>
                <w:rFonts w:ascii="Arial" w:hAnsi="Arial" w:cs="Arial"/>
                <w:sz w:val="24"/>
                <w:lang w:val="fr-CA"/>
              </w:rPr>
              <w:t>54</w:t>
            </w:r>
          </w:p>
        </w:tc>
        <w:tc>
          <w:tcPr>
            <w:tcW w:w="1923" w:type="dxa"/>
            <w:tcBorders>
              <w:top w:val="single" w:sz="4" w:space="0" w:color="auto"/>
              <w:left w:val="single" w:sz="8" w:space="0" w:color="000000"/>
              <w:bottom w:val="single" w:sz="4" w:space="0" w:color="auto"/>
              <w:right w:val="single" w:sz="8" w:space="0" w:color="000000"/>
            </w:tcBorders>
            <w:vAlign w:val="center"/>
          </w:tcPr>
          <w:p w:rsidR="00680480" w:rsidRPr="00FA6E1D" w:rsidRDefault="00680480" w:rsidP="00190C00">
            <w:pPr>
              <w:pStyle w:val="TableofFigures2"/>
              <w:rPr>
                <w:rFonts w:ascii="Arial" w:hAnsi="Arial" w:cs="Arial"/>
                <w:sz w:val="24"/>
                <w:lang w:val="fr-CA"/>
              </w:rPr>
            </w:pPr>
            <w:r w:rsidRPr="00FA6E1D">
              <w:rPr>
                <w:rFonts w:ascii="Arial" w:hAnsi="Arial" w:cs="Arial"/>
                <w:sz w:val="24"/>
                <w:lang w:val="fr-CA"/>
              </w:rPr>
              <w:t>23</w:t>
            </w:r>
          </w:p>
        </w:tc>
        <w:tc>
          <w:tcPr>
            <w:tcW w:w="2464" w:type="dxa"/>
            <w:tcBorders>
              <w:top w:val="single" w:sz="4" w:space="0" w:color="auto"/>
              <w:left w:val="single" w:sz="8" w:space="0" w:color="000000"/>
              <w:bottom w:val="single" w:sz="4" w:space="0" w:color="auto"/>
              <w:right w:val="double" w:sz="12" w:space="0" w:color="000000"/>
            </w:tcBorders>
            <w:vAlign w:val="center"/>
          </w:tcPr>
          <w:p w:rsidR="00680480" w:rsidRPr="00FA6E1D" w:rsidRDefault="00680480"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1%</w:t>
            </w:r>
          </w:p>
        </w:tc>
      </w:tr>
      <w:tr w:rsidR="00D86BE9" w:rsidRPr="00FA6E1D" w:rsidTr="00332361">
        <w:tc>
          <w:tcPr>
            <w:tcW w:w="1344" w:type="dxa"/>
            <w:tcBorders>
              <w:top w:val="single" w:sz="4" w:space="0" w:color="auto"/>
              <w:left w:val="double" w:sz="12" w:space="0" w:color="000000"/>
              <w:bottom w:val="double" w:sz="12" w:space="0" w:color="000000"/>
              <w:right w:val="single" w:sz="8" w:space="0" w:color="000000"/>
            </w:tcBorders>
            <w:shd w:val="clear" w:color="auto" w:fill="auto"/>
            <w:vAlign w:val="center"/>
          </w:tcPr>
          <w:p w:rsidR="00D86BE9" w:rsidRPr="00FA6E1D" w:rsidRDefault="00D86BE9" w:rsidP="006111CB">
            <w:pPr>
              <w:pStyle w:val="TableofFigures2"/>
              <w:rPr>
                <w:rFonts w:ascii="Arial" w:hAnsi="Arial" w:cs="Arial"/>
                <w:sz w:val="24"/>
                <w:lang w:val="fr-CA"/>
              </w:rPr>
            </w:pPr>
            <w:r w:rsidRPr="00FA6E1D">
              <w:rPr>
                <w:rFonts w:ascii="Arial" w:hAnsi="Arial" w:cs="Arial"/>
                <w:sz w:val="24"/>
                <w:lang w:val="fr-CA"/>
              </w:rPr>
              <w:t>201</w:t>
            </w:r>
            <w:r w:rsidR="00E50A3F" w:rsidRPr="00FA6E1D">
              <w:rPr>
                <w:rFonts w:ascii="Arial" w:hAnsi="Arial" w:cs="Arial"/>
                <w:sz w:val="24"/>
                <w:lang w:val="fr-CA"/>
              </w:rPr>
              <w:t>1</w:t>
            </w:r>
          </w:p>
        </w:tc>
        <w:tc>
          <w:tcPr>
            <w:tcW w:w="3409" w:type="dxa"/>
            <w:tcBorders>
              <w:top w:val="single" w:sz="4" w:space="0" w:color="auto"/>
              <w:left w:val="single" w:sz="8" w:space="0" w:color="000000"/>
              <w:bottom w:val="double" w:sz="12" w:space="0" w:color="000000"/>
              <w:right w:val="single" w:sz="8" w:space="0" w:color="000000"/>
            </w:tcBorders>
            <w:shd w:val="clear" w:color="auto" w:fill="auto"/>
            <w:vAlign w:val="center"/>
          </w:tcPr>
          <w:p w:rsidR="00D86BE9" w:rsidRPr="00FA6E1D" w:rsidRDefault="00E50A3F" w:rsidP="006111CB">
            <w:pPr>
              <w:pStyle w:val="TableofFigures2"/>
              <w:rPr>
                <w:rFonts w:ascii="Arial" w:hAnsi="Arial" w:cs="Arial"/>
                <w:sz w:val="24"/>
                <w:lang w:val="fr-CA"/>
              </w:rPr>
            </w:pPr>
            <w:r w:rsidRPr="00FA6E1D">
              <w:rPr>
                <w:rFonts w:ascii="Arial" w:hAnsi="Arial" w:cs="Arial"/>
                <w:sz w:val="24"/>
                <w:lang w:val="fr-CA"/>
              </w:rPr>
              <w:t>121</w:t>
            </w:r>
          </w:p>
        </w:tc>
        <w:tc>
          <w:tcPr>
            <w:tcW w:w="1923" w:type="dxa"/>
            <w:tcBorders>
              <w:top w:val="single" w:sz="4" w:space="0" w:color="auto"/>
              <w:left w:val="single" w:sz="8" w:space="0" w:color="000000"/>
              <w:bottom w:val="double" w:sz="12" w:space="0" w:color="000000"/>
              <w:right w:val="single" w:sz="8" w:space="0" w:color="000000"/>
            </w:tcBorders>
            <w:shd w:val="clear" w:color="auto" w:fill="auto"/>
            <w:vAlign w:val="center"/>
          </w:tcPr>
          <w:p w:rsidR="00D86BE9" w:rsidRPr="00FA6E1D" w:rsidRDefault="00E50A3F" w:rsidP="006111CB">
            <w:pPr>
              <w:pStyle w:val="TableofFigures2"/>
              <w:rPr>
                <w:rFonts w:ascii="Arial" w:hAnsi="Arial" w:cs="Arial"/>
                <w:sz w:val="24"/>
                <w:lang w:val="fr-CA"/>
              </w:rPr>
            </w:pPr>
            <w:r w:rsidRPr="00FA6E1D">
              <w:rPr>
                <w:rFonts w:ascii="Arial" w:hAnsi="Arial" w:cs="Arial"/>
                <w:sz w:val="24"/>
                <w:lang w:val="fr-CA"/>
              </w:rPr>
              <w:t>64</w:t>
            </w:r>
          </w:p>
        </w:tc>
        <w:tc>
          <w:tcPr>
            <w:tcW w:w="2464" w:type="dxa"/>
            <w:tcBorders>
              <w:top w:val="single" w:sz="4" w:space="0" w:color="auto"/>
              <w:left w:val="single" w:sz="8" w:space="0" w:color="000000"/>
              <w:bottom w:val="double" w:sz="12" w:space="0" w:color="000000"/>
              <w:right w:val="double" w:sz="12" w:space="0" w:color="000000"/>
            </w:tcBorders>
            <w:shd w:val="clear" w:color="auto" w:fill="auto"/>
            <w:vAlign w:val="center"/>
          </w:tcPr>
          <w:p w:rsidR="00D86BE9" w:rsidRPr="00FA6E1D" w:rsidRDefault="00E50A3F" w:rsidP="00E50A3F">
            <w:pPr>
              <w:pStyle w:val="TableofFigures2"/>
              <w:rPr>
                <w:rFonts w:ascii="Arial" w:hAnsi="Arial" w:cs="Arial"/>
                <w:sz w:val="24"/>
                <w:lang w:val="fr-CA"/>
              </w:rPr>
            </w:pPr>
            <w:r w:rsidRPr="00FA6E1D">
              <w:rPr>
                <w:rFonts w:ascii="Arial" w:hAnsi="Arial" w:cs="Arial"/>
                <w:sz w:val="24"/>
                <w:lang w:val="fr-CA"/>
              </w:rPr>
              <w:t>5</w:t>
            </w:r>
            <w:r w:rsidRPr="00FA6E1D">
              <w:rPr>
                <w:rFonts w:ascii="Arial" w:hAnsi="Arial" w:cs="Arial"/>
                <w:spacing w:val="60"/>
                <w:sz w:val="24"/>
                <w:lang w:val="fr-CA"/>
              </w:rPr>
              <w:t>3%</w:t>
            </w:r>
          </w:p>
        </w:tc>
      </w:tr>
    </w:tbl>
    <w:p w:rsidR="00332361" w:rsidRPr="00FA6E1D" w:rsidRDefault="00332361">
      <w:pPr>
        <w:rPr>
          <w:rFonts w:ascii="Arial" w:hAnsi="Arial" w:cs="Arial"/>
        </w:rPr>
      </w:pPr>
    </w:p>
    <w:tbl>
      <w:tblPr>
        <w:tblW w:w="9140" w:type="dxa"/>
        <w:tblInd w:w="108" w:type="dxa"/>
        <w:tblLook w:val="0000" w:firstRow="0" w:lastRow="0" w:firstColumn="0" w:lastColumn="0" w:noHBand="0" w:noVBand="0"/>
      </w:tblPr>
      <w:tblGrid>
        <w:gridCol w:w="1344"/>
        <w:gridCol w:w="3409"/>
        <w:gridCol w:w="1923"/>
        <w:gridCol w:w="2464"/>
      </w:tblGrid>
      <w:tr w:rsidR="00332361" w:rsidRPr="00FA6E1D" w:rsidTr="00F00C92">
        <w:tc>
          <w:tcPr>
            <w:tcW w:w="1344" w:type="dxa"/>
            <w:tcBorders>
              <w:top w:val="double" w:sz="12" w:space="0" w:color="000000"/>
              <w:left w:val="double" w:sz="12" w:space="0" w:color="000000"/>
              <w:bottom w:val="double" w:sz="12" w:space="0" w:color="000000"/>
              <w:right w:val="single" w:sz="8" w:space="0" w:color="000000"/>
            </w:tcBorders>
            <w:shd w:val="clear" w:color="auto" w:fill="D9D9D9"/>
            <w:vAlign w:val="center"/>
          </w:tcPr>
          <w:p w:rsidR="00332361" w:rsidRPr="00FA6E1D" w:rsidRDefault="00332361" w:rsidP="00333260">
            <w:pPr>
              <w:pStyle w:val="TableHeader2"/>
              <w:rPr>
                <w:rFonts w:ascii="Arial" w:hAnsi="Arial" w:cs="Arial"/>
                <w:sz w:val="24"/>
                <w:lang w:val="fr-CA"/>
              </w:rPr>
            </w:pPr>
            <w:r w:rsidRPr="00FA6E1D">
              <w:rPr>
                <w:rFonts w:ascii="Arial" w:hAnsi="Arial" w:cs="Arial"/>
                <w:sz w:val="24"/>
                <w:lang w:val="fr-CA"/>
              </w:rPr>
              <w:lastRenderedPageBreak/>
              <w:t>Année</w:t>
            </w:r>
          </w:p>
        </w:tc>
        <w:tc>
          <w:tcPr>
            <w:tcW w:w="3409"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332361" w:rsidRPr="00FA6E1D" w:rsidRDefault="00332361" w:rsidP="00333260">
            <w:pPr>
              <w:pStyle w:val="TableHeader2"/>
              <w:rPr>
                <w:rFonts w:ascii="Arial" w:hAnsi="Arial" w:cs="Arial"/>
                <w:sz w:val="24"/>
                <w:lang w:val="fr-CA"/>
              </w:rPr>
            </w:pPr>
            <w:r w:rsidRPr="00FA6E1D">
              <w:rPr>
                <w:rFonts w:ascii="Arial" w:hAnsi="Arial" w:cs="Arial"/>
                <w:sz w:val="24"/>
                <w:lang w:val="fr-CA"/>
              </w:rPr>
              <w:t>Total de</w:t>
            </w:r>
            <w:r w:rsidR="00F12246" w:rsidRPr="00FA6E1D">
              <w:rPr>
                <w:rFonts w:ascii="Arial" w:hAnsi="Arial" w:cs="Arial"/>
                <w:sz w:val="24"/>
                <w:lang w:val="fr-CA"/>
              </w:rPr>
              <w:t xml:space="preserve"> nouvelle</w:t>
            </w:r>
            <w:r w:rsidRPr="00FA6E1D">
              <w:rPr>
                <w:rFonts w:ascii="Arial" w:hAnsi="Arial" w:cs="Arial"/>
                <w:sz w:val="24"/>
                <w:lang w:val="fr-CA"/>
              </w:rPr>
              <w:t>s demandes reçues</w:t>
            </w:r>
          </w:p>
        </w:tc>
        <w:tc>
          <w:tcPr>
            <w:tcW w:w="1923"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332361" w:rsidRPr="00FA6E1D" w:rsidRDefault="00332361" w:rsidP="00333260">
            <w:pPr>
              <w:pStyle w:val="TableHeader2"/>
              <w:rPr>
                <w:rFonts w:ascii="Arial" w:hAnsi="Arial" w:cs="Arial"/>
                <w:sz w:val="24"/>
                <w:lang w:val="fr-CA"/>
              </w:rPr>
            </w:pPr>
            <w:r w:rsidRPr="00FA6E1D">
              <w:rPr>
                <w:rFonts w:ascii="Arial" w:hAnsi="Arial" w:cs="Arial"/>
                <w:sz w:val="24"/>
                <w:lang w:val="fr-CA"/>
              </w:rPr>
              <w:t>Postulantes</w:t>
            </w:r>
          </w:p>
        </w:tc>
        <w:tc>
          <w:tcPr>
            <w:tcW w:w="2464" w:type="dxa"/>
            <w:tcBorders>
              <w:top w:val="double" w:sz="12" w:space="0" w:color="000000"/>
              <w:left w:val="single" w:sz="8" w:space="0" w:color="000000"/>
              <w:bottom w:val="double" w:sz="12" w:space="0" w:color="000000"/>
              <w:right w:val="double" w:sz="12" w:space="0" w:color="000000"/>
            </w:tcBorders>
            <w:shd w:val="clear" w:color="auto" w:fill="D9D9D9"/>
            <w:vAlign w:val="center"/>
          </w:tcPr>
          <w:p w:rsidR="00332361" w:rsidRPr="00FA6E1D" w:rsidRDefault="00332361" w:rsidP="00333260">
            <w:pPr>
              <w:pStyle w:val="TableHeader2"/>
              <w:rPr>
                <w:rFonts w:ascii="Arial" w:hAnsi="Arial" w:cs="Arial"/>
                <w:sz w:val="24"/>
                <w:lang w:val="fr-CA"/>
              </w:rPr>
            </w:pPr>
            <w:r w:rsidRPr="00FA6E1D">
              <w:rPr>
                <w:rFonts w:ascii="Arial" w:hAnsi="Arial" w:cs="Arial"/>
                <w:sz w:val="24"/>
                <w:lang w:val="fr-CA"/>
              </w:rPr>
              <w:t>Pourcentage de postulantes</w:t>
            </w:r>
          </w:p>
        </w:tc>
      </w:tr>
      <w:tr w:rsidR="00332361" w:rsidRPr="00FA6E1D" w:rsidTr="007F70ED">
        <w:tc>
          <w:tcPr>
            <w:tcW w:w="1344" w:type="dxa"/>
            <w:tcBorders>
              <w:top w:val="double" w:sz="12" w:space="0" w:color="000000"/>
              <w:left w:val="double" w:sz="12" w:space="0" w:color="000000"/>
              <w:bottom w:val="single" w:sz="4" w:space="0" w:color="auto"/>
              <w:right w:val="single" w:sz="8" w:space="0" w:color="000000"/>
            </w:tcBorders>
            <w:shd w:val="clear" w:color="auto" w:fill="auto"/>
            <w:vAlign w:val="center"/>
          </w:tcPr>
          <w:p w:rsidR="00332361" w:rsidRPr="00FA6E1D" w:rsidRDefault="00332361" w:rsidP="00333260">
            <w:pPr>
              <w:pStyle w:val="TableofFigures2"/>
              <w:rPr>
                <w:rFonts w:ascii="Arial" w:hAnsi="Arial" w:cs="Arial"/>
                <w:sz w:val="24"/>
                <w:lang w:val="fr-CA"/>
              </w:rPr>
            </w:pPr>
            <w:r w:rsidRPr="00FA6E1D">
              <w:rPr>
                <w:rFonts w:ascii="Arial" w:hAnsi="Arial" w:cs="Arial"/>
                <w:sz w:val="24"/>
                <w:lang w:val="fr-CA"/>
              </w:rPr>
              <w:t>2012</w:t>
            </w:r>
          </w:p>
        </w:tc>
        <w:tc>
          <w:tcPr>
            <w:tcW w:w="3409" w:type="dxa"/>
            <w:tcBorders>
              <w:top w:val="double" w:sz="12" w:space="0" w:color="000000"/>
              <w:left w:val="single" w:sz="8" w:space="0" w:color="000000"/>
              <w:bottom w:val="single" w:sz="4" w:space="0" w:color="auto"/>
              <w:right w:val="single" w:sz="8" w:space="0" w:color="000000"/>
            </w:tcBorders>
            <w:shd w:val="clear" w:color="auto" w:fill="auto"/>
            <w:vAlign w:val="center"/>
          </w:tcPr>
          <w:p w:rsidR="00332361" w:rsidRPr="00FA6E1D" w:rsidRDefault="00332361" w:rsidP="00333260">
            <w:pPr>
              <w:pStyle w:val="TableofFigures2"/>
              <w:rPr>
                <w:rFonts w:ascii="Arial" w:hAnsi="Arial" w:cs="Arial"/>
                <w:sz w:val="24"/>
                <w:lang w:val="fr-CA"/>
              </w:rPr>
            </w:pPr>
            <w:r w:rsidRPr="00FA6E1D">
              <w:rPr>
                <w:rFonts w:ascii="Arial" w:hAnsi="Arial" w:cs="Arial"/>
                <w:sz w:val="24"/>
                <w:lang w:val="fr-CA"/>
              </w:rPr>
              <w:t>84</w:t>
            </w:r>
          </w:p>
        </w:tc>
        <w:tc>
          <w:tcPr>
            <w:tcW w:w="1923" w:type="dxa"/>
            <w:tcBorders>
              <w:top w:val="double" w:sz="12" w:space="0" w:color="000000"/>
              <w:left w:val="single" w:sz="8" w:space="0" w:color="000000"/>
              <w:bottom w:val="single" w:sz="4" w:space="0" w:color="auto"/>
              <w:right w:val="single" w:sz="8" w:space="0" w:color="000000"/>
            </w:tcBorders>
            <w:shd w:val="clear" w:color="auto" w:fill="auto"/>
            <w:vAlign w:val="center"/>
          </w:tcPr>
          <w:p w:rsidR="00332361" w:rsidRPr="00FA6E1D" w:rsidRDefault="00332361" w:rsidP="00333260">
            <w:pPr>
              <w:pStyle w:val="TableofFigures2"/>
              <w:rPr>
                <w:rFonts w:ascii="Arial" w:hAnsi="Arial" w:cs="Arial"/>
                <w:sz w:val="24"/>
                <w:lang w:val="fr-CA"/>
              </w:rPr>
            </w:pPr>
            <w:r w:rsidRPr="00FA6E1D">
              <w:rPr>
                <w:rFonts w:ascii="Arial" w:hAnsi="Arial" w:cs="Arial"/>
                <w:sz w:val="24"/>
                <w:lang w:val="fr-CA"/>
              </w:rPr>
              <w:t>49</w:t>
            </w:r>
          </w:p>
        </w:tc>
        <w:tc>
          <w:tcPr>
            <w:tcW w:w="2464" w:type="dxa"/>
            <w:tcBorders>
              <w:top w:val="double" w:sz="12" w:space="0" w:color="000000"/>
              <w:left w:val="single" w:sz="8" w:space="0" w:color="000000"/>
              <w:bottom w:val="single" w:sz="4" w:space="0" w:color="auto"/>
              <w:right w:val="double" w:sz="12" w:space="0" w:color="000000"/>
            </w:tcBorders>
            <w:shd w:val="clear" w:color="auto" w:fill="auto"/>
            <w:vAlign w:val="center"/>
          </w:tcPr>
          <w:p w:rsidR="00332361" w:rsidRPr="00FA6E1D" w:rsidRDefault="00371E26" w:rsidP="00371E26">
            <w:pPr>
              <w:pStyle w:val="TableofFigures2"/>
              <w:rPr>
                <w:rFonts w:ascii="Arial" w:hAnsi="Arial" w:cs="Arial"/>
                <w:sz w:val="24"/>
                <w:lang w:val="fr-CA"/>
              </w:rPr>
            </w:pPr>
            <w:r w:rsidRPr="00FA6E1D">
              <w:rPr>
                <w:rFonts w:ascii="Arial" w:hAnsi="Arial" w:cs="Arial"/>
                <w:sz w:val="24"/>
                <w:lang w:val="fr-CA"/>
              </w:rPr>
              <w:t>5</w:t>
            </w:r>
            <w:r w:rsidRPr="00FA6E1D">
              <w:rPr>
                <w:rFonts w:ascii="Arial" w:hAnsi="Arial" w:cs="Arial"/>
                <w:spacing w:val="60"/>
                <w:sz w:val="24"/>
                <w:lang w:val="fr-CA"/>
              </w:rPr>
              <w:t>8%</w:t>
            </w:r>
          </w:p>
        </w:tc>
      </w:tr>
      <w:tr w:rsidR="007F70ED" w:rsidRPr="00FA6E1D" w:rsidTr="007F70ED">
        <w:tc>
          <w:tcPr>
            <w:tcW w:w="1344" w:type="dxa"/>
            <w:tcBorders>
              <w:top w:val="single" w:sz="4" w:space="0" w:color="auto"/>
              <w:left w:val="double" w:sz="12" w:space="0" w:color="000000"/>
              <w:bottom w:val="single" w:sz="8" w:space="0" w:color="000000"/>
              <w:right w:val="single" w:sz="8" w:space="0" w:color="000000"/>
            </w:tcBorders>
            <w:shd w:val="clear" w:color="auto" w:fill="auto"/>
            <w:vAlign w:val="center"/>
          </w:tcPr>
          <w:p w:rsidR="007F70ED" w:rsidRPr="007F70ED" w:rsidRDefault="007F70ED" w:rsidP="001C5960">
            <w:pPr>
              <w:pStyle w:val="TableofFigures2"/>
              <w:rPr>
                <w:rFonts w:ascii="Arial" w:hAnsi="Arial" w:cs="Arial"/>
                <w:sz w:val="24"/>
                <w:lang w:val="fr-CA"/>
              </w:rPr>
            </w:pPr>
            <w:r w:rsidRPr="007F70ED">
              <w:rPr>
                <w:rFonts w:ascii="Arial" w:hAnsi="Arial" w:cs="Arial"/>
                <w:sz w:val="24"/>
                <w:lang w:val="fr-CA"/>
              </w:rPr>
              <w:t>2013</w:t>
            </w:r>
          </w:p>
        </w:tc>
        <w:tc>
          <w:tcPr>
            <w:tcW w:w="3409" w:type="dxa"/>
            <w:tcBorders>
              <w:top w:val="single" w:sz="4" w:space="0" w:color="auto"/>
              <w:left w:val="single" w:sz="8" w:space="0" w:color="000000"/>
              <w:bottom w:val="single" w:sz="8" w:space="0" w:color="000000"/>
              <w:right w:val="single" w:sz="8" w:space="0" w:color="000000"/>
            </w:tcBorders>
            <w:shd w:val="clear" w:color="auto" w:fill="auto"/>
            <w:vAlign w:val="center"/>
          </w:tcPr>
          <w:p w:rsidR="007F70ED" w:rsidRPr="007F70ED" w:rsidRDefault="007F70ED" w:rsidP="001C5960">
            <w:pPr>
              <w:pStyle w:val="TableofFigures2"/>
              <w:rPr>
                <w:rFonts w:ascii="Arial" w:hAnsi="Arial" w:cs="Arial"/>
                <w:sz w:val="24"/>
                <w:lang w:val="fr-CA"/>
              </w:rPr>
            </w:pPr>
            <w:r w:rsidRPr="007F70ED">
              <w:rPr>
                <w:rFonts w:ascii="Arial" w:hAnsi="Arial" w:cs="Arial"/>
                <w:sz w:val="24"/>
                <w:lang w:val="fr-CA"/>
              </w:rPr>
              <w:t>153</w:t>
            </w:r>
          </w:p>
        </w:tc>
        <w:tc>
          <w:tcPr>
            <w:tcW w:w="1923" w:type="dxa"/>
            <w:tcBorders>
              <w:top w:val="single" w:sz="4" w:space="0" w:color="auto"/>
              <w:left w:val="single" w:sz="8" w:space="0" w:color="000000"/>
              <w:bottom w:val="single" w:sz="8" w:space="0" w:color="000000"/>
              <w:right w:val="single" w:sz="8" w:space="0" w:color="000000"/>
            </w:tcBorders>
            <w:shd w:val="clear" w:color="auto" w:fill="auto"/>
            <w:vAlign w:val="center"/>
          </w:tcPr>
          <w:p w:rsidR="007F70ED" w:rsidRPr="007F70ED" w:rsidRDefault="007F70ED" w:rsidP="001C5960">
            <w:pPr>
              <w:pStyle w:val="TableofFigures2"/>
              <w:rPr>
                <w:rFonts w:ascii="Arial" w:hAnsi="Arial" w:cs="Arial"/>
                <w:sz w:val="24"/>
                <w:lang w:val="fr-CA"/>
              </w:rPr>
            </w:pPr>
            <w:r w:rsidRPr="007F70ED">
              <w:rPr>
                <w:rFonts w:ascii="Arial" w:hAnsi="Arial" w:cs="Arial"/>
                <w:sz w:val="24"/>
                <w:lang w:val="fr-CA"/>
              </w:rPr>
              <w:t>68</w:t>
            </w:r>
          </w:p>
        </w:tc>
        <w:tc>
          <w:tcPr>
            <w:tcW w:w="2464" w:type="dxa"/>
            <w:tcBorders>
              <w:top w:val="single" w:sz="4" w:space="0" w:color="auto"/>
              <w:left w:val="single" w:sz="8" w:space="0" w:color="000000"/>
              <w:bottom w:val="single" w:sz="8" w:space="0" w:color="000000"/>
              <w:right w:val="double" w:sz="12" w:space="0" w:color="000000"/>
            </w:tcBorders>
            <w:shd w:val="clear" w:color="auto" w:fill="auto"/>
            <w:vAlign w:val="center"/>
          </w:tcPr>
          <w:p w:rsidR="007F70ED" w:rsidRPr="007F70ED" w:rsidRDefault="007F70ED" w:rsidP="001C5960">
            <w:pPr>
              <w:pStyle w:val="TableofFigures2"/>
              <w:rPr>
                <w:rFonts w:ascii="Arial" w:hAnsi="Arial" w:cs="Arial"/>
                <w:sz w:val="24"/>
                <w:lang w:val="fr-CA"/>
              </w:rPr>
            </w:pPr>
            <w:r w:rsidRPr="007F70ED">
              <w:rPr>
                <w:rFonts w:ascii="Arial" w:hAnsi="Arial" w:cs="Arial"/>
                <w:sz w:val="24"/>
                <w:lang w:val="fr-CA"/>
              </w:rPr>
              <w:t>4</w:t>
            </w:r>
            <w:r w:rsidRPr="007F70ED">
              <w:rPr>
                <w:rFonts w:ascii="Arial" w:hAnsi="Arial" w:cs="Arial"/>
                <w:spacing w:val="60"/>
                <w:sz w:val="24"/>
                <w:lang w:val="fr-CA"/>
              </w:rPr>
              <w:t>4%</w:t>
            </w:r>
          </w:p>
        </w:tc>
      </w:tr>
      <w:tr w:rsidR="00386031" w:rsidRPr="00FA6E1D" w:rsidTr="007F70ED">
        <w:tc>
          <w:tcPr>
            <w:tcW w:w="1344" w:type="dxa"/>
            <w:tcBorders>
              <w:top w:val="single" w:sz="4" w:space="0" w:color="auto"/>
              <w:left w:val="double" w:sz="12" w:space="0" w:color="000000"/>
              <w:bottom w:val="single" w:sz="8" w:space="0" w:color="000000"/>
              <w:right w:val="single" w:sz="8" w:space="0" w:color="000000"/>
            </w:tcBorders>
            <w:shd w:val="clear" w:color="auto" w:fill="auto"/>
            <w:vAlign w:val="center"/>
          </w:tcPr>
          <w:p w:rsidR="00386031" w:rsidRPr="00386031" w:rsidRDefault="00386031" w:rsidP="00577876">
            <w:pPr>
              <w:pStyle w:val="TableofFigures2"/>
              <w:rPr>
                <w:rFonts w:ascii="Arial" w:hAnsi="Arial" w:cs="Arial"/>
                <w:sz w:val="24"/>
                <w:lang w:val="fr-CA"/>
              </w:rPr>
            </w:pPr>
            <w:r w:rsidRPr="00386031">
              <w:rPr>
                <w:rFonts w:ascii="Arial" w:hAnsi="Arial" w:cs="Arial"/>
                <w:sz w:val="24"/>
                <w:lang w:val="fr-CA"/>
              </w:rPr>
              <w:t>2014</w:t>
            </w:r>
          </w:p>
        </w:tc>
        <w:tc>
          <w:tcPr>
            <w:tcW w:w="3409" w:type="dxa"/>
            <w:tcBorders>
              <w:top w:val="single" w:sz="4" w:space="0" w:color="auto"/>
              <w:left w:val="single" w:sz="8" w:space="0" w:color="000000"/>
              <w:bottom w:val="single" w:sz="8" w:space="0" w:color="000000"/>
              <w:right w:val="single" w:sz="8" w:space="0" w:color="000000"/>
            </w:tcBorders>
            <w:shd w:val="clear" w:color="auto" w:fill="auto"/>
            <w:vAlign w:val="center"/>
          </w:tcPr>
          <w:p w:rsidR="00386031" w:rsidRPr="00386031" w:rsidRDefault="00386031" w:rsidP="00577876">
            <w:pPr>
              <w:pStyle w:val="TableofFigures2"/>
              <w:rPr>
                <w:rFonts w:ascii="Arial" w:hAnsi="Arial" w:cs="Arial"/>
                <w:sz w:val="24"/>
                <w:lang w:val="fr-CA"/>
              </w:rPr>
            </w:pPr>
            <w:r w:rsidRPr="00386031">
              <w:rPr>
                <w:rFonts w:ascii="Arial" w:hAnsi="Arial" w:cs="Arial"/>
                <w:sz w:val="24"/>
                <w:lang w:val="fr-CA"/>
              </w:rPr>
              <w:t>70</w:t>
            </w:r>
          </w:p>
        </w:tc>
        <w:tc>
          <w:tcPr>
            <w:tcW w:w="1923" w:type="dxa"/>
            <w:tcBorders>
              <w:top w:val="single" w:sz="4" w:space="0" w:color="auto"/>
              <w:left w:val="single" w:sz="8" w:space="0" w:color="000000"/>
              <w:bottom w:val="single" w:sz="8" w:space="0" w:color="000000"/>
              <w:right w:val="single" w:sz="8" w:space="0" w:color="000000"/>
            </w:tcBorders>
            <w:shd w:val="clear" w:color="auto" w:fill="auto"/>
            <w:vAlign w:val="center"/>
          </w:tcPr>
          <w:p w:rsidR="00386031" w:rsidRPr="00386031" w:rsidRDefault="00386031" w:rsidP="00577876">
            <w:pPr>
              <w:pStyle w:val="TableofFigures2"/>
              <w:rPr>
                <w:rFonts w:ascii="Arial" w:hAnsi="Arial" w:cs="Arial"/>
                <w:sz w:val="24"/>
                <w:lang w:val="fr-CA"/>
              </w:rPr>
            </w:pPr>
            <w:r w:rsidRPr="00386031">
              <w:rPr>
                <w:rFonts w:ascii="Arial" w:hAnsi="Arial" w:cs="Arial"/>
                <w:sz w:val="24"/>
                <w:lang w:val="fr-CA"/>
              </w:rPr>
              <w:t>31</w:t>
            </w:r>
          </w:p>
        </w:tc>
        <w:tc>
          <w:tcPr>
            <w:tcW w:w="2464" w:type="dxa"/>
            <w:tcBorders>
              <w:top w:val="single" w:sz="4" w:space="0" w:color="auto"/>
              <w:left w:val="single" w:sz="8" w:space="0" w:color="000000"/>
              <w:bottom w:val="single" w:sz="8" w:space="0" w:color="000000"/>
              <w:right w:val="double" w:sz="12" w:space="0" w:color="000000"/>
            </w:tcBorders>
            <w:shd w:val="clear" w:color="auto" w:fill="auto"/>
            <w:vAlign w:val="center"/>
          </w:tcPr>
          <w:p w:rsidR="00386031" w:rsidRPr="00386031" w:rsidRDefault="00386031" w:rsidP="00577876">
            <w:pPr>
              <w:pStyle w:val="TableofFigures2"/>
              <w:rPr>
                <w:rFonts w:ascii="Arial" w:hAnsi="Arial" w:cs="Arial"/>
                <w:sz w:val="24"/>
                <w:lang w:val="fr-CA"/>
              </w:rPr>
            </w:pPr>
            <w:r w:rsidRPr="00386031">
              <w:rPr>
                <w:rFonts w:ascii="Arial" w:hAnsi="Arial" w:cs="Arial"/>
                <w:sz w:val="24"/>
                <w:lang w:val="fr-CA"/>
              </w:rPr>
              <w:t>4</w:t>
            </w:r>
            <w:r w:rsidRPr="00386031">
              <w:rPr>
                <w:rFonts w:ascii="Arial" w:hAnsi="Arial" w:cs="Arial"/>
                <w:spacing w:val="60"/>
                <w:sz w:val="24"/>
                <w:lang w:val="fr-CA"/>
              </w:rPr>
              <w:t>4%</w:t>
            </w:r>
          </w:p>
        </w:tc>
      </w:tr>
      <w:tr w:rsidR="00386031" w:rsidRPr="00FA6E1D" w:rsidTr="007F70ED">
        <w:tc>
          <w:tcPr>
            <w:tcW w:w="1344" w:type="dxa"/>
            <w:tcBorders>
              <w:top w:val="single" w:sz="8" w:space="0" w:color="000000"/>
              <w:left w:val="double" w:sz="12" w:space="0" w:color="000000"/>
              <w:bottom w:val="double" w:sz="12" w:space="0" w:color="000000"/>
              <w:right w:val="single" w:sz="8" w:space="0" w:color="000000"/>
            </w:tcBorders>
            <w:shd w:val="clear" w:color="auto" w:fill="auto"/>
            <w:vAlign w:val="center"/>
          </w:tcPr>
          <w:p w:rsidR="00386031" w:rsidRPr="00FA6E1D" w:rsidRDefault="00386031" w:rsidP="00386031">
            <w:pPr>
              <w:pStyle w:val="TableofFigures2"/>
              <w:rPr>
                <w:rFonts w:ascii="Arial" w:hAnsi="Arial" w:cs="Arial"/>
                <w:b/>
                <w:sz w:val="24"/>
                <w:lang w:val="fr-CA"/>
              </w:rPr>
            </w:pPr>
            <w:r w:rsidRPr="00FA6E1D">
              <w:rPr>
                <w:rFonts w:ascii="Arial" w:hAnsi="Arial" w:cs="Arial"/>
                <w:b/>
                <w:sz w:val="24"/>
                <w:lang w:val="fr-CA"/>
              </w:rPr>
              <w:t>201</w:t>
            </w:r>
            <w:r>
              <w:rPr>
                <w:rFonts w:ascii="Arial" w:hAnsi="Arial" w:cs="Arial"/>
                <w:b/>
                <w:sz w:val="24"/>
                <w:lang w:val="fr-CA"/>
              </w:rPr>
              <w:t>5</w:t>
            </w:r>
          </w:p>
        </w:tc>
        <w:tc>
          <w:tcPr>
            <w:tcW w:w="3409" w:type="dxa"/>
            <w:tcBorders>
              <w:top w:val="single" w:sz="8" w:space="0" w:color="000000"/>
              <w:left w:val="single" w:sz="8" w:space="0" w:color="000000"/>
              <w:bottom w:val="double" w:sz="12" w:space="0" w:color="000000"/>
              <w:right w:val="single" w:sz="8" w:space="0" w:color="000000"/>
            </w:tcBorders>
            <w:shd w:val="clear" w:color="auto" w:fill="auto"/>
            <w:vAlign w:val="center"/>
          </w:tcPr>
          <w:p w:rsidR="00386031" w:rsidRPr="00FA6E1D" w:rsidRDefault="0044597D" w:rsidP="00371E26">
            <w:pPr>
              <w:pStyle w:val="TableofFigures2"/>
              <w:rPr>
                <w:rFonts w:ascii="Arial" w:hAnsi="Arial" w:cs="Arial"/>
                <w:b/>
                <w:sz w:val="24"/>
                <w:lang w:val="fr-CA"/>
              </w:rPr>
            </w:pPr>
            <w:r>
              <w:rPr>
                <w:rFonts w:ascii="Arial" w:hAnsi="Arial" w:cs="Arial"/>
                <w:b/>
                <w:sz w:val="24"/>
                <w:lang w:val="fr-CA"/>
              </w:rPr>
              <w:t>146</w:t>
            </w:r>
          </w:p>
        </w:tc>
        <w:tc>
          <w:tcPr>
            <w:tcW w:w="1923" w:type="dxa"/>
            <w:tcBorders>
              <w:top w:val="single" w:sz="8" w:space="0" w:color="000000"/>
              <w:left w:val="single" w:sz="8" w:space="0" w:color="000000"/>
              <w:bottom w:val="double" w:sz="12" w:space="0" w:color="000000"/>
              <w:right w:val="single" w:sz="8" w:space="0" w:color="000000"/>
            </w:tcBorders>
            <w:shd w:val="clear" w:color="auto" w:fill="auto"/>
            <w:vAlign w:val="center"/>
          </w:tcPr>
          <w:p w:rsidR="00386031" w:rsidRPr="00FA6E1D" w:rsidRDefault="0044597D" w:rsidP="00371E26">
            <w:pPr>
              <w:pStyle w:val="TableofFigures2"/>
              <w:rPr>
                <w:rFonts w:ascii="Arial" w:hAnsi="Arial" w:cs="Arial"/>
                <w:b/>
                <w:sz w:val="24"/>
                <w:lang w:val="fr-CA"/>
              </w:rPr>
            </w:pPr>
            <w:r>
              <w:rPr>
                <w:rFonts w:ascii="Arial" w:hAnsi="Arial" w:cs="Arial"/>
                <w:b/>
                <w:sz w:val="24"/>
                <w:lang w:val="fr-CA"/>
              </w:rPr>
              <w:t>84</w:t>
            </w:r>
          </w:p>
        </w:tc>
        <w:tc>
          <w:tcPr>
            <w:tcW w:w="2464" w:type="dxa"/>
            <w:tcBorders>
              <w:top w:val="single" w:sz="8" w:space="0" w:color="000000"/>
              <w:left w:val="single" w:sz="8" w:space="0" w:color="000000"/>
              <w:bottom w:val="double" w:sz="12" w:space="0" w:color="000000"/>
              <w:right w:val="double" w:sz="12" w:space="0" w:color="000000"/>
            </w:tcBorders>
            <w:shd w:val="clear" w:color="auto" w:fill="auto"/>
            <w:vAlign w:val="center"/>
          </w:tcPr>
          <w:p w:rsidR="00386031" w:rsidRPr="0044597D" w:rsidRDefault="0044597D" w:rsidP="00371E26">
            <w:pPr>
              <w:pStyle w:val="TableofFigures2"/>
              <w:rPr>
                <w:rFonts w:ascii="Arial" w:hAnsi="Arial" w:cs="Arial"/>
                <w:b/>
                <w:sz w:val="24"/>
                <w:lang w:val="fr-CA"/>
              </w:rPr>
            </w:pPr>
            <w:r w:rsidRPr="0044597D">
              <w:rPr>
                <w:rFonts w:ascii="Arial" w:hAnsi="Arial" w:cs="Arial"/>
                <w:b/>
                <w:sz w:val="24"/>
                <w:lang w:val="fr-CA"/>
              </w:rPr>
              <w:t>5</w:t>
            </w:r>
            <w:r w:rsidRPr="0044597D">
              <w:rPr>
                <w:rFonts w:ascii="Arial" w:hAnsi="Arial" w:cs="Arial"/>
                <w:b/>
                <w:spacing w:val="60"/>
                <w:sz w:val="24"/>
                <w:lang w:val="fr-CA"/>
              </w:rPr>
              <w:t>8%</w:t>
            </w:r>
          </w:p>
        </w:tc>
      </w:tr>
      <w:tr w:rsidR="00386031" w:rsidRPr="00FA6E1D" w:rsidTr="00332361">
        <w:tc>
          <w:tcPr>
            <w:tcW w:w="1344" w:type="dxa"/>
            <w:tcBorders>
              <w:top w:val="double" w:sz="12" w:space="0" w:color="000000"/>
              <w:left w:val="double" w:sz="12" w:space="0" w:color="000000"/>
              <w:bottom w:val="double" w:sz="12" w:space="0" w:color="000000"/>
              <w:right w:val="single" w:sz="8" w:space="0" w:color="000000"/>
            </w:tcBorders>
            <w:shd w:val="clear" w:color="auto" w:fill="D9D9D9"/>
            <w:vAlign w:val="center"/>
          </w:tcPr>
          <w:p w:rsidR="00386031" w:rsidRPr="00FA6E1D" w:rsidRDefault="00386031" w:rsidP="00333260">
            <w:pPr>
              <w:pStyle w:val="TableofFigures2"/>
              <w:rPr>
                <w:rFonts w:ascii="Arial" w:hAnsi="Arial" w:cs="Arial"/>
                <w:b/>
                <w:sz w:val="24"/>
                <w:lang w:val="fr-CA"/>
              </w:rPr>
            </w:pPr>
            <w:r w:rsidRPr="00FA6E1D">
              <w:rPr>
                <w:rFonts w:ascii="Arial" w:hAnsi="Arial" w:cs="Arial"/>
                <w:b/>
                <w:sz w:val="24"/>
                <w:lang w:val="fr-CA"/>
              </w:rPr>
              <w:t>TOTAL</w:t>
            </w:r>
          </w:p>
        </w:tc>
        <w:tc>
          <w:tcPr>
            <w:tcW w:w="3409"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386031" w:rsidRPr="00FA6E1D" w:rsidRDefault="00386031" w:rsidP="0044597D">
            <w:pPr>
              <w:pStyle w:val="TableofFigures2"/>
              <w:rPr>
                <w:rFonts w:ascii="Arial" w:hAnsi="Arial" w:cs="Arial"/>
                <w:b/>
                <w:sz w:val="24"/>
                <w:lang w:val="fr-CA"/>
              </w:rPr>
            </w:pPr>
            <w:r>
              <w:rPr>
                <w:rFonts w:ascii="Arial" w:hAnsi="Arial" w:cs="Arial"/>
                <w:b/>
                <w:spacing w:val="60"/>
                <w:sz w:val="24"/>
                <w:lang w:val="fr-CA"/>
              </w:rPr>
              <w:t>3</w:t>
            </w:r>
            <w:r w:rsidR="0044597D">
              <w:rPr>
                <w:rFonts w:ascii="Arial" w:hAnsi="Arial" w:cs="Arial"/>
                <w:b/>
                <w:sz w:val="24"/>
                <w:lang w:val="fr-CA"/>
              </w:rPr>
              <w:t>585</w:t>
            </w:r>
          </w:p>
        </w:tc>
        <w:tc>
          <w:tcPr>
            <w:tcW w:w="1923"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386031" w:rsidRPr="00FA6E1D" w:rsidRDefault="00386031" w:rsidP="00333260">
            <w:pPr>
              <w:pStyle w:val="TableofFigures2"/>
              <w:rPr>
                <w:rFonts w:ascii="Arial" w:hAnsi="Arial" w:cs="Arial"/>
                <w:b/>
                <w:sz w:val="24"/>
                <w:lang w:val="fr-CA"/>
              </w:rPr>
            </w:pPr>
            <w:r w:rsidRPr="00FA6E1D">
              <w:rPr>
                <w:rFonts w:ascii="Arial" w:hAnsi="Arial" w:cs="Arial"/>
                <w:b/>
                <w:spacing w:val="60"/>
                <w:sz w:val="24"/>
                <w:lang w:val="fr-CA"/>
              </w:rPr>
              <w:t>1</w:t>
            </w:r>
            <w:r w:rsidR="0044597D">
              <w:rPr>
                <w:rFonts w:ascii="Arial" w:hAnsi="Arial" w:cs="Arial"/>
                <w:b/>
                <w:sz w:val="24"/>
                <w:lang w:val="fr-CA"/>
              </w:rPr>
              <w:t>260</w:t>
            </w:r>
          </w:p>
        </w:tc>
        <w:tc>
          <w:tcPr>
            <w:tcW w:w="2464" w:type="dxa"/>
            <w:tcBorders>
              <w:top w:val="double" w:sz="12" w:space="0" w:color="000000"/>
              <w:left w:val="single" w:sz="8" w:space="0" w:color="000000"/>
              <w:bottom w:val="double" w:sz="12" w:space="0" w:color="000000"/>
              <w:right w:val="double" w:sz="12" w:space="0" w:color="000000"/>
            </w:tcBorders>
            <w:shd w:val="clear" w:color="auto" w:fill="D9D9D9"/>
            <w:vAlign w:val="center"/>
          </w:tcPr>
          <w:p w:rsidR="00386031" w:rsidRPr="00FA6E1D" w:rsidRDefault="00386031" w:rsidP="0044597D">
            <w:pPr>
              <w:pStyle w:val="TableofFigures2"/>
              <w:rPr>
                <w:rFonts w:ascii="Arial" w:hAnsi="Arial" w:cs="Arial"/>
                <w:b/>
                <w:sz w:val="24"/>
                <w:lang w:val="fr-CA"/>
              </w:rPr>
            </w:pPr>
            <w:r w:rsidRPr="00FA6E1D">
              <w:rPr>
                <w:rFonts w:ascii="Arial" w:hAnsi="Arial" w:cs="Arial"/>
                <w:b/>
                <w:sz w:val="24"/>
                <w:lang w:val="fr-CA"/>
              </w:rPr>
              <w:t>3</w:t>
            </w:r>
            <w:r w:rsidR="0044597D">
              <w:rPr>
                <w:rFonts w:ascii="Arial" w:hAnsi="Arial" w:cs="Arial"/>
                <w:b/>
                <w:sz w:val="24"/>
                <w:lang w:val="fr-CA"/>
              </w:rPr>
              <w:t xml:space="preserve">5 </w:t>
            </w:r>
            <w:r w:rsidRPr="00FA6E1D">
              <w:rPr>
                <w:rFonts w:ascii="Arial" w:hAnsi="Arial" w:cs="Arial"/>
                <w:b/>
                <w:spacing w:val="60"/>
                <w:sz w:val="24"/>
                <w:lang w:val="fr-CA"/>
              </w:rPr>
              <w:t>%</w:t>
            </w:r>
          </w:p>
        </w:tc>
      </w:tr>
    </w:tbl>
    <w:p w:rsidR="00850708" w:rsidRPr="00FA6E1D" w:rsidRDefault="00850708" w:rsidP="00731432">
      <w:pPr>
        <w:spacing w:before="480"/>
        <w:rPr>
          <w:rFonts w:ascii="Arial" w:hAnsi="Arial" w:cs="Arial"/>
          <w:lang w:val="fr-CA"/>
        </w:rPr>
      </w:pPr>
      <w:r w:rsidRPr="00FA6E1D">
        <w:rPr>
          <w:rFonts w:ascii="Arial" w:hAnsi="Arial" w:cs="Arial"/>
          <w:lang w:val="fr-CA"/>
        </w:rPr>
        <w:t>Le Comité s’inquiète du nombre de nouvelles candidatures.</w:t>
      </w:r>
      <w:r w:rsidR="00457095" w:rsidRPr="00FA6E1D">
        <w:rPr>
          <w:rFonts w:ascii="Arial" w:hAnsi="Arial" w:cs="Arial"/>
          <w:spacing w:val="60"/>
          <w:lang w:val="fr-CA"/>
        </w:rPr>
        <w:t xml:space="preserve"> </w:t>
      </w:r>
      <w:r w:rsidRPr="00FA6E1D">
        <w:rPr>
          <w:rFonts w:ascii="Arial" w:hAnsi="Arial" w:cs="Arial"/>
          <w:lang w:val="fr-CA"/>
        </w:rPr>
        <w:t xml:space="preserve">Bien que ces candidatures soient toutes de haut niveau, le Comité </w:t>
      </w:r>
      <w:r w:rsidR="00797906" w:rsidRPr="00FA6E1D">
        <w:rPr>
          <w:rFonts w:ascii="Arial" w:hAnsi="Arial" w:cs="Arial"/>
          <w:lang w:val="fr-CA"/>
        </w:rPr>
        <w:t>croit</w:t>
      </w:r>
      <w:r w:rsidRPr="00FA6E1D">
        <w:rPr>
          <w:rFonts w:ascii="Arial" w:hAnsi="Arial" w:cs="Arial"/>
          <w:lang w:val="fr-CA"/>
        </w:rPr>
        <w:t xml:space="preserve"> que, pour une raison inconnue, </w:t>
      </w:r>
      <w:r w:rsidR="001707D3">
        <w:rPr>
          <w:rFonts w:ascii="Arial" w:hAnsi="Arial" w:cs="Arial"/>
          <w:lang w:val="fr-CA"/>
        </w:rPr>
        <w:t xml:space="preserve">               </w:t>
      </w:r>
      <w:r w:rsidRPr="00FA6E1D">
        <w:rPr>
          <w:rFonts w:ascii="Arial" w:hAnsi="Arial" w:cs="Arial"/>
          <w:lang w:val="fr-CA"/>
        </w:rPr>
        <w:t>de nombreuses autres personnes, possédant les qualités requises, ne posent pas leur candidature.</w:t>
      </w:r>
    </w:p>
    <w:p w:rsidR="00850708" w:rsidRPr="00FA6E1D" w:rsidRDefault="00850708" w:rsidP="00731432">
      <w:pPr>
        <w:rPr>
          <w:rFonts w:ascii="Arial" w:hAnsi="Arial" w:cs="Arial"/>
          <w:lang w:val="fr-CA"/>
        </w:rPr>
      </w:pPr>
      <w:r w:rsidRPr="00FA6E1D">
        <w:rPr>
          <w:rFonts w:ascii="Arial" w:hAnsi="Arial" w:cs="Arial"/>
          <w:lang w:val="fr-CA"/>
        </w:rPr>
        <w:t>Le Comité est d’avis que les membres de la profession, les groupes communautaires et le public en général doivent encourager les avocats compétents à présenter des demandes.</w:t>
      </w:r>
    </w:p>
    <w:p w:rsidR="009C72E1" w:rsidRPr="00FA6E1D" w:rsidRDefault="00850708" w:rsidP="00731432">
      <w:pPr>
        <w:rPr>
          <w:rFonts w:ascii="Arial" w:hAnsi="Arial" w:cs="Arial"/>
          <w:lang w:val="fr-CA"/>
        </w:rPr>
      </w:pPr>
      <w:r w:rsidRPr="00FA6E1D">
        <w:rPr>
          <w:rFonts w:ascii="Arial" w:hAnsi="Arial" w:cs="Arial"/>
          <w:lang w:val="fr-CA"/>
        </w:rPr>
        <w:t>Le Comité reconnaît qu’il doit redoubler d’efforts pour encourager les membres qualifiés des groupes sous-représentés à poser leur candidature.</w:t>
      </w:r>
    </w:p>
    <w:p w:rsidR="009C72E1" w:rsidRPr="00FA6E1D" w:rsidRDefault="009C72E1" w:rsidP="00392F9C">
      <w:pPr>
        <w:pStyle w:val="Heading2"/>
        <w:rPr>
          <w:rFonts w:ascii="Arial" w:hAnsi="Arial" w:cs="Arial"/>
          <w:szCs w:val="24"/>
          <w:lang w:val="fr-CA"/>
        </w:rPr>
      </w:pPr>
      <w:bookmarkStart w:id="138" w:name="_Toc167095262"/>
      <w:bookmarkStart w:id="139" w:name="_Toc167096074"/>
      <w:bookmarkStart w:id="140" w:name="_Toc202762647"/>
      <w:bookmarkStart w:id="141" w:name="_Toc275775705"/>
      <w:r w:rsidRPr="00FA6E1D">
        <w:rPr>
          <w:rFonts w:ascii="Arial" w:hAnsi="Arial" w:cs="Arial"/>
          <w:szCs w:val="24"/>
          <w:lang w:val="fr-CA"/>
        </w:rPr>
        <w:t>3.0</w:t>
      </w:r>
      <w:r w:rsidRPr="00FA6E1D">
        <w:rPr>
          <w:rFonts w:ascii="Arial" w:hAnsi="Arial" w:cs="Arial"/>
          <w:szCs w:val="24"/>
          <w:lang w:val="fr-CA"/>
        </w:rPr>
        <w:tab/>
      </w:r>
      <w:bookmarkEnd w:id="138"/>
      <w:bookmarkEnd w:id="139"/>
      <w:bookmarkEnd w:id="140"/>
      <w:r w:rsidR="00850708" w:rsidRPr="00FA6E1D">
        <w:rPr>
          <w:rFonts w:ascii="Arial" w:hAnsi="Arial" w:cs="Arial"/>
          <w:szCs w:val="24"/>
          <w:lang w:val="fr-CA"/>
        </w:rPr>
        <w:t>Représentativité du Comité</w:t>
      </w:r>
      <w:bookmarkEnd w:id="141"/>
      <w:r w:rsidRPr="00FA6E1D">
        <w:rPr>
          <w:rFonts w:ascii="Arial" w:hAnsi="Arial" w:cs="Arial"/>
          <w:szCs w:val="24"/>
          <w:lang w:val="fr-CA"/>
        </w:rPr>
        <w:t xml:space="preserve"> </w:t>
      </w:r>
    </w:p>
    <w:p w:rsidR="009C72E1" w:rsidRPr="00FA6E1D" w:rsidRDefault="00850708" w:rsidP="00731432">
      <w:pPr>
        <w:pStyle w:val="Paragraph"/>
        <w:spacing w:after="240"/>
        <w:rPr>
          <w:rFonts w:ascii="Arial" w:hAnsi="Arial" w:cs="Arial"/>
          <w:lang w:val="fr-CA"/>
        </w:rPr>
      </w:pPr>
      <w:r w:rsidRPr="00FA6E1D">
        <w:rPr>
          <w:rFonts w:ascii="Arial" w:hAnsi="Arial" w:cs="Arial"/>
          <w:lang w:val="fr-CA"/>
        </w:rPr>
        <w:t>Il est important que la représentation au sein du Comité soit aussi diversifiée que possible.</w:t>
      </w:r>
      <w:r w:rsidR="00457095" w:rsidRPr="00FA6E1D">
        <w:rPr>
          <w:rFonts w:ascii="Arial" w:hAnsi="Arial" w:cs="Arial"/>
          <w:spacing w:val="60"/>
          <w:lang w:val="fr-CA"/>
        </w:rPr>
        <w:t xml:space="preserve"> </w:t>
      </w:r>
      <w:r w:rsidRPr="00FA6E1D">
        <w:rPr>
          <w:rFonts w:ascii="Arial" w:hAnsi="Arial" w:cs="Arial"/>
          <w:lang w:val="fr-CA"/>
        </w:rPr>
        <w:t xml:space="preserve">Le paragraphe 43(3) de la loi modifiée établit les critères suivants pour les membres du Comité </w:t>
      </w:r>
      <w:r w:rsidR="009C72E1" w:rsidRPr="00FA6E1D">
        <w:rPr>
          <w:rFonts w:ascii="Arial" w:hAnsi="Arial" w:cs="Arial"/>
          <w:lang w:val="fr-CA"/>
        </w:rPr>
        <w:t>:</w:t>
      </w:r>
    </w:p>
    <w:p w:rsidR="009C72E1" w:rsidRPr="00FA6E1D" w:rsidRDefault="00850708" w:rsidP="00731432">
      <w:pPr>
        <w:pStyle w:val="BlockText2"/>
        <w:rPr>
          <w:rFonts w:ascii="Arial" w:hAnsi="Arial" w:cs="Arial"/>
          <w:lang w:val="fr-CA"/>
        </w:rPr>
      </w:pPr>
      <w:r w:rsidRPr="00FA6E1D">
        <w:rPr>
          <w:rFonts w:ascii="Arial" w:hAnsi="Arial" w:cs="Arial"/>
          <w:lang w:val="fr-CA"/>
        </w:rPr>
        <w:t>Au moment de la nomination des membres [...], l’importance qu’il y a de refléter, dans la composition du Comité, la dualité linguistique de l’Ontario et la diversité de sa population et de garantir un équilibre général ent</w:t>
      </w:r>
      <w:r w:rsidR="00193BE7" w:rsidRPr="00FA6E1D">
        <w:rPr>
          <w:rFonts w:ascii="Arial" w:hAnsi="Arial" w:cs="Arial"/>
          <w:lang w:val="fr-CA"/>
        </w:rPr>
        <w:t>re les deux sexes est reconnue.</w:t>
      </w:r>
    </w:p>
    <w:p w:rsidR="00850708" w:rsidRPr="00FA6E1D" w:rsidRDefault="00850708" w:rsidP="00731432">
      <w:pPr>
        <w:pStyle w:val="Paragraph"/>
        <w:spacing w:after="240"/>
        <w:rPr>
          <w:rFonts w:ascii="Arial" w:hAnsi="Arial" w:cs="Arial"/>
          <w:lang w:val="fr-CA"/>
        </w:rPr>
      </w:pPr>
      <w:r w:rsidRPr="00FA6E1D">
        <w:rPr>
          <w:rFonts w:ascii="Arial" w:hAnsi="Arial" w:cs="Arial"/>
          <w:lang w:val="fr-CA"/>
        </w:rPr>
        <w:t>En 20</w:t>
      </w:r>
      <w:r w:rsidR="00D86BE9" w:rsidRPr="00FA6E1D">
        <w:rPr>
          <w:rFonts w:ascii="Arial" w:hAnsi="Arial" w:cs="Arial"/>
          <w:lang w:val="fr-CA"/>
        </w:rPr>
        <w:t>1</w:t>
      </w:r>
      <w:r w:rsidR="008D18E7">
        <w:rPr>
          <w:rFonts w:ascii="Arial" w:hAnsi="Arial" w:cs="Arial"/>
          <w:lang w:val="fr-CA"/>
        </w:rPr>
        <w:t>5</w:t>
      </w:r>
      <w:r w:rsidRPr="00FA6E1D">
        <w:rPr>
          <w:rFonts w:ascii="Arial" w:hAnsi="Arial" w:cs="Arial"/>
          <w:lang w:val="fr-CA"/>
        </w:rPr>
        <w:t xml:space="preserve">, le Comité comptait </w:t>
      </w:r>
      <w:r w:rsidR="006D6673" w:rsidRPr="00FA6E1D">
        <w:rPr>
          <w:rFonts w:ascii="Arial" w:hAnsi="Arial" w:cs="Arial"/>
          <w:lang w:val="fr-CA"/>
        </w:rPr>
        <w:t xml:space="preserve">neuf </w:t>
      </w:r>
      <w:r w:rsidRPr="00FA6E1D">
        <w:rPr>
          <w:rFonts w:ascii="Arial" w:hAnsi="Arial" w:cs="Arial"/>
          <w:lang w:val="fr-CA"/>
        </w:rPr>
        <w:t xml:space="preserve">hommes </w:t>
      </w:r>
      <w:r w:rsidR="00797906" w:rsidRPr="00FA6E1D">
        <w:rPr>
          <w:rFonts w:ascii="Arial" w:hAnsi="Arial" w:cs="Arial"/>
          <w:lang w:val="fr-CA"/>
        </w:rPr>
        <w:t xml:space="preserve">et </w:t>
      </w:r>
      <w:r w:rsidR="006D6673" w:rsidRPr="00FA6E1D">
        <w:rPr>
          <w:rFonts w:ascii="Arial" w:hAnsi="Arial" w:cs="Arial"/>
          <w:lang w:val="fr-CA"/>
        </w:rPr>
        <w:t>quatre</w:t>
      </w:r>
      <w:r w:rsidR="00E77F50">
        <w:rPr>
          <w:rFonts w:ascii="Arial" w:hAnsi="Arial" w:cs="Arial"/>
          <w:lang w:val="fr-CA"/>
        </w:rPr>
        <w:t xml:space="preserve"> </w:t>
      </w:r>
      <w:r w:rsidRPr="00FA6E1D">
        <w:rPr>
          <w:rFonts w:ascii="Arial" w:hAnsi="Arial" w:cs="Arial"/>
          <w:lang w:val="fr-CA"/>
        </w:rPr>
        <w:t>femmes parmi ses membres, représentant différentes régions géographiques de la province.</w:t>
      </w:r>
      <w:r w:rsidR="00457095" w:rsidRPr="00FA6E1D">
        <w:rPr>
          <w:rFonts w:ascii="Arial" w:hAnsi="Arial" w:cs="Arial"/>
          <w:spacing w:val="60"/>
          <w:lang w:val="fr-CA"/>
        </w:rPr>
        <w:t xml:space="preserve"> </w:t>
      </w:r>
      <w:r w:rsidRPr="00FA6E1D">
        <w:rPr>
          <w:rFonts w:ascii="Arial" w:hAnsi="Arial" w:cs="Arial"/>
          <w:lang w:val="fr-CA"/>
        </w:rPr>
        <w:t>Bien que sa composition ne puisse pas toujours refléter en tout temps l’ensemble des groupes, le Comité reconnaît qu’un juste équilibre enrichit ses délibérations.</w:t>
      </w:r>
      <w:r w:rsidR="00457095" w:rsidRPr="00FA6E1D">
        <w:rPr>
          <w:rFonts w:ascii="Arial" w:hAnsi="Arial" w:cs="Arial"/>
          <w:spacing w:val="60"/>
          <w:lang w:val="fr-CA"/>
        </w:rPr>
        <w:t xml:space="preserve"> </w:t>
      </w:r>
      <w:r w:rsidR="00731432">
        <w:rPr>
          <w:rFonts w:ascii="Arial" w:hAnsi="Arial" w:cs="Arial"/>
          <w:spacing w:val="60"/>
          <w:lang w:val="fr-CA"/>
        </w:rPr>
        <w:t xml:space="preserve">   </w:t>
      </w:r>
      <w:r w:rsidRPr="00FA6E1D">
        <w:rPr>
          <w:rFonts w:ascii="Arial" w:hAnsi="Arial" w:cs="Arial"/>
          <w:lang w:val="fr-CA"/>
        </w:rPr>
        <w:t>Il est important de maintenir cet équilibre.</w:t>
      </w:r>
    </w:p>
    <w:p w:rsidR="00850708" w:rsidRPr="00FA6E1D" w:rsidRDefault="008D18E7" w:rsidP="00731432">
      <w:pPr>
        <w:pStyle w:val="Paragraph"/>
        <w:spacing w:after="240"/>
        <w:rPr>
          <w:rFonts w:ascii="Arial" w:hAnsi="Arial" w:cs="Arial"/>
          <w:lang w:val="fr-CA"/>
        </w:rPr>
      </w:pPr>
      <w:r>
        <w:rPr>
          <w:rFonts w:ascii="Arial" w:hAnsi="Arial" w:cs="Arial"/>
          <w:lang w:val="fr-CA"/>
        </w:rPr>
        <w:br w:type="page"/>
      </w:r>
      <w:r w:rsidR="00850708" w:rsidRPr="00FA6E1D">
        <w:rPr>
          <w:rFonts w:ascii="Arial" w:hAnsi="Arial" w:cs="Arial"/>
          <w:lang w:val="fr-CA"/>
        </w:rPr>
        <w:lastRenderedPageBreak/>
        <w:t>Il incombe au procureur général de nommer la plupart des membres du Comité, mais le Barreau du Haut-Canada, le juge en chef, l’Assoc</w:t>
      </w:r>
      <w:r w:rsidR="00731432">
        <w:rPr>
          <w:rFonts w:ascii="Arial" w:hAnsi="Arial" w:cs="Arial"/>
          <w:lang w:val="fr-CA"/>
        </w:rPr>
        <w:t xml:space="preserve">iation du Barreau de l’Ontario, </w:t>
      </w:r>
      <w:r w:rsidR="00850708" w:rsidRPr="00FA6E1D">
        <w:rPr>
          <w:rFonts w:ascii="Arial" w:hAnsi="Arial" w:cs="Arial"/>
          <w:lang w:val="fr-CA"/>
        </w:rPr>
        <w:t>la County and District Law Presidents’ Association et le Conseil de la magistrature de l’Ontario doivent continuer de nommer des représentants qui reflètent la population de la province de l’Ontario.</w:t>
      </w:r>
    </w:p>
    <w:p w:rsidR="00392F9C" w:rsidRPr="00FA6E1D" w:rsidRDefault="00850708" w:rsidP="00731432">
      <w:pPr>
        <w:pStyle w:val="Paragraph"/>
        <w:spacing w:after="240"/>
        <w:rPr>
          <w:rFonts w:ascii="Arial" w:hAnsi="Arial" w:cs="Arial"/>
          <w:lang w:val="fr-CA"/>
        </w:rPr>
      </w:pPr>
      <w:r w:rsidRPr="00FA6E1D">
        <w:rPr>
          <w:rFonts w:ascii="Arial" w:hAnsi="Arial" w:cs="Arial"/>
          <w:lang w:val="fr-CA"/>
        </w:rPr>
        <w:t>Le juge en chef désigne bilingues certains postes de la magistrature, dans des régions à forte population francophone.</w:t>
      </w:r>
      <w:r w:rsidR="00457095" w:rsidRPr="00FA6E1D">
        <w:rPr>
          <w:rFonts w:ascii="Arial" w:hAnsi="Arial" w:cs="Arial"/>
          <w:spacing w:val="60"/>
          <w:lang w:val="fr-CA"/>
        </w:rPr>
        <w:t xml:space="preserve"> </w:t>
      </w:r>
      <w:r w:rsidRPr="00FA6E1D">
        <w:rPr>
          <w:rFonts w:ascii="Arial" w:hAnsi="Arial" w:cs="Arial"/>
          <w:lang w:val="fr-CA"/>
        </w:rPr>
        <w:t>Pour évaluer l’aptitude des candidats à ces postes à instruire un procès en français, il est essentiel que des membres du Comité soient bilingues.</w:t>
      </w:r>
      <w:r w:rsidR="00457095" w:rsidRPr="00FA6E1D">
        <w:rPr>
          <w:rFonts w:ascii="Arial" w:hAnsi="Arial" w:cs="Arial"/>
          <w:spacing w:val="60"/>
          <w:lang w:val="fr-CA"/>
        </w:rPr>
        <w:t xml:space="preserve"> </w:t>
      </w:r>
      <w:r w:rsidRPr="00FA6E1D">
        <w:rPr>
          <w:rFonts w:ascii="Arial" w:hAnsi="Arial" w:cs="Arial"/>
          <w:lang w:val="fr-CA"/>
        </w:rPr>
        <w:t>En 20</w:t>
      </w:r>
      <w:r w:rsidR="00D86BE9" w:rsidRPr="00FA6E1D">
        <w:rPr>
          <w:rFonts w:ascii="Arial" w:hAnsi="Arial" w:cs="Arial"/>
          <w:lang w:val="fr-CA"/>
        </w:rPr>
        <w:t>1</w:t>
      </w:r>
      <w:r w:rsidR="00832127">
        <w:rPr>
          <w:rFonts w:ascii="Arial" w:hAnsi="Arial" w:cs="Arial"/>
          <w:lang w:val="fr-CA"/>
        </w:rPr>
        <w:t>5</w:t>
      </w:r>
      <w:r w:rsidRPr="00FA6E1D">
        <w:rPr>
          <w:rFonts w:ascii="Arial" w:hAnsi="Arial" w:cs="Arial"/>
          <w:lang w:val="fr-CA"/>
        </w:rPr>
        <w:t xml:space="preserve">, </w:t>
      </w:r>
      <w:r w:rsidR="00832127">
        <w:rPr>
          <w:rFonts w:ascii="Arial" w:hAnsi="Arial" w:cs="Arial"/>
          <w:lang w:val="fr-CA"/>
        </w:rPr>
        <w:t>trois</w:t>
      </w:r>
      <w:r w:rsidR="005608F1">
        <w:rPr>
          <w:rFonts w:ascii="Arial" w:hAnsi="Arial" w:cs="Arial"/>
          <w:lang w:val="fr-CA"/>
        </w:rPr>
        <w:t xml:space="preserve"> </w:t>
      </w:r>
      <w:r w:rsidRPr="00FA6E1D">
        <w:rPr>
          <w:rFonts w:ascii="Arial" w:hAnsi="Arial" w:cs="Arial"/>
          <w:lang w:val="fr-CA"/>
        </w:rPr>
        <w:t>membres du Comité maîtrisaient bien l’anglais et le français.</w:t>
      </w:r>
    </w:p>
    <w:p w:rsidR="009C72E1" w:rsidRPr="00CC36FC" w:rsidRDefault="00392F9C" w:rsidP="00CC36FC">
      <w:pPr>
        <w:pStyle w:val="Heading1"/>
        <w:spacing w:before="400" w:after="480"/>
        <w:rPr>
          <w:rFonts w:ascii="Arial" w:hAnsi="Arial" w:cs="Arial"/>
          <w:szCs w:val="28"/>
          <w:lang w:val="fr-CA"/>
        </w:rPr>
      </w:pPr>
      <w:r w:rsidRPr="00FA6E1D">
        <w:rPr>
          <w:rFonts w:ascii="Arial" w:hAnsi="Arial" w:cs="Arial"/>
          <w:sz w:val="24"/>
          <w:lang w:val="fr-CA"/>
        </w:rPr>
        <w:br w:type="page"/>
      </w:r>
      <w:bookmarkStart w:id="142" w:name="_Toc167095263"/>
      <w:bookmarkStart w:id="143" w:name="_Toc167096075"/>
      <w:bookmarkStart w:id="144" w:name="_Toc202762648"/>
      <w:bookmarkStart w:id="145" w:name="_Toc275775706"/>
      <w:r w:rsidR="009C72E1" w:rsidRPr="00CC36FC">
        <w:rPr>
          <w:rFonts w:ascii="Arial" w:hAnsi="Arial" w:cs="Arial"/>
          <w:szCs w:val="28"/>
          <w:lang w:val="fr-CA"/>
        </w:rPr>
        <w:lastRenderedPageBreak/>
        <w:t>CONCLUSION</w:t>
      </w:r>
      <w:bookmarkEnd w:id="142"/>
      <w:bookmarkEnd w:id="143"/>
      <w:bookmarkEnd w:id="144"/>
      <w:bookmarkEnd w:id="145"/>
    </w:p>
    <w:p w:rsidR="00162A5E" w:rsidRPr="00FA6E1D" w:rsidRDefault="00162A5E" w:rsidP="008E0B29">
      <w:pPr>
        <w:rPr>
          <w:rFonts w:ascii="Arial" w:hAnsi="Arial" w:cs="Arial"/>
          <w:lang w:val="fr-CA"/>
        </w:rPr>
      </w:pPr>
      <w:r w:rsidRPr="00FA6E1D">
        <w:rPr>
          <w:rFonts w:ascii="Arial" w:hAnsi="Arial" w:cs="Arial"/>
          <w:lang w:val="fr-CA"/>
        </w:rPr>
        <w:t>Le Comité a établi des critères et des procédures qui ont donné naissance à un processus juste et impartial de nomination des juges à la Cour de justice de l’Ontario, processus qui, le Comité espère, contribue à faire disparaître toute perception de parti pris ou de favoritisme politique dans les nominations à la magistrature.</w:t>
      </w:r>
      <w:r w:rsidR="00457095" w:rsidRPr="00FA6E1D">
        <w:rPr>
          <w:rFonts w:ascii="Arial" w:hAnsi="Arial" w:cs="Arial"/>
          <w:spacing w:val="60"/>
          <w:lang w:val="fr-CA"/>
        </w:rPr>
        <w:t xml:space="preserve"> </w:t>
      </w:r>
      <w:r w:rsidRPr="00FA6E1D">
        <w:rPr>
          <w:rFonts w:ascii="Arial" w:hAnsi="Arial" w:cs="Arial"/>
          <w:lang w:val="fr-CA"/>
        </w:rPr>
        <w:t>Il continuera à réévaluer ses critères et procédures.</w:t>
      </w:r>
      <w:r w:rsidR="00457095" w:rsidRPr="00FA6E1D">
        <w:rPr>
          <w:rFonts w:ascii="Arial" w:hAnsi="Arial" w:cs="Arial"/>
          <w:spacing w:val="60"/>
          <w:lang w:val="fr-CA"/>
        </w:rPr>
        <w:t xml:space="preserve"> </w:t>
      </w:r>
      <w:r w:rsidRPr="00FA6E1D">
        <w:rPr>
          <w:rFonts w:ascii="Arial" w:hAnsi="Arial" w:cs="Arial"/>
          <w:lang w:val="fr-CA"/>
        </w:rPr>
        <w:t>Le Comité s’est efforcé de recommander au procureur général des personnes qui possèdent toutes les qualités requises selon ces critères et qui ont gagné l’estime de leurs confrères et du public.</w:t>
      </w:r>
    </w:p>
    <w:p w:rsidR="00162A5E" w:rsidRPr="00FA6E1D" w:rsidRDefault="00162A5E" w:rsidP="00162A5E">
      <w:pPr>
        <w:rPr>
          <w:rFonts w:ascii="Arial" w:hAnsi="Arial" w:cs="Arial"/>
          <w:lang w:val="fr-CA"/>
        </w:rPr>
      </w:pPr>
      <w:r w:rsidRPr="00FA6E1D">
        <w:rPr>
          <w:rFonts w:ascii="Arial" w:hAnsi="Arial" w:cs="Arial"/>
          <w:lang w:val="fr-CA"/>
        </w:rPr>
        <w:t>Le Comité continuera de rechercher l’excellence chez les candidats qu’il recommande en vue d’une nomination à un poste de juge à la Cour de justice de l’Ontario.</w:t>
      </w:r>
      <w:r w:rsidR="00457095" w:rsidRPr="00FA6E1D">
        <w:rPr>
          <w:rFonts w:ascii="Arial" w:hAnsi="Arial" w:cs="Arial"/>
          <w:spacing w:val="60"/>
          <w:lang w:val="fr-CA"/>
        </w:rPr>
        <w:t xml:space="preserve"> </w:t>
      </w:r>
      <w:r w:rsidR="00AD0E14">
        <w:rPr>
          <w:rFonts w:ascii="Arial" w:hAnsi="Arial" w:cs="Arial"/>
          <w:spacing w:val="60"/>
          <w:lang w:val="fr-CA"/>
        </w:rPr>
        <w:t xml:space="preserve">        </w:t>
      </w:r>
      <w:r w:rsidRPr="00FA6E1D">
        <w:rPr>
          <w:rFonts w:ascii="Arial" w:hAnsi="Arial" w:cs="Arial"/>
          <w:lang w:val="fr-CA"/>
        </w:rPr>
        <w:t>Il continuera à encourager des personnes appartenant aux groupes désignés à poser leur candidature, afin que l’appareil judiciaire de l’Ontario reflète raisonnablement bien la diversité de la population qu’il sert.</w:t>
      </w:r>
      <w:r w:rsidR="00903562">
        <w:rPr>
          <w:rFonts w:ascii="Arial" w:hAnsi="Arial" w:cs="Arial"/>
          <w:spacing w:val="60"/>
          <w:lang w:val="fr-CA"/>
        </w:rPr>
        <w:t xml:space="preserve"> </w:t>
      </w:r>
      <w:r w:rsidRPr="00FA6E1D">
        <w:rPr>
          <w:rFonts w:ascii="Arial" w:hAnsi="Arial" w:cs="Arial"/>
          <w:lang w:val="fr-CA"/>
        </w:rPr>
        <w:t>La qualité des postulants que le Comité rencontre est impressionnante.</w:t>
      </w:r>
    </w:p>
    <w:p w:rsidR="00162A5E" w:rsidRPr="00FA6E1D" w:rsidRDefault="001B1FA9" w:rsidP="00162A5E">
      <w:pPr>
        <w:rPr>
          <w:rFonts w:ascii="Arial" w:hAnsi="Arial" w:cs="Arial"/>
          <w:lang w:val="fr-CA"/>
        </w:rPr>
      </w:pPr>
      <w:r w:rsidRPr="00FA6E1D">
        <w:rPr>
          <w:rFonts w:ascii="Arial" w:hAnsi="Arial" w:cs="Arial"/>
          <w:lang w:val="fr-CA"/>
        </w:rPr>
        <w:t xml:space="preserve">La </w:t>
      </w:r>
      <w:r w:rsidR="00162A5E" w:rsidRPr="00FA6E1D">
        <w:rPr>
          <w:rFonts w:ascii="Arial" w:hAnsi="Arial" w:cs="Arial"/>
          <w:lang w:val="fr-CA"/>
        </w:rPr>
        <w:t>majorité</w:t>
      </w:r>
      <w:r w:rsidRPr="00FA6E1D">
        <w:rPr>
          <w:rFonts w:ascii="Arial" w:hAnsi="Arial" w:cs="Arial"/>
          <w:lang w:val="fr-CA"/>
        </w:rPr>
        <w:t xml:space="preserve"> des</w:t>
      </w:r>
      <w:r w:rsidR="00162A5E" w:rsidRPr="00FA6E1D">
        <w:rPr>
          <w:rFonts w:ascii="Arial" w:hAnsi="Arial" w:cs="Arial"/>
          <w:lang w:val="fr-CA"/>
        </w:rPr>
        <w:t xml:space="preserve"> membres du Comité sont des personnes </w:t>
      </w:r>
      <w:r w:rsidRPr="00FA6E1D">
        <w:rPr>
          <w:rFonts w:ascii="Arial" w:hAnsi="Arial" w:cs="Arial"/>
          <w:lang w:val="fr-CA"/>
        </w:rPr>
        <w:t xml:space="preserve">qui ne sont pas juristes, </w:t>
      </w:r>
      <w:r w:rsidR="00162A5E" w:rsidRPr="00FA6E1D">
        <w:rPr>
          <w:rFonts w:ascii="Arial" w:hAnsi="Arial" w:cs="Arial"/>
          <w:lang w:val="fr-CA"/>
        </w:rPr>
        <w:t>qui travaillent pendant la journée</w:t>
      </w:r>
      <w:r w:rsidRPr="00FA6E1D">
        <w:rPr>
          <w:rFonts w:ascii="Arial" w:hAnsi="Arial" w:cs="Arial"/>
          <w:lang w:val="fr-CA"/>
        </w:rPr>
        <w:t xml:space="preserve"> et qui</w:t>
      </w:r>
      <w:r w:rsidR="00162A5E" w:rsidRPr="00FA6E1D">
        <w:rPr>
          <w:rFonts w:ascii="Arial" w:hAnsi="Arial" w:cs="Arial"/>
          <w:lang w:val="fr-CA"/>
        </w:rPr>
        <w:t xml:space="preserve"> consacrent beaucoup de leur temps aux travaux du Comité et exécutent ces derniers avec une grande compétence.</w:t>
      </w:r>
      <w:r w:rsidR="00457095" w:rsidRPr="00FA6E1D">
        <w:rPr>
          <w:rFonts w:ascii="Arial" w:hAnsi="Arial" w:cs="Arial"/>
          <w:spacing w:val="60"/>
          <w:lang w:val="fr-CA"/>
        </w:rPr>
        <w:t xml:space="preserve"> </w:t>
      </w:r>
      <w:r w:rsidR="00162A5E" w:rsidRPr="00FA6E1D">
        <w:rPr>
          <w:rFonts w:ascii="Arial" w:hAnsi="Arial" w:cs="Arial"/>
          <w:lang w:val="fr-CA"/>
        </w:rPr>
        <w:t>En dépit d’une lourde charge de travail, les membres du Comité s’intéressent fortement au processus et tirent une grande satisfaction personnelle de leur participation à ce travail enrichissant.</w:t>
      </w:r>
    </w:p>
    <w:p w:rsidR="009C72E1" w:rsidRPr="00FA6E1D" w:rsidRDefault="00162A5E" w:rsidP="00162A5E">
      <w:pPr>
        <w:rPr>
          <w:rFonts w:ascii="Arial" w:hAnsi="Arial" w:cs="Arial"/>
          <w:lang w:val="fr-CA"/>
        </w:rPr>
      </w:pPr>
      <w:r w:rsidRPr="00FA6E1D">
        <w:rPr>
          <w:rFonts w:ascii="Arial" w:hAnsi="Arial" w:cs="Arial"/>
          <w:lang w:val="fr-CA"/>
        </w:rPr>
        <w:t>Voici l’estimation du temps consacré par un membre non juriste du Comité à la procédure de sélection et de recommandation pour combler un poste vacant à la magistrature :</w:t>
      </w:r>
      <w:r w:rsidR="009C72E1" w:rsidRPr="00FA6E1D">
        <w:rPr>
          <w:rFonts w:ascii="Arial" w:hAnsi="Arial" w:cs="Arial"/>
          <w:lang w:val="fr-CA"/>
        </w:rPr>
        <w:t xml:space="preserve"> </w:t>
      </w:r>
    </w:p>
    <w:p w:rsidR="00392F9C" w:rsidRPr="00FA6E1D" w:rsidRDefault="00BE0715" w:rsidP="009E22EF">
      <w:pPr>
        <w:pStyle w:val="Stage"/>
        <w:tabs>
          <w:tab w:val="clear" w:pos="1008"/>
          <w:tab w:val="left" w:pos="1440"/>
        </w:tabs>
        <w:rPr>
          <w:rFonts w:ascii="Arial" w:hAnsi="Arial" w:cs="Arial"/>
          <w:lang w:val="fr-CA"/>
        </w:rPr>
      </w:pPr>
      <w:r w:rsidRPr="00FA6E1D">
        <w:rPr>
          <w:rFonts w:ascii="Arial" w:hAnsi="Arial" w:cs="Arial"/>
          <w:lang w:val="fr-CA"/>
        </w:rPr>
        <w:t>1e étape :</w:t>
      </w:r>
      <w:r w:rsidRPr="00FA6E1D">
        <w:rPr>
          <w:rFonts w:ascii="Arial" w:hAnsi="Arial" w:cs="Arial"/>
          <w:lang w:val="fr-CA"/>
        </w:rPr>
        <w:tab/>
      </w:r>
      <w:r w:rsidR="00D9736F" w:rsidRPr="00FA6E1D">
        <w:rPr>
          <w:rFonts w:ascii="Arial" w:hAnsi="Arial" w:cs="Arial"/>
          <w:lang w:val="fr-CA"/>
        </w:rPr>
        <w:t>Examen des candidatures reçues</w:t>
      </w:r>
    </w:p>
    <w:p w:rsidR="009C72E1" w:rsidRPr="00FA6E1D" w:rsidRDefault="00D9736F"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en moyenne, il y a 150 candidatures par annonce de vacance</w:t>
      </w:r>
      <w:r w:rsidR="009C72E1" w:rsidRPr="00FA6E1D">
        <w:rPr>
          <w:rFonts w:ascii="Arial" w:hAnsi="Arial" w:cs="Arial"/>
          <w:lang w:val="fr-CA"/>
        </w:rPr>
        <w:t xml:space="preserve"> </w:t>
      </w:r>
    </w:p>
    <w:p w:rsidR="009C72E1" w:rsidRPr="00FA6E1D" w:rsidRDefault="00D9736F"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15 minutes pour l’examen de chaque candidature</w:t>
      </w:r>
      <w:r w:rsidR="009C72E1" w:rsidRPr="00FA6E1D">
        <w:rPr>
          <w:rFonts w:ascii="Arial" w:hAnsi="Arial" w:cs="Arial"/>
          <w:lang w:val="fr-CA"/>
        </w:rPr>
        <w:t xml:space="preserve"> </w:t>
      </w:r>
    </w:p>
    <w:p w:rsidR="009C72E1" w:rsidRPr="00FA6E1D" w:rsidRDefault="00F02280" w:rsidP="009E22EF">
      <w:pPr>
        <w:pStyle w:val="StageListsTotals"/>
        <w:tabs>
          <w:tab w:val="clear" w:pos="1008"/>
          <w:tab w:val="left" w:pos="1170"/>
        </w:tabs>
        <w:ind w:left="1170" w:firstLine="270"/>
        <w:rPr>
          <w:rFonts w:ascii="Arial" w:hAnsi="Arial" w:cs="Arial"/>
          <w:lang w:val="fr-CA"/>
        </w:rPr>
      </w:pPr>
      <w:r w:rsidRPr="00FA6E1D">
        <w:rPr>
          <w:rFonts w:ascii="Arial" w:hAnsi="Arial" w:cs="Arial"/>
          <w:lang w:val="fr-CA"/>
        </w:rPr>
        <w:t>15 min. x 150 = 2250 minutes</w:t>
      </w:r>
      <w:r w:rsidR="009C72E1" w:rsidRPr="00FA6E1D">
        <w:rPr>
          <w:rFonts w:ascii="Arial" w:hAnsi="Arial" w:cs="Arial"/>
          <w:lang w:val="fr-CA"/>
        </w:rPr>
        <w:t xml:space="preserve"> = </w:t>
      </w:r>
      <w:r w:rsidR="009C72E1" w:rsidRPr="00FA6E1D">
        <w:rPr>
          <w:rStyle w:val="Strong"/>
          <w:rFonts w:ascii="Arial" w:hAnsi="Arial" w:cs="Arial"/>
          <w:lang w:val="fr-CA"/>
        </w:rPr>
        <w:t xml:space="preserve">37.5 </w:t>
      </w:r>
      <w:r w:rsidR="00BE0715" w:rsidRPr="00FA6E1D">
        <w:rPr>
          <w:rStyle w:val="Strong"/>
          <w:rFonts w:ascii="Arial" w:hAnsi="Arial" w:cs="Arial"/>
          <w:lang w:val="fr-CA"/>
        </w:rPr>
        <w:t>heures</w:t>
      </w:r>
      <w:r w:rsidR="009C72E1" w:rsidRPr="00FA6E1D">
        <w:rPr>
          <w:rFonts w:ascii="Arial" w:hAnsi="Arial" w:cs="Arial"/>
          <w:lang w:val="fr-CA"/>
        </w:rPr>
        <w:t xml:space="preserve"> </w:t>
      </w:r>
    </w:p>
    <w:p w:rsidR="009C72E1" w:rsidRPr="00FA6E1D" w:rsidRDefault="00BE0715" w:rsidP="00F02280">
      <w:pPr>
        <w:pStyle w:val="Stage"/>
        <w:rPr>
          <w:rFonts w:ascii="Arial" w:hAnsi="Arial" w:cs="Arial"/>
          <w:lang w:val="fr-CA"/>
        </w:rPr>
      </w:pPr>
      <w:r w:rsidRPr="00FA6E1D">
        <w:rPr>
          <w:rFonts w:ascii="Arial" w:hAnsi="Arial" w:cs="Arial"/>
          <w:lang w:val="fr-CA"/>
        </w:rPr>
        <w:t>2e étape :</w:t>
      </w:r>
      <w:r w:rsidRPr="00FA6E1D">
        <w:rPr>
          <w:rFonts w:ascii="Arial" w:hAnsi="Arial" w:cs="Arial"/>
          <w:lang w:val="fr-CA"/>
        </w:rPr>
        <w:tab/>
      </w:r>
      <w:r w:rsidR="00D9736F" w:rsidRPr="00FA6E1D">
        <w:rPr>
          <w:rFonts w:ascii="Arial" w:hAnsi="Arial" w:cs="Arial"/>
          <w:lang w:val="fr-CA"/>
        </w:rPr>
        <w:t>Vérification des références</w:t>
      </w:r>
    </w:p>
    <w:p w:rsidR="00F02280" w:rsidRPr="00FA6E1D" w:rsidRDefault="00D9736F"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4 personnes citées en référence pour chaque candidat</w:t>
      </w:r>
    </w:p>
    <w:p w:rsidR="00F02280" w:rsidRPr="00FA6E1D" w:rsidRDefault="00D9736F" w:rsidP="009E22EF">
      <w:pPr>
        <w:pStyle w:val="StageLists"/>
        <w:tabs>
          <w:tab w:val="clear" w:pos="1008"/>
          <w:tab w:val="left" w:pos="1800"/>
        </w:tabs>
        <w:ind w:left="1800"/>
        <w:rPr>
          <w:rFonts w:ascii="Arial" w:hAnsi="Arial" w:cs="Arial"/>
          <w:lang w:val="fr-CA"/>
        </w:rPr>
      </w:pPr>
      <w:r w:rsidRPr="00FA6E1D">
        <w:rPr>
          <w:rFonts w:ascii="Arial" w:hAnsi="Arial" w:cs="Arial"/>
          <w:lang w:val="fr-CA"/>
        </w:rPr>
        <w:t>en présumant que chaque membre doit vérifier les références de</w:t>
      </w:r>
      <w:r w:rsidR="009E22EF">
        <w:rPr>
          <w:rFonts w:ascii="Arial" w:hAnsi="Arial" w:cs="Arial"/>
          <w:lang w:val="fr-CA"/>
        </w:rPr>
        <w:t xml:space="preserve">   </w:t>
      </w:r>
      <w:r w:rsidRPr="00FA6E1D">
        <w:rPr>
          <w:rFonts w:ascii="Arial" w:hAnsi="Arial" w:cs="Arial"/>
          <w:lang w:val="fr-CA"/>
        </w:rPr>
        <w:t xml:space="preserve"> </w:t>
      </w:r>
      <w:r w:rsidR="009E22EF">
        <w:rPr>
          <w:rFonts w:ascii="Arial" w:hAnsi="Arial" w:cs="Arial"/>
          <w:lang w:val="fr-CA"/>
        </w:rPr>
        <w:t xml:space="preserve">     </w:t>
      </w:r>
      <w:r w:rsidRPr="00FA6E1D">
        <w:rPr>
          <w:rFonts w:ascii="Arial" w:hAnsi="Arial" w:cs="Arial"/>
          <w:lang w:val="fr-CA"/>
        </w:rPr>
        <w:t>5 candidats et que chaque vérification prend 15 minutes</w:t>
      </w:r>
    </w:p>
    <w:p w:rsidR="0003264A" w:rsidRPr="00FA6E1D" w:rsidRDefault="009C72E1" w:rsidP="009E22EF">
      <w:pPr>
        <w:pStyle w:val="StageListsTotals"/>
        <w:tabs>
          <w:tab w:val="clear" w:pos="1008"/>
          <w:tab w:val="left" w:pos="1440"/>
        </w:tabs>
        <w:ind w:left="1440"/>
        <w:rPr>
          <w:rFonts w:ascii="Arial" w:hAnsi="Arial" w:cs="Arial"/>
          <w:lang w:val="fr-CA"/>
        </w:rPr>
      </w:pPr>
      <w:r w:rsidRPr="00FA6E1D">
        <w:rPr>
          <w:rFonts w:ascii="Arial" w:hAnsi="Arial" w:cs="Arial"/>
          <w:lang w:val="fr-CA"/>
        </w:rPr>
        <w:t xml:space="preserve">15 min. x 5 x 4 = 300 minutes (minimum - </w:t>
      </w:r>
      <w:r w:rsidR="00D9736F" w:rsidRPr="00FA6E1D">
        <w:rPr>
          <w:rFonts w:ascii="Arial" w:hAnsi="Arial" w:cs="Arial"/>
          <w:lang w:val="fr-CA"/>
        </w:rPr>
        <w:t>plus le temps pour rappeler au besoin</w:t>
      </w:r>
      <w:r w:rsidRPr="00FA6E1D">
        <w:rPr>
          <w:rFonts w:ascii="Arial" w:hAnsi="Arial" w:cs="Arial"/>
          <w:lang w:val="fr-CA"/>
        </w:rPr>
        <w:t>) =</w:t>
      </w:r>
      <w:r w:rsidR="004C7E4C">
        <w:rPr>
          <w:rFonts w:ascii="Arial" w:hAnsi="Arial" w:cs="Arial"/>
          <w:lang w:val="fr-CA"/>
        </w:rPr>
        <w:t xml:space="preserve"> </w:t>
      </w:r>
      <w:r w:rsidRPr="00FA6E1D">
        <w:rPr>
          <w:rStyle w:val="Strong"/>
          <w:rFonts w:ascii="Arial" w:hAnsi="Arial" w:cs="Arial"/>
          <w:lang w:val="fr-CA"/>
        </w:rPr>
        <w:t xml:space="preserve">5 </w:t>
      </w:r>
      <w:r w:rsidR="00BE0715" w:rsidRPr="00FA6E1D">
        <w:rPr>
          <w:rStyle w:val="Strong"/>
          <w:rFonts w:ascii="Arial" w:hAnsi="Arial" w:cs="Arial"/>
          <w:lang w:val="fr-CA"/>
        </w:rPr>
        <w:t>heures</w:t>
      </w:r>
      <w:r w:rsidRPr="00FA6E1D">
        <w:rPr>
          <w:rFonts w:ascii="Arial" w:hAnsi="Arial" w:cs="Arial"/>
          <w:lang w:val="fr-CA"/>
        </w:rPr>
        <w:t xml:space="preserve"> </w:t>
      </w:r>
    </w:p>
    <w:p w:rsidR="009C72E1" w:rsidRPr="00FA6E1D" w:rsidRDefault="0003264A" w:rsidP="0003264A">
      <w:pPr>
        <w:pStyle w:val="Stage"/>
        <w:rPr>
          <w:rFonts w:ascii="Arial" w:hAnsi="Arial" w:cs="Arial"/>
          <w:lang w:val="fr-CA"/>
        </w:rPr>
      </w:pPr>
      <w:r w:rsidRPr="00FA6E1D">
        <w:rPr>
          <w:rFonts w:ascii="Arial" w:hAnsi="Arial" w:cs="Arial"/>
          <w:lang w:val="fr-CA"/>
        </w:rPr>
        <w:br w:type="page"/>
      </w:r>
      <w:r w:rsidR="00BE0715" w:rsidRPr="00FA6E1D">
        <w:rPr>
          <w:rFonts w:ascii="Arial" w:hAnsi="Arial" w:cs="Arial"/>
          <w:lang w:val="fr-CA"/>
        </w:rPr>
        <w:lastRenderedPageBreak/>
        <w:t>3e étape :</w:t>
      </w:r>
      <w:r w:rsidR="00BE0715" w:rsidRPr="00FA6E1D">
        <w:rPr>
          <w:rFonts w:ascii="Arial" w:hAnsi="Arial" w:cs="Arial"/>
          <w:lang w:val="fr-CA"/>
        </w:rPr>
        <w:tab/>
      </w:r>
      <w:r w:rsidR="00D9736F" w:rsidRPr="00FA6E1D">
        <w:rPr>
          <w:rFonts w:ascii="Arial" w:hAnsi="Arial" w:cs="Arial"/>
          <w:lang w:val="fr-CA"/>
        </w:rPr>
        <w:t>Préparation en vue de la réunion de sélection</w:t>
      </w:r>
    </w:p>
    <w:p w:rsidR="00F02280" w:rsidRPr="00FA6E1D" w:rsidRDefault="00D9736F" w:rsidP="009E22EF">
      <w:pPr>
        <w:pStyle w:val="StageLists"/>
        <w:tabs>
          <w:tab w:val="clear" w:pos="1008"/>
          <w:tab w:val="left" w:pos="1800"/>
        </w:tabs>
        <w:ind w:left="1800"/>
        <w:rPr>
          <w:rFonts w:ascii="Arial" w:hAnsi="Arial" w:cs="Arial"/>
          <w:lang w:val="fr-CA"/>
        </w:rPr>
      </w:pPr>
      <w:r w:rsidRPr="00FA6E1D">
        <w:rPr>
          <w:rFonts w:ascii="Arial" w:hAnsi="Arial" w:cs="Arial"/>
          <w:lang w:val="fr-CA"/>
        </w:rPr>
        <w:t>en moyenne, 60 candidats font partie de la liste de présélection pour les entrevues</w:t>
      </w:r>
    </w:p>
    <w:p w:rsidR="004765D3" w:rsidRPr="00FA6E1D" w:rsidRDefault="00D9736F" w:rsidP="009E22EF">
      <w:pPr>
        <w:pStyle w:val="StageLists"/>
        <w:tabs>
          <w:tab w:val="clear" w:pos="1008"/>
          <w:tab w:val="left" w:pos="1800"/>
        </w:tabs>
        <w:ind w:left="1800"/>
        <w:rPr>
          <w:rFonts w:ascii="Arial" w:hAnsi="Arial" w:cs="Arial"/>
          <w:lang w:val="fr-CA"/>
        </w:rPr>
      </w:pPr>
      <w:r w:rsidRPr="00FA6E1D">
        <w:rPr>
          <w:rFonts w:ascii="Arial" w:hAnsi="Arial" w:cs="Arial"/>
          <w:lang w:val="fr-CA"/>
        </w:rPr>
        <w:t>temps passé pour examiner les dossiers de candidature ainsi que les notes concernant les contrôles des références et les enquêtes confidentielles</w:t>
      </w:r>
    </w:p>
    <w:p w:rsidR="00F02280" w:rsidRPr="00FA6E1D" w:rsidRDefault="009C72E1"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 xml:space="preserve">15 minutes </w:t>
      </w:r>
      <w:r w:rsidR="00D9736F" w:rsidRPr="00FA6E1D">
        <w:rPr>
          <w:rFonts w:ascii="Arial" w:hAnsi="Arial" w:cs="Arial"/>
          <w:lang w:val="fr-CA"/>
        </w:rPr>
        <w:t>par candidat</w:t>
      </w:r>
      <w:r w:rsidRPr="00FA6E1D">
        <w:rPr>
          <w:rFonts w:ascii="Arial" w:hAnsi="Arial" w:cs="Arial"/>
          <w:lang w:val="fr-CA"/>
        </w:rPr>
        <w:t xml:space="preserve"> </w:t>
      </w:r>
    </w:p>
    <w:p w:rsidR="0003264A" w:rsidRPr="00FA6E1D" w:rsidRDefault="009C72E1" w:rsidP="009E22EF">
      <w:pPr>
        <w:pStyle w:val="StageListsTotals"/>
        <w:ind w:firstLine="432"/>
        <w:rPr>
          <w:rStyle w:val="Strong"/>
          <w:rFonts w:ascii="Arial" w:hAnsi="Arial" w:cs="Arial"/>
          <w:lang w:val="fr-CA"/>
        </w:rPr>
      </w:pPr>
      <w:r w:rsidRPr="00FA6E1D">
        <w:rPr>
          <w:rFonts w:ascii="Arial" w:hAnsi="Arial" w:cs="Arial"/>
          <w:lang w:val="fr-CA"/>
        </w:rPr>
        <w:t xml:space="preserve">15 min. x 60 = 900 minutes = </w:t>
      </w:r>
      <w:r w:rsidRPr="00FA6E1D">
        <w:rPr>
          <w:rStyle w:val="Strong"/>
          <w:rFonts w:ascii="Arial" w:hAnsi="Arial" w:cs="Arial"/>
          <w:lang w:val="fr-CA"/>
        </w:rPr>
        <w:t xml:space="preserve">15 </w:t>
      </w:r>
      <w:r w:rsidR="00BE0715" w:rsidRPr="00FA6E1D">
        <w:rPr>
          <w:rStyle w:val="Strong"/>
          <w:rFonts w:ascii="Arial" w:hAnsi="Arial" w:cs="Arial"/>
          <w:lang w:val="fr-CA"/>
        </w:rPr>
        <w:t>heures</w:t>
      </w:r>
    </w:p>
    <w:p w:rsidR="002250C3" w:rsidRPr="00FA6E1D" w:rsidRDefault="00BE0715" w:rsidP="009E22EF">
      <w:pPr>
        <w:pStyle w:val="Stage"/>
        <w:ind w:left="1440" w:hanging="1440"/>
        <w:rPr>
          <w:rFonts w:ascii="Arial" w:hAnsi="Arial" w:cs="Arial"/>
          <w:lang w:val="fr-CA"/>
        </w:rPr>
      </w:pPr>
      <w:r w:rsidRPr="00FA6E1D">
        <w:rPr>
          <w:rFonts w:ascii="Arial" w:hAnsi="Arial" w:cs="Arial"/>
          <w:lang w:val="fr-CA"/>
        </w:rPr>
        <w:t>4e étape :</w:t>
      </w:r>
      <w:r w:rsidRPr="00FA6E1D">
        <w:rPr>
          <w:rFonts w:ascii="Arial" w:hAnsi="Arial" w:cs="Arial"/>
          <w:lang w:val="fr-CA"/>
        </w:rPr>
        <w:tab/>
      </w:r>
      <w:r w:rsidR="002250C3" w:rsidRPr="00FA6E1D">
        <w:rPr>
          <w:rFonts w:ascii="Arial" w:hAnsi="Arial" w:cs="Arial"/>
          <w:lang w:val="fr-CA"/>
        </w:rPr>
        <w:t>Réunion de sélection, en moyenne, sélection de 16 candidats sur 60 en vue d</w:t>
      </w:r>
      <w:r w:rsidR="002250C3" w:rsidRPr="00FA6E1D">
        <w:rPr>
          <w:rFonts w:ascii="Arial" w:hAnsi="Arial" w:cs="Arial"/>
          <w:vertAlign w:val="superscript"/>
          <w:lang w:val="fr-CA"/>
        </w:rPr>
        <w:t>’</w:t>
      </w:r>
      <w:r w:rsidR="002250C3" w:rsidRPr="00FA6E1D">
        <w:rPr>
          <w:rFonts w:ascii="Arial" w:hAnsi="Arial" w:cs="Arial"/>
          <w:lang w:val="fr-CA"/>
        </w:rPr>
        <w:t>une entrevue</w:t>
      </w:r>
    </w:p>
    <w:p w:rsidR="009C72E1" w:rsidRPr="00FA6E1D" w:rsidRDefault="00BE0715" w:rsidP="009E22EF">
      <w:pPr>
        <w:pStyle w:val="StageLists"/>
        <w:tabs>
          <w:tab w:val="clear" w:pos="1008"/>
          <w:tab w:val="left" w:pos="1800"/>
        </w:tabs>
        <w:ind w:left="1440" w:firstLine="0"/>
        <w:rPr>
          <w:rFonts w:ascii="Arial" w:hAnsi="Arial" w:cs="Arial"/>
          <w:lang w:val="fr-CA"/>
        </w:rPr>
      </w:pPr>
      <w:r w:rsidRPr="00FA6E1D">
        <w:rPr>
          <w:rFonts w:ascii="Arial" w:hAnsi="Arial" w:cs="Arial"/>
          <w:lang w:val="fr-CA"/>
        </w:rPr>
        <w:t>3 minutes par candidat</w:t>
      </w:r>
      <w:r w:rsidR="009C72E1" w:rsidRPr="00FA6E1D">
        <w:rPr>
          <w:rFonts w:ascii="Arial" w:hAnsi="Arial" w:cs="Arial"/>
          <w:lang w:val="fr-CA"/>
        </w:rPr>
        <w:t xml:space="preserve"> </w:t>
      </w:r>
    </w:p>
    <w:p w:rsidR="009C72E1" w:rsidRPr="00FA6E1D" w:rsidRDefault="009C72E1" w:rsidP="009E22EF">
      <w:pPr>
        <w:pStyle w:val="StageListsTotals"/>
        <w:ind w:firstLine="432"/>
        <w:rPr>
          <w:rFonts w:ascii="Arial" w:hAnsi="Arial" w:cs="Arial"/>
          <w:lang w:val="fr-CA"/>
        </w:rPr>
      </w:pPr>
      <w:r w:rsidRPr="00FA6E1D">
        <w:rPr>
          <w:rFonts w:ascii="Arial" w:hAnsi="Arial" w:cs="Arial"/>
          <w:lang w:val="fr-CA"/>
        </w:rPr>
        <w:t xml:space="preserve">3 min. x 60 = 180 minutes = </w:t>
      </w:r>
      <w:r w:rsidRPr="00FA6E1D">
        <w:rPr>
          <w:rStyle w:val="Strong"/>
          <w:rFonts w:ascii="Arial" w:hAnsi="Arial" w:cs="Arial"/>
          <w:lang w:val="fr-CA"/>
        </w:rPr>
        <w:t xml:space="preserve">3 </w:t>
      </w:r>
      <w:r w:rsidR="00BE0715" w:rsidRPr="00FA6E1D">
        <w:rPr>
          <w:rStyle w:val="Strong"/>
          <w:rFonts w:ascii="Arial" w:hAnsi="Arial" w:cs="Arial"/>
          <w:lang w:val="fr-CA"/>
        </w:rPr>
        <w:t>heures</w:t>
      </w:r>
    </w:p>
    <w:p w:rsidR="009C72E1" w:rsidRPr="00FA6E1D" w:rsidRDefault="00BE0715" w:rsidP="00F02280">
      <w:pPr>
        <w:pStyle w:val="Stage"/>
        <w:rPr>
          <w:rFonts w:ascii="Arial" w:hAnsi="Arial" w:cs="Arial"/>
          <w:lang w:val="fr-CA"/>
        </w:rPr>
      </w:pPr>
      <w:r w:rsidRPr="00FA6E1D">
        <w:rPr>
          <w:rFonts w:ascii="Arial" w:hAnsi="Arial" w:cs="Arial"/>
          <w:lang w:val="fr-CA"/>
        </w:rPr>
        <w:t>5e étape :</w:t>
      </w:r>
      <w:r w:rsidRPr="00FA6E1D">
        <w:rPr>
          <w:rFonts w:ascii="Arial" w:hAnsi="Arial" w:cs="Arial"/>
          <w:lang w:val="fr-CA"/>
        </w:rPr>
        <w:tab/>
        <w:t>Préparation en vue des entrevues</w:t>
      </w:r>
      <w:r w:rsidR="00F0346A" w:rsidRPr="00FA6E1D">
        <w:rPr>
          <w:rFonts w:ascii="Arial" w:hAnsi="Arial" w:cs="Arial"/>
          <w:lang w:val="fr-CA"/>
        </w:rPr>
        <w:t xml:space="preserve"> </w:t>
      </w:r>
    </w:p>
    <w:p w:rsidR="009C72E1" w:rsidRPr="00FA6E1D" w:rsidRDefault="00BE0715" w:rsidP="009E22EF">
      <w:pPr>
        <w:pStyle w:val="StageLists"/>
        <w:tabs>
          <w:tab w:val="clear" w:pos="1008"/>
          <w:tab w:val="left" w:pos="1800"/>
        </w:tabs>
        <w:ind w:left="1800"/>
        <w:rPr>
          <w:rFonts w:ascii="Arial" w:hAnsi="Arial" w:cs="Arial"/>
          <w:lang w:val="fr-CA"/>
        </w:rPr>
      </w:pPr>
      <w:r w:rsidRPr="00FA6E1D">
        <w:rPr>
          <w:rFonts w:ascii="Arial" w:hAnsi="Arial" w:cs="Arial"/>
          <w:lang w:val="fr-CA"/>
        </w:rPr>
        <w:t>en estimant à 15 minutes le temps passé pour examiner chaque dossier de candidature, y compris les notes concernant les contrôles des références et les enquêtes confidentielles; soit, pour 16 candidats</w:t>
      </w:r>
    </w:p>
    <w:p w:rsidR="009C72E1" w:rsidRPr="00FA6E1D" w:rsidRDefault="009C72E1" w:rsidP="009E22EF">
      <w:pPr>
        <w:pStyle w:val="StageListsTotals"/>
        <w:ind w:firstLine="432"/>
        <w:rPr>
          <w:rFonts w:ascii="Arial" w:hAnsi="Arial" w:cs="Arial"/>
          <w:lang w:val="fr-CA"/>
        </w:rPr>
      </w:pPr>
      <w:r w:rsidRPr="00FA6E1D">
        <w:rPr>
          <w:rFonts w:ascii="Arial" w:hAnsi="Arial" w:cs="Arial"/>
          <w:lang w:val="fr-CA"/>
        </w:rPr>
        <w:t xml:space="preserve">15 min. x 16 = 240 minutes = </w:t>
      </w:r>
      <w:r w:rsidRPr="00FA6E1D">
        <w:rPr>
          <w:rStyle w:val="Strong"/>
          <w:rFonts w:ascii="Arial" w:hAnsi="Arial" w:cs="Arial"/>
          <w:lang w:val="fr-CA"/>
        </w:rPr>
        <w:t xml:space="preserve">4 </w:t>
      </w:r>
      <w:r w:rsidR="00BE0715" w:rsidRPr="00FA6E1D">
        <w:rPr>
          <w:rStyle w:val="Strong"/>
          <w:rFonts w:ascii="Arial" w:hAnsi="Arial" w:cs="Arial"/>
          <w:lang w:val="fr-CA"/>
        </w:rPr>
        <w:t>heures</w:t>
      </w:r>
      <w:r w:rsidRPr="00FA6E1D">
        <w:rPr>
          <w:rFonts w:ascii="Arial" w:hAnsi="Arial" w:cs="Arial"/>
          <w:lang w:val="fr-CA"/>
        </w:rPr>
        <w:t xml:space="preserve"> </w:t>
      </w:r>
    </w:p>
    <w:p w:rsidR="009C72E1" w:rsidRPr="00FA6E1D" w:rsidRDefault="00BE0715" w:rsidP="00F02280">
      <w:pPr>
        <w:pStyle w:val="Stage"/>
        <w:rPr>
          <w:rFonts w:ascii="Arial" w:hAnsi="Arial" w:cs="Arial"/>
          <w:lang w:val="fr-CA"/>
        </w:rPr>
      </w:pPr>
      <w:r w:rsidRPr="00FA6E1D">
        <w:rPr>
          <w:rFonts w:ascii="Arial" w:hAnsi="Arial" w:cs="Arial"/>
          <w:lang w:val="fr-CA"/>
        </w:rPr>
        <w:t>6e étape :</w:t>
      </w:r>
      <w:r w:rsidRPr="00FA6E1D">
        <w:rPr>
          <w:rFonts w:ascii="Arial" w:hAnsi="Arial" w:cs="Arial"/>
          <w:lang w:val="fr-CA"/>
        </w:rPr>
        <w:tab/>
        <w:t>Entrevues, en moyenne, 16 entrevues réparties sur 2 journées</w:t>
      </w:r>
      <w:r w:rsidR="00F0346A" w:rsidRPr="00FA6E1D">
        <w:rPr>
          <w:rFonts w:ascii="Arial" w:hAnsi="Arial" w:cs="Arial"/>
          <w:lang w:val="fr-CA"/>
        </w:rPr>
        <w:t xml:space="preserve"> </w:t>
      </w:r>
    </w:p>
    <w:p w:rsidR="009C72E1" w:rsidRPr="00FA6E1D" w:rsidRDefault="009C72E1"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 xml:space="preserve">45 minutes </w:t>
      </w:r>
      <w:r w:rsidR="00BE0715" w:rsidRPr="00FA6E1D">
        <w:rPr>
          <w:rFonts w:ascii="Arial" w:hAnsi="Arial" w:cs="Arial"/>
          <w:lang w:val="fr-CA"/>
        </w:rPr>
        <w:t>par entrevue</w:t>
      </w:r>
      <w:r w:rsidR="00F0346A" w:rsidRPr="00FA6E1D">
        <w:rPr>
          <w:rFonts w:ascii="Arial" w:hAnsi="Arial" w:cs="Arial"/>
          <w:lang w:val="fr-CA"/>
        </w:rPr>
        <w:t xml:space="preserve"> </w:t>
      </w:r>
    </w:p>
    <w:p w:rsidR="009C72E1" w:rsidRPr="00FA6E1D" w:rsidRDefault="009C72E1" w:rsidP="009E22EF">
      <w:pPr>
        <w:pStyle w:val="StageListsTotals"/>
        <w:ind w:firstLine="432"/>
        <w:rPr>
          <w:rFonts w:ascii="Arial" w:hAnsi="Arial" w:cs="Arial"/>
          <w:lang w:val="fr-CA"/>
        </w:rPr>
      </w:pPr>
      <w:r w:rsidRPr="00FA6E1D">
        <w:rPr>
          <w:rFonts w:ascii="Arial" w:hAnsi="Arial" w:cs="Arial"/>
          <w:lang w:val="fr-CA"/>
        </w:rPr>
        <w:t xml:space="preserve">45 min. x 16 = 720 minutes = </w:t>
      </w:r>
      <w:r w:rsidRPr="00FA6E1D">
        <w:rPr>
          <w:rStyle w:val="Strong"/>
          <w:rFonts w:ascii="Arial" w:hAnsi="Arial" w:cs="Arial"/>
          <w:lang w:val="fr-CA"/>
        </w:rPr>
        <w:t xml:space="preserve">12 </w:t>
      </w:r>
      <w:r w:rsidR="00BE0715" w:rsidRPr="00FA6E1D">
        <w:rPr>
          <w:rStyle w:val="Strong"/>
          <w:rFonts w:ascii="Arial" w:hAnsi="Arial" w:cs="Arial"/>
          <w:lang w:val="fr-CA"/>
        </w:rPr>
        <w:t>heures</w:t>
      </w:r>
    </w:p>
    <w:p w:rsidR="009C72E1" w:rsidRPr="00FA6E1D" w:rsidRDefault="00BE0715" w:rsidP="00F02280">
      <w:pPr>
        <w:pStyle w:val="Stage"/>
        <w:rPr>
          <w:rFonts w:ascii="Arial" w:hAnsi="Arial" w:cs="Arial"/>
          <w:lang w:val="fr-CA"/>
        </w:rPr>
      </w:pPr>
      <w:r w:rsidRPr="00FA6E1D">
        <w:rPr>
          <w:rFonts w:ascii="Arial" w:hAnsi="Arial" w:cs="Arial"/>
          <w:lang w:val="fr-CA"/>
        </w:rPr>
        <w:t>7e étape :</w:t>
      </w:r>
      <w:r w:rsidR="009C72E1" w:rsidRPr="00FA6E1D">
        <w:rPr>
          <w:rFonts w:ascii="Arial" w:hAnsi="Arial" w:cs="Arial"/>
          <w:lang w:val="fr-CA"/>
        </w:rPr>
        <w:tab/>
      </w:r>
      <w:r w:rsidRPr="00FA6E1D">
        <w:rPr>
          <w:rFonts w:ascii="Arial" w:hAnsi="Arial" w:cs="Arial"/>
          <w:lang w:val="fr-CA"/>
        </w:rPr>
        <w:t>Évaluation des personnes interviewées</w:t>
      </w:r>
      <w:r w:rsidR="00F0346A" w:rsidRPr="00FA6E1D">
        <w:rPr>
          <w:rFonts w:ascii="Arial" w:hAnsi="Arial" w:cs="Arial"/>
          <w:lang w:val="fr-CA"/>
        </w:rPr>
        <w:t xml:space="preserve"> </w:t>
      </w:r>
    </w:p>
    <w:p w:rsidR="009C72E1" w:rsidRPr="00FA6E1D" w:rsidRDefault="00BE0715"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Discussion sur les mérites respectifs des candidats</w:t>
      </w:r>
      <w:r w:rsidR="009C72E1" w:rsidRPr="00FA6E1D">
        <w:rPr>
          <w:rFonts w:ascii="Arial" w:hAnsi="Arial" w:cs="Arial"/>
          <w:lang w:val="fr-CA"/>
        </w:rPr>
        <w:t xml:space="preserve"> </w:t>
      </w:r>
    </w:p>
    <w:p w:rsidR="009C72E1" w:rsidRPr="00FA6E1D" w:rsidRDefault="009C72E1"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 xml:space="preserve">Recommendation </w:t>
      </w:r>
    </w:p>
    <w:p w:rsidR="009C72E1" w:rsidRPr="00FA6E1D" w:rsidRDefault="00BE0715" w:rsidP="009E22EF">
      <w:pPr>
        <w:pStyle w:val="StageListsTotals"/>
        <w:ind w:firstLine="432"/>
        <w:rPr>
          <w:rStyle w:val="Strong"/>
          <w:rFonts w:ascii="Arial" w:hAnsi="Arial" w:cs="Arial"/>
          <w:lang w:val="fr-CA"/>
        </w:rPr>
      </w:pPr>
      <w:r w:rsidRPr="00FA6E1D">
        <w:rPr>
          <w:rStyle w:val="Strong"/>
          <w:rFonts w:ascii="Arial" w:hAnsi="Arial" w:cs="Arial"/>
          <w:lang w:val="fr-CA"/>
        </w:rPr>
        <w:t>1 à 2 heures</w:t>
      </w:r>
      <w:r w:rsidR="009C72E1" w:rsidRPr="00FA6E1D">
        <w:rPr>
          <w:rStyle w:val="Strong"/>
          <w:rFonts w:ascii="Arial" w:hAnsi="Arial" w:cs="Arial"/>
          <w:lang w:val="fr-CA"/>
        </w:rPr>
        <w:t xml:space="preserve"> </w:t>
      </w:r>
    </w:p>
    <w:p w:rsidR="009C72E1" w:rsidRPr="00FA6E1D" w:rsidRDefault="00BE0715" w:rsidP="00B4379F">
      <w:pPr>
        <w:rPr>
          <w:rFonts w:ascii="Arial" w:hAnsi="Arial" w:cs="Arial"/>
          <w:lang w:val="fr-CA"/>
        </w:rPr>
      </w:pPr>
      <w:r w:rsidRPr="00FA6E1D">
        <w:rPr>
          <w:rFonts w:ascii="Arial" w:hAnsi="Arial" w:cs="Arial"/>
          <w:lang w:val="fr-CA"/>
        </w:rPr>
        <w:t xml:space="preserve">Estimation du nombre d’heures passées au total par chaque membre </w:t>
      </w:r>
      <w:r w:rsidR="001B1FA9" w:rsidRPr="00FA6E1D">
        <w:rPr>
          <w:rFonts w:ascii="Arial" w:hAnsi="Arial" w:cs="Arial"/>
          <w:lang w:val="fr-CA"/>
        </w:rPr>
        <w:t xml:space="preserve">non juriste </w:t>
      </w:r>
      <w:r w:rsidRPr="00FA6E1D">
        <w:rPr>
          <w:rFonts w:ascii="Arial" w:hAnsi="Arial" w:cs="Arial"/>
          <w:lang w:val="fr-CA"/>
        </w:rPr>
        <w:t xml:space="preserve">pour combler un poste vacant = </w:t>
      </w:r>
      <w:r w:rsidRPr="00FA6E1D">
        <w:rPr>
          <w:rStyle w:val="Strong"/>
          <w:rFonts w:ascii="Arial" w:hAnsi="Arial" w:cs="Arial"/>
          <w:lang w:val="fr-CA"/>
        </w:rPr>
        <w:t>78,5 heures</w:t>
      </w:r>
    </w:p>
    <w:p w:rsidR="009C72E1" w:rsidRPr="00FA6E1D" w:rsidRDefault="00BE0715" w:rsidP="00B4379F">
      <w:pPr>
        <w:rPr>
          <w:rFonts w:ascii="Arial" w:hAnsi="Arial" w:cs="Arial"/>
          <w:lang w:val="fr-CA"/>
        </w:rPr>
      </w:pPr>
      <w:r w:rsidRPr="00FA6E1D">
        <w:rPr>
          <w:rFonts w:ascii="Arial" w:hAnsi="Arial" w:cs="Arial"/>
          <w:lang w:val="fr-CA"/>
        </w:rPr>
        <w:t xml:space="preserve">En se basant sur une journée de travail de 7 heures, 78,5 heures = </w:t>
      </w:r>
      <w:r w:rsidRPr="00FA6E1D">
        <w:rPr>
          <w:rStyle w:val="Strong"/>
          <w:rFonts w:ascii="Arial" w:hAnsi="Arial" w:cs="Arial"/>
          <w:lang w:val="fr-CA"/>
        </w:rPr>
        <w:t>11,21 jours</w:t>
      </w:r>
      <w:r w:rsidRPr="00FA6E1D">
        <w:rPr>
          <w:rFonts w:ascii="Arial" w:hAnsi="Arial" w:cs="Arial"/>
          <w:lang w:val="fr-CA"/>
        </w:rPr>
        <w:t>.</w:t>
      </w:r>
      <w:r w:rsidR="005A2CBF" w:rsidRPr="00FA6E1D">
        <w:rPr>
          <w:rFonts w:ascii="Arial" w:hAnsi="Arial" w:cs="Arial"/>
          <w:lang w:val="fr-CA"/>
        </w:rPr>
        <w:t xml:space="preserve">  </w:t>
      </w:r>
      <w:r w:rsidRPr="00FA6E1D">
        <w:rPr>
          <w:rFonts w:ascii="Arial" w:hAnsi="Arial" w:cs="Arial"/>
          <w:lang w:val="fr-CA"/>
        </w:rPr>
        <w:t>Il ne s’agit là que d’estimations</w:t>
      </w:r>
      <w:r w:rsidR="009C72E1" w:rsidRPr="00FA6E1D">
        <w:rPr>
          <w:rFonts w:ascii="Arial" w:hAnsi="Arial" w:cs="Arial"/>
          <w:lang w:val="fr-CA"/>
        </w:rPr>
        <w:t>.</w:t>
      </w:r>
    </w:p>
    <w:p w:rsidR="009C72E1" w:rsidRPr="00FA6E1D" w:rsidRDefault="00BE0715" w:rsidP="00B4379F">
      <w:pPr>
        <w:rPr>
          <w:rFonts w:ascii="Arial" w:hAnsi="Arial" w:cs="Arial"/>
          <w:lang w:val="fr-CA"/>
        </w:rPr>
      </w:pPr>
      <w:r w:rsidRPr="00FA6E1D">
        <w:rPr>
          <w:rFonts w:ascii="Arial" w:hAnsi="Arial" w:cs="Arial"/>
          <w:lang w:val="fr-CA"/>
        </w:rPr>
        <w:t>Les estimations ci-dessus ne tiennent pas compte du temps de déplacement pour se rendre aux réunions du Comité</w:t>
      </w:r>
      <w:r w:rsidR="009C72E1" w:rsidRPr="00FA6E1D">
        <w:rPr>
          <w:rFonts w:ascii="Arial" w:hAnsi="Arial" w:cs="Arial"/>
          <w:lang w:val="fr-CA"/>
        </w:rPr>
        <w:t>.</w:t>
      </w:r>
    </w:p>
    <w:p w:rsidR="009C72E1" w:rsidRPr="00FA6E1D" w:rsidRDefault="00BE0715" w:rsidP="00B4379F">
      <w:pPr>
        <w:rPr>
          <w:rFonts w:ascii="Arial" w:hAnsi="Arial" w:cs="Arial"/>
          <w:lang w:val="fr-CA"/>
        </w:rPr>
      </w:pPr>
      <w:r w:rsidRPr="00FA6E1D">
        <w:rPr>
          <w:rFonts w:ascii="Arial" w:hAnsi="Arial" w:cs="Arial"/>
          <w:lang w:val="fr-CA"/>
        </w:rPr>
        <w:t>De plus, chaque membre du Comité a aussi des tâches administratives liées au maintien des documents confidentiels en rapport avec les travaux du Comité.</w:t>
      </w:r>
      <w:r w:rsidR="00457095" w:rsidRPr="00FA6E1D">
        <w:rPr>
          <w:rFonts w:ascii="Arial" w:hAnsi="Arial" w:cs="Arial"/>
          <w:spacing w:val="60"/>
          <w:lang w:val="fr-CA"/>
        </w:rPr>
        <w:t xml:space="preserve"> </w:t>
      </w:r>
      <w:r w:rsidRPr="00FA6E1D">
        <w:rPr>
          <w:rFonts w:ascii="Arial" w:hAnsi="Arial" w:cs="Arial"/>
          <w:lang w:val="fr-CA"/>
        </w:rPr>
        <w:t xml:space="preserve">À l’heure actuelle, il y a quelque </w:t>
      </w:r>
      <w:r w:rsidR="00C76D72">
        <w:rPr>
          <w:rFonts w:ascii="Arial" w:hAnsi="Arial" w:cs="Arial"/>
          <w:lang w:val="fr-CA"/>
        </w:rPr>
        <w:t>413</w:t>
      </w:r>
      <w:r w:rsidR="00797906" w:rsidRPr="00FA6E1D">
        <w:rPr>
          <w:rFonts w:ascii="Arial" w:hAnsi="Arial" w:cs="Arial"/>
          <w:lang w:val="fr-CA"/>
        </w:rPr>
        <w:t> </w:t>
      </w:r>
      <w:r w:rsidRPr="00FA6E1D">
        <w:rPr>
          <w:rFonts w:ascii="Arial" w:hAnsi="Arial" w:cs="Arial"/>
          <w:lang w:val="fr-CA"/>
        </w:rPr>
        <w:t>dossiers actifs.</w:t>
      </w:r>
      <w:r w:rsidR="00457095" w:rsidRPr="00FA6E1D">
        <w:rPr>
          <w:rFonts w:ascii="Arial" w:hAnsi="Arial" w:cs="Arial"/>
          <w:spacing w:val="60"/>
          <w:lang w:val="fr-CA"/>
        </w:rPr>
        <w:t xml:space="preserve"> </w:t>
      </w:r>
      <w:r w:rsidRPr="00FA6E1D">
        <w:rPr>
          <w:rFonts w:ascii="Arial" w:hAnsi="Arial" w:cs="Arial"/>
          <w:lang w:val="fr-CA"/>
        </w:rPr>
        <w:t>En moyenne, un dossier contient de 13 à 15 pages et doit généralement être mis à jour une fois par an ainsi qu’à l’occasion de la procédure de sélection pour un poste vacant si la personne en question pose sa candidature</w:t>
      </w:r>
      <w:r w:rsidR="0003264A" w:rsidRPr="00FA6E1D">
        <w:rPr>
          <w:rFonts w:ascii="Arial" w:hAnsi="Arial" w:cs="Arial"/>
          <w:lang w:val="fr-CA"/>
        </w:rPr>
        <w:t>.</w:t>
      </w:r>
    </w:p>
    <w:p w:rsidR="009C72E1" w:rsidRPr="00FA6E1D" w:rsidRDefault="00BE0715" w:rsidP="00B4379F">
      <w:pPr>
        <w:rPr>
          <w:rFonts w:ascii="Arial" w:hAnsi="Arial" w:cs="Arial"/>
          <w:lang w:val="fr-CA"/>
        </w:rPr>
      </w:pPr>
      <w:r w:rsidRPr="00FA6E1D">
        <w:rPr>
          <w:rFonts w:ascii="Arial" w:hAnsi="Arial" w:cs="Arial"/>
          <w:lang w:val="fr-CA"/>
        </w:rPr>
        <w:lastRenderedPageBreak/>
        <w:t>Je tiens donc à rendre personnellement hommage à chacune et chacun des membres non juristes du Comité ainsi qu’aux membres juristes et avocats pour leur contribution inestimable au système judiciaire de l’Ontario</w:t>
      </w:r>
      <w:r w:rsidR="009C72E1" w:rsidRPr="00FA6E1D">
        <w:rPr>
          <w:rFonts w:ascii="Arial" w:hAnsi="Arial" w:cs="Arial"/>
          <w:lang w:val="fr-CA"/>
        </w:rPr>
        <w:t>.</w:t>
      </w:r>
    </w:p>
    <w:p w:rsidR="009C72E1" w:rsidRPr="00FA6E1D" w:rsidRDefault="00BE0715" w:rsidP="00240E57">
      <w:pPr>
        <w:spacing w:after="600"/>
        <w:rPr>
          <w:rFonts w:ascii="Arial" w:hAnsi="Arial" w:cs="Arial"/>
          <w:lang w:val="fr-CA"/>
        </w:rPr>
      </w:pPr>
      <w:r w:rsidRPr="00FA6E1D">
        <w:rPr>
          <w:rFonts w:ascii="Arial" w:hAnsi="Arial" w:cs="Arial"/>
          <w:lang w:val="fr-CA"/>
        </w:rPr>
        <w:t>Très respectueusement</w:t>
      </w:r>
      <w:r w:rsidR="00240E57" w:rsidRPr="00FA6E1D">
        <w:rPr>
          <w:rFonts w:ascii="Arial" w:hAnsi="Arial" w:cs="Arial"/>
          <w:lang w:val="fr-CA"/>
        </w:rPr>
        <w:t>,</w:t>
      </w:r>
    </w:p>
    <w:p w:rsidR="00240E57" w:rsidRPr="00FA6E1D" w:rsidRDefault="00240E57" w:rsidP="00594213">
      <w:pPr>
        <w:pStyle w:val="Signaturenospace"/>
        <w:spacing w:before="0" w:after="480"/>
        <w:ind w:hanging="5760"/>
        <w:rPr>
          <w:rFonts w:ascii="Arial" w:hAnsi="Arial" w:cs="Arial"/>
          <w:lang w:val="fr-CA"/>
        </w:rPr>
      </w:pPr>
      <w:r w:rsidRPr="00FA6E1D">
        <w:rPr>
          <w:rFonts w:ascii="Arial" w:hAnsi="Arial" w:cs="Arial"/>
          <w:lang w:val="fr-CA"/>
        </w:rPr>
        <w:t>Le président,</w:t>
      </w:r>
    </w:p>
    <w:p w:rsidR="00594213" w:rsidRPr="00A94668" w:rsidRDefault="00594213" w:rsidP="00594213">
      <w:pPr>
        <w:pStyle w:val="Signaturenospace"/>
        <w:spacing w:before="0" w:after="480"/>
        <w:ind w:left="5731" w:hanging="5731"/>
        <w:rPr>
          <w:rFonts w:ascii="Arial" w:hAnsi="Arial" w:cs="Arial"/>
          <w:i/>
          <w:lang w:val="fr-CA"/>
        </w:rPr>
      </w:pPr>
      <w:r w:rsidRPr="00A94668">
        <w:rPr>
          <w:rFonts w:ascii="Arial" w:hAnsi="Arial" w:cs="Arial"/>
          <w:i/>
          <w:lang w:val="fr-CA"/>
        </w:rPr>
        <w:t xml:space="preserve">Original signé par </w:t>
      </w:r>
      <w:r>
        <w:rPr>
          <w:rFonts w:ascii="Arial" w:hAnsi="Arial" w:cs="Arial"/>
          <w:i/>
          <w:lang w:val="fr-CA"/>
        </w:rPr>
        <w:t>Fareed Amin</w:t>
      </w:r>
    </w:p>
    <w:p w:rsidR="00A11EDB" w:rsidRPr="00FA6E1D" w:rsidRDefault="00C76D72" w:rsidP="00594213">
      <w:pPr>
        <w:spacing w:after="0"/>
        <w:rPr>
          <w:rFonts w:ascii="Arial" w:hAnsi="Arial" w:cs="Arial"/>
        </w:rPr>
      </w:pPr>
      <w:r>
        <w:rPr>
          <w:rFonts w:ascii="Arial" w:hAnsi="Arial" w:cs="Arial"/>
        </w:rPr>
        <w:t>Fareed Amin</w:t>
      </w:r>
    </w:p>
    <w:p w:rsidR="009C72E1" w:rsidRPr="00F93DF0" w:rsidRDefault="008E0710" w:rsidP="00B01A08">
      <w:pPr>
        <w:pStyle w:val="Signature2"/>
        <w:spacing w:before="0" w:after="240"/>
        <w:ind w:left="0"/>
        <w:rPr>
          <w:rFonts w:ascii="Arial" w:hAnsi="Arial" w:cs="Arial"/>
          <w:sz w:val="28"/>
          <w:szCs w:val="28"/>
          <w:lang w:val="fr-CA"/>
        </w:rPr>
      </w:pPr>
      <w:r w:rsidRPr="00FA6E1D">
        <w:rPr>
          <w:rFonts w:ascii="Arial" w:hAnsi="Arial" w:cs="Arial"/>
        </w:rPr>
        <w:br w:type="page"/>
      </w:r>
      <w:r w:rsidR="00A11EDB" w:rsidRPr="00FA6E1D">
        <w:rPr>
          <w:rFonts w:ascii="Arial" w:hAnsi="Arial" w:cs="Arial"/>
        </w:rPr>
        <w:lastRenderedPageBreak/>
        <w:br w:type="page"/>
      </w:r>
      <w:bookmarkStart w:id="146" w:name="_Toc167095264"/>
      <w:bookmarkStart w:id="147" w:name="_Toc167096076"/>
      <w:bookmarkStart w:id="148" w:name="_Toc202762649"/>
      <w:bookmarkStart w:id="149" w:name="_Toc275775707"/>
      <w:r w:rsidR="002970DA" w:rsidRPr="00F93DF0">
        <w:rPr>
          <w:rFonts w:ascii="Arial" w:hAnsi="Arial" w:cs="Arial"/>
          <w:b/>
          <w:sz w:val="28"/>
          <w:szCs w:val="28"/>
          <w:lang w:val="fr-CA"/>
        </w:rPr>
        <w:lastRenderedPageBreak/>
        <w:t xml:space="preserve">MEMBRES </w:t>
      </w:r>
      <w:r w:rsidR="009C72E1" w:rsidRPr="00F93DF0">
        <w:rPr>
          <w:rFonts w:ascii="Arial" w:hAnsi="Arial" w:cs="Arial"/>
          <w:b/>
          <w:sz w:val="28"/>
          <w:szCs w:val="28"/>
          <w:lang w:val="fr-CA"/>
        </w:rPr>
        <w:t>:</w:t>
      </w:r>
      <w:bookmarkEnd w:id="146"/>
      <w:bookmarkEnd w:id="147"/>
      <w:bookmarkEnd w:id="148"/>
      <w:bookmarkEnd w:id="149"/>
      <w:r w:rsidR="009C72E1" w:rsidRPr="00F93DF0">
        <w:rPr>
          <w:rFonts w:ascii="Arial" w:hAnsi="Arial" w:cs="Arial"/>
          <w:sz w:val="28"/>
          <w:szCs w:val="28"/>
          <w:lang w:val="fr-CA"/>
        </w:rPr>
        <w:t xml:space="preserve"> </w:t>
      </w:r>
    </w:p>
    <w:p w:rsidR="009C72E1" w:rsidRPr="00F93DF0" w:rsidRDefault="00350D04" w:rsidP="006C321D">
      <w:pPr>
        <w:pStyle w:val="MembersName"/>
        <w:jc w:val="both"/>
        <w:rPr>
          <w:rFonts w:ascii="Arial" w:hAnsi="Arial" w:cs="Arial"/>
          <w:sz w:val="26"/>
          <w:szCs w:val="26"/>
          <w:lang w:val="fr-CA"/>
        </w:rPr>
      </w:pPr>
      <w:bookmarkStart w:id="150" w:name="_Toc275775708"/>
      <w:r>
        <w:rPr>
          <w:rFonts w:ascii="Arial" w:hAnsi="Arial" w:cs="Arial"/>
          <w:noProof/>
          <w:sz w:val="26"/>
          <w:szCs w:val="26"/>
          <w:lang w:eastAsia="en-CA"/>
        </w:rPr>
        <w:pict>
          <v:shape id="_x0000_s1144" type="#_x0000_t75" alt="M. Hanny A. Hassan, C.M. London (membre non juriste) (président)" style="position:absolute;left:0;text-align:left;margin-left:1.2pt;margin-top:16.1pt;width:111.6pt;height:148.8pt;z-index:251651584">
            <v:imagedata r:id="rId13" o:title="Hanny"/>
            <w10:wrap type="square"/>
          </v:shape>
        </w:pict>
      </w:r>
      <w:r w:rsidR="002970DA" w:rsidRPr="00F93DF0">
        <w:rPr>
          <w:rFonts w:ascii="Arial" w:hAnsi="Arial" w:cs="Arial"/>
          <w:noProof/>
          <w:sz w:val="26"/>
          <w:szCs w:val="26"/>
          <w:lang w:val="fr-CA"/>
        </w:rPr>
        <w:t>M. Hanny A. Hassan,</w:t>
      </w:r>
      <w:r w:rsidR="001B5E7D" w:rsidRPr="00F93DF0">
        <w:rPr>
          <w:rFonts w:ascii="Arial" w:hAnsi="Arial" w:cs="Arial"/>
          <w:noProof/>
          <w:sz w:val="26"/>
          <w:szCs w:val="26"/>
          <w:lang w:val="fr-CA"/>
        </w:rPr>
        <w:t xml:space="preserve"> C.M.</w:t>
      </w:r>
      <w:r w:rsidR="002970DA" w:rsidRPr="00F93DF0">
        <w:rPr>
          <w:rFonts w:ascii="Arial" w:hAnsi="Arial" w:cs="Arial"/>
          <w:noProof/>
          <w:sz w:val="26"/>
          <w:szCs w:val="26"/>
          <w:lang w:val="fr-CA"/>
        </w:rPr>
        <w:t xml:space="preserve"> </w:t>
      </w:r>
      <w:r w:rsidR="00B816A1" w:rsidRPr="00F93DF0">
        <w:rPr>
          <w:rFonts w:ascii="Arial" w:hAnsi="Arial" w:cs="Arial"/>
          <w:noProof/>
          <w:sz w:val="26"/>
          <w:szCs w:val="26"/>
          <w:lang w:val="fr-CA"/>
        </w:rPr>
        <w:t>London</w:t>
      </w:r>
      <w:r w:rsidR="002970DA" w:rsidRPr="00F93DF0">
        <w:rPr>
          <w:rFonts w:ascii="Arial" w:hAnsi="Arial" w:cs="Arial"/>
          <w:noProof/>
          <w:sz w:val="26"/>
          <w:szCs w:val="26"/>
          <w:lang w:val="fr-CA"/>
        </w:rPr>
        <w:t xml:space="preserve"> (membre non juriste) (président)</w:t>
      </w:r>
      <w:bookmarkEnd w:id="150"/>
    </w:p>
    <w:p w:rsidR="009C72E1" w:rsidRPr="008C32D0" w:rsidRDefault="00A22DD7" w:rsidP="007C0E2E">
      <w:pPr>
        <w:pStyle w:val="MembersBio"/>
        <w:spacing w:after="960"/>
        <w:rPr>
          <w:rFonts w:ascii="Arial" w:hAnsi="Arial" w:cs="Arial"/>
          <w:szCs w:val="23"/>
        </w:rPr>
      </w:pPr>
      <w:r w:rsidRPr="007C0E2E">
        <w:rPr>
          <w:rFonts w:ascii="Arial" w:hAnsi="Arial" w:cs="Arial"/>
          <w:szCs w:val="23"/>
          <w:lang w:val="fr-CA"/>
        </w:rPr>
        <w:t>Après l’obtention de son baccalauréat en génie de l’Université Western Ontario en 1964, M. Hanny Hassan a obtenu sa maîtrise en génie de l'Université Dalhousie (anciennement l’Université Technique de la Nouvelle-Écosse) en 1971.</w:t>
      </w:r>
      <w:r w:rsidR="007C0E2E">
        <w:rPr>
          <w:rFonts w:ascii="Arial" w:hAnsi="Arial" w:cs="Arial"/>
          <w:spacing w:val="60"/>
          <w:szCs w:val="23"/>
          <w:lang w:val="fr-CA"/>
        </w:rPr>
        <w:t xml:space="preserve"> </w:t>
      </w:r>
      <w:r w:rsidRPr="007C0E2E">
        <w:rPr>
          <w:rFonts w:ascii="Arial" w:hAnsi="Arial" w:cs="Arial"/>
          <w:szCs w:val="23"/>
          <w:lang w:val="fr-CA"/>
        </w:rPr>
        <w:t>M. Hassan a mené une carrière active au sein d’une importante firme d’experts-conseils en génie, où il a été directeur et associé, jusqu’à sa retraite en 2002.</w:t>
      </w:r>
      <w:r w:rsidR="007C0E2E">
        <w:rPr>
          <w:rFonts w:ascii="Arial" w:hAnsi="Arial" w:cs="Arial"/>
          <w:spacing w:val="60"/>
          <w:szCs w:val="23"/>
          <w:lang w:val="fr-CA"/>
        </w:rPr>
        <w:t xml:space="preserve"> </w:t>
      </w:r>
      <w:r w:rsidRPr="007C0E2E">
        <w:rPr>
          <w:rFonts w:ascii="Arial" w:hAnsi="Arial" w:cs="Arial"/>
          <w:szCs w:val="23"/>
          <w:lang w:val="fr-CA"/>
        </w:rPr>
        <w:t>Il dirige maintenant un bureau de génie-conseil indépendant, Alef Consulting Inc., à London (Ontario).</w:t>
      </w:r>
      <w:r w:rsidR="007C0E2E">
        <w:rPr>
          <w:rFonts w:ascii="Arial" w:hAnsi="Arial" w:cs="Arial"/>
          <w:spacing w:val="60"/>
          <w:szCs w:val="23"/>
          <w:lang w:val="fr-CA"/>
        </w:rPr>
        <w:t xml:space="preserve"> </w:t>
      </w:r>
      <w:r w:rsidR="00EC1197" w:rsidRPr="007C0E2E">
        <w:rPr>
          <w:rFonts w:ascii="Arial" w:hAnsi="Arial" w:cs="Arial"/>
          <w:szCs w:val="23"/>
          <w:lang w:val="fr-CA"/>
        </w:rPr>
        <w:t>Il est actuellement vice-président du Conseil d’administration et membre du comité de gouvernance de l’Université Western Ontario.</w:t>
      </w:r>
      <w:r w:rsidR="007C0E2E">
        <w:rPr>
          <w:rFonts w:ascii="Arial" w:hAnsi="Arial" w:cs="Arial"/>
          <w:szCs w:val="23"/>
          <w:lang w:val="fr-CA"/>
        </w:rPr>
        <w:t xml:space="preserve">  </w:t>
      </w:r>
      <w:r w:rsidRPr="007C0E2E">
        <w:rPr>
          <w:rFonts w:ascii="Arial" w:hAnsi="Arial" w:cs="Arial"/>
          <w:szCs w:val="23"/>
          <w:lang w:val="fr-CA"/>
        </w:rPr>
        <w:t>M. Hassan est membre du comité de direction national et vice-président du Comité régional de l'Ontario du Conseil canadien des normes de la radiotélévision.</w:t>
      </w:r>
      <w:r w:rsidR="00457095" w:rsidRPr="007C0E2E">
        <w:rPr>
          <w:rFonts w:ascii="Arial" w:hAnsi="Arial" w:cs="Arial"/>
          <w:spacing w:val="60"/>
          <w:szCs w:val="23"/>
          <w:lang w:val="fr-CA"/>
        </w:rPr>
        <w:t xml:space="preserve"> </w:t>
      </w:r>
      <w:r w:rsidRPr="007C0E2E">
        <w:rPr>
          <w:rFonts w:ascii="Arial" w:hAnsi="Arial" w:cs="Arial"/>
          <w:szCs w:val="23"/>
          <w:lang w:val="fr-CA"/>
        </w:rPr>
        <w:t>Il est présentement coprésident du Comité national de liaison entre musulmans et chrétiens.</w:t>
      </w:r>
      <w:r w:rsidR="00457095" w:rsidRPr="007C0E2E">
        <w:rPr>
          <w:rFonts w:ascii="Arial" w:hAnsi="Arial" w:cs="Arial"/>
          <w:spacing w:val="60"/>
          <w:szCs w:val="23"/>
          <w:lang w:val="fr-CA"/>
        </w:rPr>
        <w:t xml:space="preserve"> </w:t>
      </w:r>
      <w:r w:rsidRPr="007C0E2E">
        <w:rPr>
          <w:rFonts w:ascii="Arial" w:hAnsi="Arial" w:cs="Arial"/>
          <w:szCs w:val="23"/>
          <w:lang w:val="fr-CA"/>
        </w:rPr>
        <w:t>De 1991 à 1995, il a présidé le Conseil consultatif des relations civiques et multiculturelles de l’Ontario.</w:t>
      </w:r>
      <w:r w:rsidR="00457095" w:rsidRPr="007C0E2E">
        <w:rPr>
          <w:rFonts w:ascii="Arial" w:hAnsi="Arial" w:cs="Arial"/>
          <w:spacing w:val="60"/>
          <w:szCs w:val="23"/>
          <w:lang w:val="fr-CA"/>
        </w:rPr>
        <w:t xml:space="preserve"> </w:t>
      </w:r>
      <w:r w:rsidRPr="007C0E2E">
        <w:rPr>
          <w:rFonts w:ascii="Arial" w:hAnsi="Arial" w:cs="Arial"/>
          <w:szCs w:val="23"/>
          <w:lang w:val="fr-CA"/>
        </w:rPr>
        <w:t>En décembre 2010, M. Hassan a été nommé Membre de l’Ordre du Canada par le gouverneur général du Canada pour sa contribution à la promotion de la compréhension entre les cultures et les religions au cours de ses nombreuses années de bénévolat</w:t>
      </w:r>
      <w:r w:rsidR="008C32D0" w:rsidRPr="00835F11">
        <w:rPr>
          <w:rFonts w:ascii="Arial" w:hAnsi="Arial" w:cs="Arial"/>
          <w:szCs w:val="23"/>
          <w:lang w:val="fr-CA"/>
        </w:rPr>
        <w:t xml:space="preserve">. </w:t>
      </w:r>
      <w:r w:rsidR="0015529B" w:rsidRPr="00835F11">
        <w:rPr>
          <w:rFonts w:ascii="Arial" w:hAnsi="Arial" w:cs="Arial"/>
          <w:szCs w:val="23"/>
          <w:lang w:val="fr-CA"/>
        </w:rPr>
        <w:t>Il siège au Comité depuis 2004 et le préside depuis 2005.</w:t>
      </w:r>
    </w:p>
    <w:p w:rsidR="0089650C" w:rsidRPr="007C0E2E" w:rsidRDefault="00350D04" w:rsidP="0089650C">
      <w:pPr>
        <w:rPr>
          <w:rFonts w:ascii="Arial" w:hAnsi="Arial" w:cs="Arial"/>
          <w:b/>
          <w:bCs/>
          <w:sz w:val="26"/>
          <w:szCs w:val="26"/>
          <w:lang w:val="fr-CA"/>
        </w:rPr>
      </w:pPr>
      <w:r>
        <w:rPr>
          <w:rFonts w:ascii="Arial" w:hAnsi="Arial" w:cs="Arial"/>
          <w:b/>
          <w:noProof/>
          <w:sz w:val="26"/>
          <w:szCs w:val="26"/>
        </w:rPr>
        <w:pict>
          <v:shape id="_x0000_s1168" type="#_x0000_t75" alt="M. Hugh Fraser, juge principale régionale, Ottawa" style="position:absolute;left:0;text-align:left;margin-left:3.3pt;margin-top:.8pt;width:116.75pt;height:147.8pt;z-index:251660800" o:preferrelative="f">
            <v:imagedata r:id="rId14" o:title="JusticeFraser9719"/>
            <w10:wrap type="square"/>
          </v:shape>
        </w:pict>
      </w:r>
      <w:r w:rsidR="0089650C" w:rsidRPr="007C0E2E">
        <w:rPr>
          <w:rFonts w:ascii="Arial" w:hAnsi="Arial" w:cs="Arial"/>
          <w:b/>
          <w:noProof/>
          <w:sz w:val="26"/>
          <w:szCs w:val="26"/>
          <w:lang w:val="fr-CA"/>
        </w:rPr>
        <w:t>M</w:t>
      </w:r>
      <w:r w:rsidR="00F31064" w:rsidRPr="007C0E2E">
        <w:rPr>
          <w:rFonts w:ascii="Arial" w:hAnsi="Arial" w:cs="Arial"/>
          <w:b/>
          <w:noProof/>
          <w:sz w:val="26"/>
          <w:szCs w:val="26"/>
          <w:lang w:val="fr-CA"/>
        </w:rPr>
        <w:t>.</w:t>
      </w:r>
      <w:r w:rsidR="0089650C" w:rsidRPr="007C0E2E">
        <w:rPr>
          <w:rFonts w:ascii="Arial" w:hAnsi="Arial" w:cs="Arial"/>
          <w:b/>
          <w:noProof/>
          <w:sz w:val="26"/>
          <w:szCs w:val="26"/>
          <w:lang w:val="fr-CA"/>
        </w:rPr>
        <w:t xml:space="preserve"> </w:t>
      </w:r>
      <w:r w:rsidR="00F31064" w:rsidRPr="007C0E2E">
        <w:rPr>
          <w:rFonts w:ascii="Arial" w:hAnsi="Arial" w:cs="Arial"/>
          <w:b/>
          <w:bCs/>
          <w:sz w:val="26"/>
          <w:szCs w:val="26"/>
          <w:lang w:val="fr-CA"/>
        </w:rPr>
        <w:t>Hugh Fraser</w:t>
      </w:r>
      <w:r w:rsidR="00DF3029" w:rsidRPr="007C0E2E">
        <w:rPr>
          <w:rFonts w:ascii="Arial" w:hAnsi="Arial" w:cs="Arial"/>
          <w:b/>
          <w:noProof/>
          <w:sz w:val="26"/>
          <w:szCs w:val="26"/>
          <w:lang w:val="fr-CA"/>
        </w:rPr>
        <w:t>, juge principal régional</w:t>
      </w:r>
      <w:r w:rsidR="0089650C" w:rsidRPr="007C0E2E">
        <w:rPr>
          <w:rFonts w:ascii="Arial" w:hAnsi="Arial" w:cs="Arial"/>
          <w:b/>
          <w:noProof/>
          <w:sz w:val="26"/>
          <w:szCs w:val="26"/>
          <w:lang w:val="fr-CA"/>
        </w:rPr>
        <w:t>,</w:t>
      </w:r>
      <w:r w:rsidR="0089650C" w:rsidRPr="007C0E2E">
        <w:rPr>
          <w:rFonts w:ascii="Arial" w:hAnsi="Arial" w:cs="Arial"/>
          <w:noProof/>
          <w:sz w:val="26"/>
          <w:szCs w:val="26"/>
          <w:lang w:val="fr-CA"/>
        </w:rPr>
        <w:t xml:space="preserve"> </w:t>
      </w:r>
      <w:r w:rsidR="0089650C" w:rsidRPr="007C0E2E">
        <w:rPr>
          <w:rFonts w:ascii="Arial" w:hAnsi="Arial" w:cs="Arial"/>
          <w:b/>
          <w:bCs/>
          <w:sz w:val="26"/>
          <w:szCs w:val="26"/>
          <w:lang w:val="fr-CA"/>
        </w:rPr>
        <w:t>Ottawa</w:t>
      </w:r>
    </w:p>
    <w:p w:rsidR="0089650C" w:rsidRPr="007C0E2E" w:rsidRDefault="00F31064" w:rsidP="0089650C">
      <w:pPr>
        <w:spacing w:after="960"/>
        <w:rPr>
          <w:rFonts w:ascii="Arial" w:hAnsi="Arial" w:cs="Arial"/>
          <w:sz w:val="23"/>
          <w:szCs w:val="23"/>
          <w:lang w:val="fr-CA"/>
        </w:rPr>
      </w:pPr>
      <w:r w:rsidRPr="007C0E2E">
        <w:rPr>
          <w:rFonts w:ascii="Arial" w:hAnsi="Arial" w:cs="Arial"/>
          <w:sz w:val="23"/>
          <w:szCs w:val="23"/>
          <w:lang w:val="fr-CA"/>
        </w:rPr>
        <w:t>Le juge Hugh Fraser, diplômé de l’Université Queen’s et de la faculté de droit de l’Université d’Ottawa, a été reçu au Barreau de l’Ontario en 1979. Après deux années à pratiquer pour le ministère de la Justice à Ottawa, il a fondé son cabinet privé, lequel était spécialisé en droit administratif, en droit du sport et en règlement extrajudiciaire des conflits. Membre du Comité du Tribunal canadien des droits</w:t>
      </w:r>
      <w:r w:rsidR="007C0E2E">
        <w:rPr>
          <w:rFonts w:ascii="Arial" w:hAnsi="Arial" w:cs="Arial"/>
          <w:sz w:val="23"/>
          <w:szCs w:val="23"/>
          <w:lang w:val="fr-CA"/>
        </w:rPr>
        <w:t xml:space="preserve"> de la personne de 1985 à 1993,       </w:t>
      </w:r>
      <w:r w:rsidRPr="007C0E2E">
        <w:rPr>
          <w:rFonts w:ascii="Arial" w:hAnsi="Arial" w:cs="Arial"/>
          <w:sz w:val="23"/>
          <w:szCs w:val="23"/>
          <w:lang w:val="fr-CA"/>
        </w:rPr>
        <w:t>le juge Fraser a également siégé à la Commission d’enquête Dubin sur l’utilisation de stéroïdes anabolisants et d’autres substances interdites dans le sport amateur de 1988 à 1990. Il a été nommé juge à la Cour de justice de l’Ontario en 1993, à la suite de quoi il a rempli plusieurs mandats à titre de juge de paix et chef régiona</w:t>
      </w:r>
      <w:r w:rsidR="006D0C43" w:rsidRPr="007C0E2E">
        <w:rPr>
          <w:rFonts w:ascii="Arial" w:hAnsi="Arial" w:cs="Arial"/>
          <w:sz w:val="23"/>
          <w:szCs w:val="23"/>
          <w:lang w:val="fr-CA"/>
        </w:rPr>
        <w:t>l</w:t>
      </w:r>
      <w:r w:rsidR="00334E6B" w:rsidRPr="007C0E2E">
        <w:rPr>
          <w:rFonts w:ascii="Arial" w:hAnsi="Arial" w:cs="Arial"/>
          <w:sz w:val="23"/>
          <w:szCs w:val="23"/>
          <w:lang w:val="fr-CA"/>
        </w:rPr>
        <w:t xml:space="preserve"> de l’administration à Ottawa.  </w:t>
      </w:r>
      <w:r w:rsidR="00DB2879">
        <w:rPr>
          <w:rFonts w:ascii="Arial" w:hAnsi="Arial" w:cs="Arial"/>
          <w:sz w:val="23"/>
          <w:szCs w:val="23"/>
          <w:lang w:val="fr-CA"/>
        </w:rPr>
        <w:t xml:space="preserve">    </w:t>
      </w:r>
      <w:r w:rsidR="00334E6B" w:rsidRPr="007C0E2E">
        <w:rPr>
          <w:rFonts w:ascii="Arial" w:hAnsi="Arial" w:cs="Arial"/>
          <w:sz w:val="23"/>
          <w:szCs w:val="23"/>
          <w:lang w:val="fr-CA"/>
        </w:rPr>
        <w:t xml:space="preserve">Le juge Fraser a été nommé juge principal régional pour la région de l’Est en juillet 2013.  </w:t>
      </w:r>
      <w:r w:rsidR="00DB2879">
        <w:rPr>
          <w:rFonts w:ascii="Arial" w:hAnsi="Arial" w:cs="Arial"/>
          <w:sz w:val="23"/>
          <w:szCs w:val="23"/>
          <w:lang w:val="fr-CA"/>
        </w:rPr>
        <w:t xml:space="preserve">  </w:t>
      </w:r>
      <w:r w:rsidR="006D0C43" w:rsidRPr="007C0E2E">
        <w:rPr>
          <w:rFonts w:ascii="Arial" w:hAnsi="Arial" w:cs="Arial"/>
          <w:sz w:val="23"/>
          <w:szCs w:val="23"/>
          <w:lang w:val="fr-CA"/>
        </w:rPr>
        <w:t>Il</w:t>
      </w:r>
      <w:r w:rsidRPr="007C0E2E">
        <w:rPr>
          <w:rFonts w:ascii="Arial" w:hAnsi="Arial" w:cs="Arial"/>
          <w:sz w:val="23"/>
          <w:szCs w:val="23"/>
          <w:lang w:val="fr-CA"/>
        </w:rPr>
        <w:t xml:space="preserve"> a été chargé de cours à temps partiel à l’Université Carleton pendant sept ans, et donnait également des cours magistraux à titre de conférencier invité à l’Université Concordia, dans le cadre du programme d’études supérieures en administration du sport, ainsi qu’à la faculté de </w:t>
      </w:r>
      <w:r w:rsidR="003856A4">
        <w:rPr>
          <w:rFonts w:ascii="Arial" w:hAnsi="Arial" w:cs="Arial"/>
          <w:sz w:val="23"/>
          <w:szCs w:val="23"/>
          <w:lang w:val="fr-CA"/>
        </w:rPr>
        <w:t xml:space="preserve">droit de l’Université d’Ottawa.  </w:t>
      </w:r>
      <w:r w:rsidRPr="007C0E2E">
        <w:rPr>
          <w:rFonts w:ascii="Arial" w:hAnsi="Arial" w:cs="Arial"/>
          <w:sz w:val="23"/>
          <w:szCs w:val="23"/>
          <w:lang w:val="fr-CA"/>
        </w:rPr>
        <w:t xml:space="preserve">Le juge Fraser est nommé au </w:t>
      </w:r>
      <w:r w:rsidR="00CE70F9" w:rsidRPr="001A19C1">
        <w:rPr>
          <w:rFonts w:ascii="Arial" w:hAnsi="Arial" w:cs="Arial"/>
          <w:sz w:val="23"/>
          <w:szCs w:val="23"/>
          <w:lang w:val="fr-CA"/>
        </w:rPr>
        <w:t xml:space="preserve">sein du </w:t>
      </w:r>
      <w:r w:rsidRPr="007C0E2E">
        <w:rPr>
          <w:rFonts w:ascii="Arial" w:hAnsi="Arial" w:cs="Arial"/>
          <w:sz w:val="23"/>
          <w:szCs w:val="23"/>
          <w:lang w:val="fr-CA"/>
        </w:rPr>
        <w:t xml:space="preserve">comité par la juge en chef de la Cour de justice de </w:t>
      </w:r>
      <w:r w:rsidRPr="00835F11">
        <w:rPr>
          <w:rFonts w:ascii="Arial" w:hAnsi="Arial" w:cs="Arial"/>
          <w:sz w:val="23"/>
          <w:szCs w:val="23"/>
          <w:lang w:val="fr-CA"/>
        </w:rPr>
        <w:t>l’Ontario</w:t>
      </w:r>
      <w:r w:rsidR="008C32D0" w:rsidRPr="00835F11">
        <w:rPr>
          <w:rFonts w:ascii="Arial" w:hAnsi="Arial" w:cs="Arial"/>
          <w:sz w:val="23"/>
          <w:szCs w:val="23"/>
          <w:lang w:val="fr-CA"/>
        </w:rPr>
        <w:t xml:space="preserve"> </w:t>
      </w:r>
      <w:r w:rsidR="00FD3F79" w:rsidRPr="00835F11">
        <w:rPr>
          <w:rFonts w:ascii="Arial" w:hAnsi="Arial" w:cs="Arial"/>
          <w:sz w:val="23"/>
          <w:szCs w:val="23"/>
          <w:lang w:val="fr-CA"/>
        </w:rPr>
        <w:t>et y siège depuis 2013.</w:t>
      </w:r>
    </w:p>
    <w:p w:rsidR="000B4546" w:rsidRPr="000B4546" w:rsidRDefault="00350D04" w:rsidP="000B4546">
      <w:pPr>
        <w:pStyle w:val="MembersName"/>
        <w:spacing w:before="0"/>
        <w:jc w:val="both"/>
        <w:outlineLvl w:val="9"/>
        <w:rPr>
          <w:rFonts w:ascii="Arial" w:hAnsi="Arial" w:cs="Arial"/>
          <w:sz w:val="26"/>
          <w:szCs w:val="26"/>
          <w:lang w:val="fr-CA"/>
        </w:rPr>
      </w:pPr>
      <w:r>
        <w:rPr>
          <w:noProof/>
          <w:sz w:val="26"/>
          <w:szCs w:val="26"/>
        </w:rPr>
        <w:lastRenderedPageBreak/>
        <w:pict>
          <v:shape id="Picture 1" o:spid="_x0000_s1177" type="#_x0000_t75" style="position:absolute;left:0;text-align:left;margin-left:0;margin-top:-3.05pt;width:126.2pt;height:174.8pt;z-index:251664896;visibility:visible;mso-width-relative:margin;mso-height-relative:margin" o:preferrelative="f">
            <v:imagedata r:id="rId15" o:title="Lambert_Crop"/>
            <w10:wrap type="square"/>
          </v:shape>
        </w:pict>
      </w:r>
      <w:r w:rsidR="000B4546" w:rsidRPr="000B4546">
        <w:rPr>
          <w:rFonts w:ascii="Arial" w:hAnsi="Arial" w:cs="Arial"/>
          <w:sz w:val="26"/>
          <w:szCs w:val="26"/>
          <w:lang w:val="fr-CA"/>
        </w:rPr>
        <w:t>M. Martin Lambert, juge, Timmins</w:t>
      </w:r>
    </w:p>
    <w:p w:rsidR="00596702" w:rsidRPr="001A19C1" w:rsidRDefault="00596702" w:rsidP="00A503AC">
      <w:pPr>
        <w:spacing w:after="360"/>
        <w:rPr>
          <w:rFonts w:ascii="Arial" w:hAnsi="Arial" w:cs="Arial"/>
          <w:sz w:val="23"/>
          <w:szCs w:val="23"/>
          <w:lang w:val="fr-CA"/>
        </w:rPr>
      </w:pPr>
      <w:r w:rsidRPr="001A19C1">
        <w:rPr>
          <w:rFonts w:ascii="Arial" w:hAnsi="Arial" w:cs="Arial"/>
          <w:sz w:val="23"/>
          <w:szCs w:val="23"/>
          <w:lang w:val="fr-CA"/>
        </w:rPr>
        <w:t xml:space="preserve">Le juge Martin Lambert a obtenu son baccalauréat en droit à l’Université d’Ottawa en 1984, et a été admis au barreau en 1986. Il a exercé le droit au cabinet Riopelle, Carr, Lambert, Ellery, auquel il était associé, de 1986 à 1992. Il a été procureur de la Couronne dans le district de Cochrane-Nord de 1992 à 1999. Le juge Lambert a ensuite été nommé à la Cour de justice de l’Ontario en 1999. Il a été juge et chef de l’administration à Cochrane de 2001 à 2003; il est juge et chef de l’administration à Timmins depuis 2003. Il a été juge principal régional pour la région du Nord-Est de juin 2012 à juillet 2015. Le juge Lambert est membre de la Conférence des juges de l’Ontario. Il fait partie du comité qui a rédigé les Règles en matière criminelle de la Cour de justice de l’Ontario. </w:t>
      </w:r>
      <w:r>
        <w:rPr>
          <w:rFonts w:ascii="Arial" w:hAnsi="Arial" w:cs="Arial"/>
          <w:sz w:val="23"/>
          <w:szCs w:val="23"/>
          <w:lang w:val="fr-CA"/>
        </w:rPr>
        <w:t xml:space="preserve">   </w:t>
      </w:r>
      <w:r w:rsidRPr="001A19C1">
        <w:rPr>
          <w:rFonts w:ascii="Arial" w:hAnsi="Arial" w:cs="Arial"/>
          <w:sz w:val="23"/>
          <w:szCs w:val="23"/>
          <w:lang w:val="fr-CA"/>
        </w:rPr>
        <w:t>Il siège au comité du Conseil de la magist</w:t>
      </w:r>
      <w:r w:rsidR="00802173">
        <w:rPr>
          <w:rFonts w:ascii="Arial" w:hAnsi="Arial" w:cs="Arial"/>
          <w:sz w:val="23"/>
          <w:szCs w:val="23"/>
          <w:lang w:val="fr-CA"/>
        </w:rPr>
        <w:t xml:space="preserve">rature de l'Ontario depuis août </w:t>
      </w:r>
      <w:r w:rsidRPr="001A19C1">
        <w:rPr>
          <w:rFonts w:ascii="Arial" w:hAnsi="Arial" w:cs="Arial"/>
          <w:sz w:val="23"/>
          <w:szCs w:val="23"/>
          <w:lang w:val="fr-CA"/>
        </w:rPr>
        <w:t xml:space="preserve">2013. </w:t>
      </w:r>
      <w:r w:rsidR="00802173">
        <w:rPr>
          <w:rFonts w:ascii="Arial" w:hAnsi="Arial" w:cs="Arial"/>
          <w:sz w:val="23"/>
          <w:szCs w:val="23"/>
          <w:lang w:val="fr-CA"/>
        </w:rPr>
        <w:t xml:space="preserve">                 </w:t>
      </w:r>
      <w:r w:rsidRPr="001A19C1">
        <w:rPr>
          <w:rFonts w:ascii="Arial" w:hAnsi="Arial" w:cs="Arial"/>
          <w:sz w:val="23"/>
          <w:szCs w:val="23"/>
          <w:lang w:val="fr-CA"/>
        </w:rPr>
        <w:t>Le juge Lambert est nommé au sein du comité du Conseil de la magistrature de l'Ontario</w:t>
      </w:r>
      <w:r w:rsidRPr="00596702">
        <w:rPr>
          <w:rFonts w:ascii="Arial" w:hAnsi="Arial" w:cs="Arial"/>
          <w:sz w:val="23"/>
          <w:szCs w:val="23"/>
          <w:lang w:val="fr-CA"/>
        </w:rPr>
        <w:t xml:space="preserve"> </w:t>
      </w:r>
      <w:r w:rsidRPr="00835F11">
        <w:rPr>
          <w:rFonts w:ascii="Arial" w:hAnsi="Arial" w:cs="Arial"/>
          <w:sz w:val="23"/>
          <w:szCs w:val="23"/>
          <w:lang w:val="fr-CA"/>
        </w:rPr>
        <w:t>et y siège depuis 201</w:t>
      </w:r>
      <w:r>
        <w:rPr>
          <w:rFonts w:ascii="Arial" w:hAnsi="Arial" w:cs="Arial"/>
          <w:sz w:val="23"/>
          <w:szCs w:val="23"/>
          <w:lang w:val="fr-CA"/>
        </w:rPr>
        <w:t>5</w:t>
      </w:r>
      <w:r w:rsidRPr="00835F11">
        <w:rPr>
          <w:rFonts w:ascii="Arial" w:hAnsi="Arial" w:cs="Arial"/>
          <w:sz w:val="23"/>
          <w:szCs w:val="23"/>
          <w:lang w:val="fr-CA"/>
        </w:rPr>
        <w:t>.</w:t>
      </w:r>
    </w:p>
    <w:p w:rsidR="0089650C" w:rsidRPr="007C0E2E" w:rsidRDefault="00350D04" w:rsidP="0089650C">
      <w:pPr>
        <w:pStyle w:val="MembersName"/>
        <w:spacing w:before="0"/>
        <w:rPr>
          <w:rFonts w:ascii="Arial" w:hAnsi="Arial" w:cs="Arial"/>
          <w:sz w:val="26"/>
          <w:szCs w:val="26"/>
          <w:lang w:val="fr-CA"/>
        </w:rPr>
      </w:pPr>
      <w:r>
        <w:rPr>
          <w:rFonts w:ascii="Arial" w:hAnsi="Arial" w:cs="Arial"/>
          <w:noProof/>
          <w:sz w:val="26"/>
          <w:szCs w:val="26"/>
        </w:rPr>
        <w:pict>
          <v:shape id="_x0000_s1167" type="#_x0000_t75" alt="Mme Roselyn Zisman, juge, Milton" style="position:absolute;margin-left:0;margin-top:2.25pt;width:115.1pt;height:148.35pt;z-index:251659776" o:preferrelative="f" wrapcoords="-141 0 -141 21491 21600 21491 21600 0 -141 0">
            <v:imagedata r:id="rId16" o:title="Zisman Photo"/>
            <w10:wrap type="square"/>
          </v:shape>
        </w:pict>
      </w:r>
      <w:r w:rsidR="00F31064" w:rsidRPr="007C0E2E">
        <w:rPr>
          <w:rFonts w:ascii="Arial" w:hAnsi="Arial" w:cs="Arial"/>
          <w:noProof/>
          <w:sz w:val="26"/>
          <w:szCs w:val="26"/>
          <w:lang w:val="fr-CA"/>
        </w:rPr>
        <w:t xml:space="preserve">Mme </w:t>
      </w:r>
      <w:r w:rsidR="0089650C" w:rsidRPr="007C0E2E">
        <w:rPr>
          <w:rFonts w:ascii="Arial" w:hAnsi="Arial" w:cs="Arial"/>
          <w:sz w:val="26"/>
          <w:szCs w:val="26"/>
          <w:lang w:val="fr-CA"/>
        </w:rPr>
        <w:t xml:space="preserve">Roselyn Zisman, </w:t>
      </w:r>
      <w:r w:rsidR="00F31064" w:rsidRPr="007C0E2E">
        <w:rPr>
          <w:rFonts w:ascii="Arial" w:hAnsi="Arial" w:cs="Arial"/>
          <w:noProof/>
          <w:sz w:val="26"/>
          <w:szCs w:val="26"/>
          <w:lang w:val="fr-CA"/>
        </w:rPr>
        <w:t xml:space="preserve">juge, </w:t>
      </w:r>
      <w:r w:rsidR="005D1550">
        <w:rPr>
          <w:rFonts w:ascii="Arial" w:hAnsi="Arial" w:cs="Arial"/>
          <w:sz w:val="26"/>
          <w:szCs w:val="26"/>
          <w:lang w:val="fr-CA"/>
        </w:rPr>
        <w:t>Toronto</w:t>
      </w:r>
    </w:p>
    <w:p w:rsidR="00AE6A1C" w:rsidRPr="00AE6A1C" w:rsidRDefault="00AE6A1C" w:rsidP="00AE6A1C">
      <w:pPr>
        <w:spacing w:after="0"/>
        <w:rPr>
          <w:rFonts w:ascii="Arial" w:hAnsi="Arial" w:cs="Arial"/>
          <w:sz w:val="23"/>
          <w:szCs w:val="23"/>
          <w:lang w:val="fr-CA"/>
        </w:rPr>
      </w:pPr>
      <w:bookmarkStart w:id="151" w:name="_Toc275775713"/>
      <w:r w:rsidRPr="00AE6A1C">
        <w:rPr>
          <w:rFonts w:ascii="Arial" w:hAnsi="Arial" w:cs="Arial"/>
          <w:sz w:val="23"/>
          <w:szCs w:val="23"/>
          <w:lang w:val="fr-CA"/>
        </w:rPr>
        <w:t xml:space="preserve">La juge Roselyn Zisman est diplômée de l’Université de Toronto </w:t>
      </w:r>
      <w:r>
        <w:rPr>
          <w:rFonts w:ascii="Arial" w:hAnsi="Arial" w:cs="Arial"/>
          <w:sz w:val="23"/>
          <w:szCs w:val="23"/>
          <w:lang w:val="fr-CA"/>
        </w:rPr>
        <w:t xml:space="preserve"> </w:t>
      </w:r>
      <w:r w:rsidRPr="00AE6A1C">
        <w:rPr>
          <w:rFonts w:ascii="Arial" w:hAnsi="Arial" w:cs="Arial"/>
          <w:sz w:val="23"/>
          <w:szCs w:val="23"/>
          <w:lang w:val="fr-CA"/>
        </w:rPr>
        <w:t>(B. Sc. avec concentration en 1971), a obtenu son diplôme en droit de l’Université de Toronto en 1974 et a été admise au Barreau de l’Ontario en 1976.  Elle a été nommée à la Cour de justice de l'Ontario en avril 2007 et a présidé les instances criminelles et de droit de la famille dans la région de Halton.</w:t>
      </w:r>
      <w:r>
        <w:rPr>
          <w:rFonts w:ascii="Arial" w:hAnsi="Arial" w:cs="Arial"/>
          <w:sz w:val="23"/>
          <w:szCs w:val="23"/>
          <w:lang w:val="fr-CA"/>
        </w:rPr>
        <w:t xml:space="preserve"> </w:t>
      </w:r>
      <w:r w:rsidRPr="00AE6A1C">
        <w:rPr>
          <w:rFonts w:ascii="Arial" w:hAnsi="Arial" w:cs="Arial"/>
          <w:sz w:val="23"/>
          <w:szCs w:val="23"/>
          <w:lang w:val="fr-CA"/>
        </w:rPr>
        <w:t>Depuis septembre</w:t>
      </w:r>
      <w:r>
        <w:rPr>
          <w:rFonts w:ascii="Arial" w:hAnsi="Arial" w:cs="Arial"/>
          <w:sz w:val="23"/>
          <w:szCs w:val="23"/>
          <w:lang w:val="fr-CA"/>
        </w:rPr>
        <w:t> </w:t>
      </w:r>
      <w:r w:rsidRPr="00AE6A1C">
        <w:rPr>
          <w:rFonts w:ascii="Arial" w:hAnsi="Arial" w:cs="Arial"/>
          <w:sz w:val="23"/>
          <w:szCs w:val="23"/>
          <w:lang w:val="fr-CA"/>
        </w:rPr>
        <w:t xml:space="preserve">2014, elle préside les instances de droit de la famille à Toronto.  Elle a représenté la Cour de justice de l'Ontario au sein du comité des Règles en matière de droit de la famille.  Elle est présidente sortante et membre du comité de formation des juges de droit de la famille et présidente sortante du comité consultatif sur le droit de la famille du Bureau du juge en chef.  Elle est actuellement juge et chef de l’administration locale au tribunal de la famille au 47, avenue Sheppard.  Avant sa nomination, elle exerçait en pratique privée, se spécialisant en droit de la famille, notamment la protection de l'enfance, la garde d’enfant et le droit de visite, le divorce, les aliments pour enfant et pour conjoint, les questions relatives aux biens et les causes relevant de la Convention de la Haye.  </w:t>
      </w:r>
      <w:r>
        <w:rPr>
          <w:rFonts w:ascii="Arial" w:hAnsi="Arial" w:cs="Arial"/>
          <w:sz w:val="23"/>
          <w:szCs w:val="23"/>
          <w:lang w:val="fr-CA"/>
        </w:rPr>
        <w:t xml:space="preserve">      </w:t>
      </w:r>
      <w:r w:rsidRPr="00AE6A1C">
        <w:rPr>
          <w:rFonts w:ascii="Arial" w:hAnsi="Arial" w:cs="Arial"/>
          <w:sz w:val="23"/>
          <w:szCs w:val="23"/>
          <w:lang w:val="fr-CA"/>
        </w:rPr>
        <w:t xml:space="preserve">La juge Zisman a été membre du comité du Bureau de l'avocat des enfants, membre du comité consultatif du Bureau de l'avocat des enfants, coprésidente de la Family Lawyers Association, et membre de l’exécutif de l’Association du barreau de l’Ontario, section du droit de la famille.  Fréquemment, la juge Zisman donne des conférences, est panéliste et écrit sur des questions de droit de la famille, notamment de violence familiale, de protection de l'enfance, d’enlèvement d’enfants, de garde et de droit de visite dans des instances très conflictuelles, de plaidoirie en première instance, de réforme du droit et d’amélioration de l’accès à la justice.  Elle est invitée à faire des présentations dans plusieurs provinces du Canada, aux États-Unis, au Japon et au Vietnam par le Barreau du Haut-Canada, l’Association du Barreau canadien, la Fédération des ordres professionnels de juristes du Canada, l’Association of Family and Conciliation Courts et le gouvernement canadien.  </w:t>
      </w:r>
      <w:r>
        <w:rPr>
          <w:rFonts w:ascii="Arial" w:hAnsi="Arial" w:cs="Arial"/>
          <w:sz w:val="23"/>
          <w:szCs w:val="23"/>
          <w:lang w:val="fr-CA"/>
        </w:rPr>
        <w:t xml:space="preserve">    </w:t>
      </w:r>
      <w:r w:rsidRPr="00AE6A1C">
        <w:rPr>
          <w:rFonts w:ascii="Arial" w:hAnsi="Arial" w:cs="Arial"/>
          <w:sz w:val="23"/>
          <w:szCs w:val="23"/>
          <w:lang w:val="fr-CA"/>
        </w:rPr>
        <w:t>La juge Zisman est nommée au sein du Comité par la juge en chef de la Cour de justice de l'Ontario</w:t>
      </w:r>
      <w:r w:rsidR="00217701">
        <w:rPr>
          <w:rFonts w:ascii="Arial" w:hAnsi="Arial" w:cs="Arial"/>
          <w:sz w:val="23"/>
          <w:szCs w:val="23"/>
          <w:lang w:val="fr-CA"/>
        </w:rPr>
        <w:t xml:space="preserve"> et y siège depuis 2013.</w:t>
      </w:r>
    </w:p>
    <w:p w:rsidR="00AA602B" w:rsidRPr="00AA602B" w:rsidRDefault="00A503AC" w:rsidP="00AA602B">
      <w:pPr>
        <w:pStyle w:val="MembersName"/>
        <w:spacing w:before="0"/>
        <w:jc w:val="both"/>
        <w:rPr>
          <w:rFonts w:ascii="Arial" w:hAnsi="Arial" w:cs="Arial"/>
          <w:sz w:val="26"/>
          <w:szCs w:val="26"/>
        </w:rPr>
      </w:pPr>
      <w:r w:rsidRPr="00AE6A1C">
        <w:rPr>
          <w:rFonts w:ascii="Arial" w:hAnsi="Arial" w:cs="Arial"/>
          <w:sz w:val="26"/>
          <w:szCs w:val="26"/>
          <w:lang w:val="fr-CA"/>
        </w:rPr>
        <w:br w:type="page"/>
      </w:r>
      <w:r w:rsidR="00AA602B">
        <w:rPr>
          <w:rFonts w:ascii="Arial" w:hAnsi="Arial" w:cs="Arial"/>
          <w:sz w:val="26"/>
          <w:szCs w:val="26"/>
        </w:rPr>
        <w:lastRenderedPageBreak/>
        <w:t>M</w:t>
      </w:r>
      <w:r w:rsidR="00AE3476">
        <w:rPr>
          <w:rFonts w:ascii="Arial" w:hAnsi="Arial" w:cs="Arial"/>
          <w:sz w:val="26"/>
          <w:szCs w:val="26"/>
        </w:rPr>
        <w:t>e</w:t>
      </w:r>
      <w:r w:rsidR="00AA602B">
        <w:rPr>
          <w:rFonts w:ascii="Arial" w:hAnsi="Arial" w:cs="Arial"/>
          <w:sz w:val="26"/>
          <w:szCs w:val="26"/>
        </w:rPr>
        <w:t xml:space="preserve"> </w:t>
      </w:r>
      <w:r w:rsidR="00AA602B" w:rsidRPr="00AA602B">
        <w:rPr>
          <w:rFonts w:ascii="Arial" w:hAnsi="Arial" w:cs="Arial"/>
          <w:sz w:val="26"/>
          <w:szCs w:val="26"/>
        </w:rPr>
        <w:t>David M. Humphrey, Toronto</w:t>
      </w:r>
      <w:r w:rsidR="00AA602B">
        <w:rPr>
          <w:rFonts w:ascii="Arial" w:hAnsi="Arial" w:cs="Arial"/>
          <w:sz w:val="26"/>
          <w:szCs w:val="26"/>
        </w:rPr>
        <w:t xml:space="preserve"> </w:t>
      </w:r>
      <w:r w:rsidR="00AA602B" w:rsidRPr="00AA602B">
        <w:rPr>
          <w:rFonts w:ascii="Arial" w:hAnsi="Arial" w:cs="Arial"/>
          <w:sz w:val="26"/>
          <w:szCs w:val="26"/>
        </w:rPr>
        <w:t>(</w:t>
      </w:r>
      <w:r w:rsidR="00AA602B">
        <w:rPr>
          <w:rFonts w:ascii="Arial" w:hAnsi="Arial" w:cs="Arial"/>
          <w:sz w:val="26"/>
          <w:szCs w:val="26"/>
        </w:rPr>
        <w:t>avocat</w:t>
      </w:r>
      <w:r w:rsidR="00AA602B" w:rsidRPr="00AA602B">
        <w:rPr>
          <w:rFonts w:ascii="Arial" w:hAnsi="Arial" w:cs="Arial"/>
          <w:sz w:val="26"/>
          <w:szCs w:val="26"/>
        </w:rPr>
        <w:t>)</w:t>
      </w:r>
    </w:p>
    <w:p w:rsidR="00AE3476" w:rsidRPr="00911CB0" w:rsidRDefault="00350D04" w:rsidP="00AE3476">
      <w:pPr>
        <w:tabs>
          <w:tab w:val="left" w:pos="1440"/>
        </w:tabs>
        <w:spacing w:after="720"/>
        <w:rPr>
          <w:rFonts w:ascii="Arial" w:hAnsi="Arial" w:cs="Arial"/>
          <w:sz w:val="23"/>
          <w:szCs w:val="23"/>
          <w:lang w:val="fr-CA"/>
        </w:rPr>
      </w:pPr>
      <w:r>
        <w:rPr>
          <w:rFonts w:ascii="Arial" w:hAnsi="Arial" w:cs="Arial"/>
          <w:noProof/>
          <w:sz w:val="23"/>
          <w:szCs w:val="23"/>
          <w:highlight w:val="yellow"/>
          <w:lang w:eastAsia="en-CA"/>
        </w:rPr>
        <w:pict>
          <v:shape id="_x0000_s1178" type="#_x0000_t75" style="position:absolute;left:0;text-align:left;margin-left:0;margin-top:-24.85pt;width:115.2pt;height:144.05pt;z-index:251665920">
            <v:imagedata r:id="rId17" o:title=""/>
            <w10:wrap type="square"/>
          </v:shape>
        </w:pict>
      </w:r>
      <w:r w:rsidR="00AE3476" w:rsidRPr="00911CB0">
        <w:rPr>
          <w:rFonts w:ascii="Arial" w:hAnsi="Arial" w:cs="Arial"/>
          <w:sz w:val="23"/>
          <w:szCs w:val="23"/>
          <w:lang w:val="fr-CA"/>
        </w:rPr>
        <w:t xml:space="preserve">David Humphrey est un associé du cabinet Greenspan Humphrey Lavine et sa pratique est axée sur les procès criminels, les procédures d’appel, les infractions à la réglementation, ainsi que les affaires de discipline professionnelle.  Me Humphrey s’est joint à titre d’avocat au Bureau des avocats de la Couronne, Droit criminel, après avoir été reçu au Barreau de l’Ontario en 1985.       Il est passé à la pratique privée en 1987. Il figure  dans la publication </w:t>
      </w:r>
      <w:r w:rsidR="00AE3476" w:rsidRPr="00911CB0">
        <w:rPr>
          <w:rFonts w:ascii="Arial" w:hAnsi="Arial" w:cs="Arial"/>
          <w:i/>
          <w:sz w:val="23"/>
          <w:szCs w:val="23"/>
          <w:lang w:val="fr-CA"/>
        </w:rPr>
        <w:t>The Best Lawyers in Canada</w:t>
      </w:r>
      <w:r w:rsidR="00AE3476" w:rsidRPr="00911CB0">
        <w:rPr>
          <w:rFonts w:ascii="Arial" w:hAnsi="Arial" w:cs="Arial"/>
          <w:sz w:val="23"/>
          <w:szCs w:val="23"/>
          <w:lang w:val="fr-CA"/>
        </w:rPr>
        <w:t xml:space="preserve"> dans le domaine du droit pénal dans les éditions de 2007 à 2015. En 2007, il devient membre du American College of Trial Lawyers.  Me Humphrey a représenté des clients devant tous les niveaux de tribunaux, de même que dans le cadre d’enquêtes du coroner et d’enquêtes publiques. Il a servi en qualité de conseiller juridique auprès de l’honorable Patrick T. Galligan, c.r., dans son enquête relative à l’entente sur le plaidoyer de l’affaire Karla Homolka.  Il a été chargé de cours du programme d’admission au barreau et de l’Ontario Centre for Advocacy Training, et conférencier dans le cadre de programmes menés par la Société du barreau du Haut-Canada, la Fédération des ordres professionnels de juristes du Canada, l’Association du Barreau canadien, la Criminal Lawyers’ Association, l’Institut national de la magistrature, l’Advocates’ Society, et l’Association des procureurs de la Couronne de l’Ontario.  Me Humphrey a siégé au conseil de la Criminal Lawyers’ Association de 1993 à 2009 (en qualité de directeur, de secrétaire et de vice-président), et a exercé les fonctions de directeur du LINK – The Lawyers Assistance Program, de 1995 à 2006, et de The Advocates’ Society, de 2006 à 2009.  Me Humphrey a été nommé au Comit</w:t>
      </w:r>
      <w:r w:rsidR="00911CB0" w:rsidRPr="00911CB0">
        <w:rPr>
          <w:rFonts w:ascii="Arial" w:hAnsi="Arial" w:cs="Arial"/>
          <w:sz w:val="23"/>
          <w:szCs w:val="23"/>
          <w:lang w:val="fr-CA"/>
        </w:rPr>
        <w:t xml:space="preserve">é par le Barreau du Haut-Canada, </w:t>
      </w:r>
      <w:r w:rsidR="00911CB0">
        <w:rPr>
          <w:rFonts w:ascii="Arial" w:hAnsi="Arial" w:cs="Arial"/>
          <w:sz w:val="23"/>
          <w:szCs w:val="23"/>
          <w:lang w:val="fr-CA"/>
        </w:rPr>
        <w:t>ce qu’il fait depuis 2015</w:t>
      </w:r>
      <w:r w:rsidR="00911CB0" w:rsidRPr="00911CB0">
        <w:rPr>
          <w:rFonts w:ascii="Arial" w:hAnsi="Arial" w:cs="Arial"/>
          <w:sz w:val="23"/>
          <w:szCs w:val="23"/>
          <w:lang w:val="fr-CA"/>
        </w:rPr>
        <w:t>.</w:t>
      </w:r>
    </w:p>
    <w:p w:rsidR="009C72E1" w:rsidRPr="00AE3476" w:rsidRDefault="00350D04" w:rsidP="00AE3476">
      <w:pPr>
        <w:tabs>
          <w:tab w:val="left" w:pos="1440"/>
        </w:tabs>
        <w:rPr>
          <w:rFonts w:ascii="Arial" w:hAnsi="Arial" w:cs="Arial"/>
          <w:b/>
          <w:bCs/>
          <w:sz w:val="26"/>
          <w:szCs w:val="26"/>
        </w:rPr>
      </w:pPr>
      <w:r>
        <w:rPr>
          <w:rFonts w:ascii="Arial" w:hAnsi="Arial" w:cs="Arial"/>
          <w:noProof/>
          <w:sz w:val="26"/>
          <w:szCs w:val="26"/>
          <w:lang w:eastAsia="en-CA"/>
        </w:rPr>
        <w:pict>
          <v:shape id="_x0000_s1152" type="#_x0000_t75" alt="W. Ormond Murphy, Ottawa: (Lawyer)" style="position:absolute;left:0;text-align:left;margin-left:0;margin-top:5.8pt;width:112.8pt;height:150.6pt;z-index:251652608">
            <v:imagedata r:id="rId18" o:title="W"/>
            <w10:wrap type="square"/>
          </v:shape>
        </w:pict>
      </w:r>
      <w:r w:rsidR="00AE3476">
        <w:rPr>
          <w:rFonts w:ascii="Arial" w:hAnsi="Arial" w:cs="Arial"/>
          <w:b/>
          <w:bCs/>
          <w:sz w:val="26"/>
          <w:szCs w:val="26"/>
        </w:rPr>
        <w:t xml:space="preserve">Me </w:t>
      </w:r>
      <w:r w:rsidR="002970DA" w:rsidRPr="00AE3476">
        <w:rPr>
          <w:rFonts w:ascii="Arial" w:hAnsi="Arial" w:cs="Arial"/>
          <w:b/>
          <w:bCs/>
          <w:sz w:val="26"/>
          <w:szCs w:val="26"/>
        </w:rPr>
        <w:t>W. Ormond Murphy, Ottawa (avocat)</w:t>
      </w:r>
      <w:bookmarkEnd w:id="151"/>
    </w:p>
    <w:p w:rsidR="00644658" w:rsidRPr="00D87333" w:rsidRDefault="002970DA" w:rsidP="00A503AC">
      <w:pPr>
        <w:pStyle w:val="MembersBio"/>
        <w:spacing w:after="720"/>
        <w:rPr>
          <w:rFonts w:ascii="Arial" w:hAnsi="Arial" w:cs="Arial"/>
          <w:szCs w:val="23"/>
          <w:lang w:val="fr-CA"/>
        </w:rPr>
      </w:pPr>
      <w:r w:rsidRPr="00D87333">
        <w:rPr>
          <w:rFonts w:ascii="Arial" w:hAnsi="Arial" w:cs="Arial"/>
          <w:szCs w:val="23"/>
          <w:lang w:val="fr-CA"/>
        </w:rPr>
        <w:t>Me Murphy est titulaire d’un baccalauréat en droit (1975) de l’Université Queen’s et a été admis au barreau de l’Ontario en 1977.</w:t>
      </w:r>
      <w:r w:rsidR="00686DA5" w:rsidRPr="00D87333">
        <w:rPr>
          <w:rFonts w:ascii="Arial" w:hAnsi="Arial" w:cs="Arial"/>
          <w:spacing w:val="60"/>
          <w:szCs w:val="23"/>
          <w:lang w:val="fr-CA"/>
        </w:rPr>
        <w:t xml:space="preserve"> </w:t>
      </w:r>
      <w:r w:rsidRPr="00D87333">
        <w:rPr>
          <w:rFonts w:ascii="Arial" w:hAnsi="Arial" w:cs="Arial"/>
          <w:szCs w:val="23"/>
          <w:lang w:val="fr-CA"/>
        </w:rPr>
        <w:t>Il exerce actuellement le droit en association avec le cabinet d’avocats Tierney Stauffer, principalement dans les domaines des successions, des fiducies et du contentieux civil.</w:t>
      </w:r>
      <w:r w:rsidR="00686DA5" w:rsidRPr="00D87333">
        <w:rPr>
          <w:rFonts w:ascii="Arial" w:hAnsi="Arial" w:cs="Arial"/>
          <w:spacing w:val="60"/>
          <w:szCs w:val="23"/>
          <w:lang w:val="fr-CA"/>
        </w:rPr>
        <w:t xml:space="preserve"> </w:t>
      </w:r>
      <w:r w:rsidRPr="00D87333">
        <w:rPr>
          <w:rFonts w:ascii="Arial" w:hAnsi="Arial" w:cs="Arial"/>
          <w:szCs w:val="23"/>
          <w:lang w:val="fr-CA"/>
        </w:rPr>
        <w:t>Me Murphy prend une part active à la formation continue en droit et a été invité à faire des conférences sur le droit de la famille et le droit des successions et fiducies pour le Barreau du Haut-Canada, l’Association du Barreau de l’Ontario, l’Association du Barreau du Comté de Carleton, la Faculté de droit de l’Université d’Ottawa et l’Université Carleton.</w:t>
      </w:r>
      <w:r w:rsidR="00686DA5" w:rsidRPr="00D87333">
        <w:rPr>
          <w:rFonts w:ascii="Arial" w:hAnsi="Arial" w:cs="Arial"/>
          <w:spacing w:val="60"/>
          <w:szCs w:val="23"/>
          <w:lang w:val="fr-CA"/>
        </w:rPr>
        <w:t xml:space="preserve"> </w:t>
      </w:r>
      <w:r w:rsidRPr="00D87333">
        <w:rPr>
          <w:rFonts w:ascii="Arial" w:hAnsi="Arial" w:cs="Arial"/>
          <w:szCs w:val="23"/>
          <w:lang w:val="en-US"/>
        </w:rPr>
        <w:t xml:space="preserve">Il a signé l’ouvrage intitulé Inter Vivos Gifts and Evidentiary Presumptions </w:t>
      </w:r>
      <w:r w:rsidR="00D87333">
        <w:rPr>
          <w:rFonts w:ascii="Arial" w:hAnsi="Arial" w:cs="Arial"/>
          <w:szCs w:val="23"/>
          <w:lang w:val="en-US"/>
        </w:rPr>
        <w:t xml:space="preserve">     </w:t>
      </w:r>
      <w:r w:rsidRPr="00D87333">
        <w:rPr>
          <w:rFonts w:ascii="Arial" w:hAnsi="Arial" w:cs="Arial"/>
          <w:szCs w:val="23"/>
          <w:lang w:val="en-US"/>
        </w:rPr>
        <w:t>(Law Society of Upper Canada Special Lectures, 1996).</w:t>
      </w:r>
      <w:r w:rsidR="00686DA5" w:rsidRPr="00D87333">
        <w:rPr>
          <w:rFonts w:ascii="Arial" w:hAnsi="Arial" w:cs="Arial"/>
          <w:spacing w:val="60"/>
          <w:szCs w:val="23"/>
        </w:rPr>
        <w:t xml:space="preserve"> </w:t>
      </w:r>
      <w:r w:rsidRPr="00D87333">
        <w:rPr>
          <w:rFonts w:ascii="Arial" w:hAnsi="Arial" w:cs="Arial"/>
          <w:szCs w:val="23"/>
          <w:lang w:val="fr-CA"/>
        </w:rPr>
        <w:t>Ormond</w:t>
      </w:r>
      <w:r w:rsidR="00A91A9F" w:rsidRPr="00D87333">
        <w:rPr>
          <w:rFonts w:ascii="Arial" w:hAnsi="Arial" w:cs="Arial"/>
          <w:szCs w:val="23"/>
          <w:lang w:val="fr-CA"/>
        </w:rPr>
        <w:t> </w:t>
      </w:r>
      <w:r w:rsidRPr="00D87333">
        <w:rPr>
          <w:rFonts w:ascii="Arial" w:hAnsi="Arial" w:cs="Arial"/>
          <w:szCs w:val="23"/>
          <w:lang w:val="fr-CA"/>
        </w:rPr>
        <w:t>Murphy a été président, en 1995, de l’Association du Barreau du Comté de Carleton.</w:t>
      </w:r>
      <w:r w:rsidR="00686DA5" w:rsidRPr="00D87333">
        <w:rPr>
          <w:rFonts w:ascii="Arial" w:hAnsi="Arial" w:cs="Arial"/>
          <w:spacing w:val="60"/>
          <w:szCs w:val="23"/>
          <w:lang w:val="fr-CA"/>
        </w:rPr>
        <w:t xml:space="preserve"> </w:t>
      </w:r>
      <w:r w:rsidRPr="00D87333">
        <w:rPr>
          <w:rFonts w:ascii="Arial" w:hAnsi="Arial" w:cs="Arial"/>
          <w:szCs w:val="23"/>
          <w:lang w:val="fr-CA"/>
        </w:rPr>
        <w:t>Membre du conseil d’administration de l’Association des bâtonniers de comtés et districts de 1996 à 2008, il a également présidé cet organisme de 2004 à 2006.</w:t>
      </w:r>
      <w:r w:rsidR="00686DA5" w:rsidRPr="00D87333">
        <w:rPr>
          <w:rFonts w:ascii="Arial" w:hAnsi="Arial" w:cs="Arial"/>
          <w:spacing w:val="60"/>
          <w:szCs w:val="23"/>
          <w:lang w:val="fr-CA"/>
        </w:rPr>
        <w:t xml:space="preserve"> </w:t>
      </w:r>
      <w:r w:rsidRPr="00D87333">
        <w:rPr>
          <w:rFonts w:ascii="Arial" w:hAnsi="Arial" w:cs="Arial"/>
          <w:szCs w:val="23"/>
          <w:lang w:val="fr-CA"/>
        </w:rPr>
        <w:t>Me Murphy a</w:t>
      </w:r>
      <w:r w:rsidR="002D5F2D">
        <w:rPr>
          <w:rFonts w:ascii="Arial" w:hAnsi="Arial" w:cs="Arial"/>
          <w:szCs w:val="23"/>
          <w:lang w:val="fr-CA"/>
        </w:rPr>
        <w:t xml:space="preserve"> été nommé </w:t>
      </w:r>
      <w:r w:rsidRPr="00D87333">
        <w:rPr>
          <w:rFonts w:ascii="Arial" w:hAnsi="Arial" w:cs="Arial"/>
          <w:szCs w:val="23"/>
          <w:lang w:val="fr-CA"/>
        </w:rPr>
        <w:t xml:space="preserve">par </w:t>
      </w:r>
      <w:r w:rsidRPr="00835F11">
        <w:rPr>
          <w:rFonts w:ascii="Arial" w:hAnsi="Arial" w:cs="Arial"/>
          <w:szCs w:val="23"/>
          <w:lang w:val="fr-CA"/>
        </w:rPr>
        <w:t>l’Association des bâtonniers de comtés et districts</w:t>
      </w:r>
      <w:r w:rsidR="002D5F2D" w:rsidRPr="00835F11">
        <w:rPr>
          <w:rFonts w:ascii="Arial" w:hAnsi="Arial" w:cs="Arial"/>
          <w:szCs w:val="23"/>
          <w:lang w:val="fr-CA"/>
        </w:rPr>
        <w:t xml:space="preserve"> pour siéger au Comité, </w:t>
      </w:r>
      <w:r w:rsidR="005C50A5" w:rsidRPr="00835F11">
        <w:rPr>
          <w:rFonts w:ascii="Arial" w:hAnsi="Arial" w:cs="Arial"/>
          <w:szCs w:val="23"/>
          <w:lang w:val="fr-CA"/>
        </w:rPr>
        <w:t>ce qu’il fait depuis 2006.</w:t>
      </w:r>
    </w:p>
    <w:p w:rsidR="009C72E1" w:rsidRPr="00D87333" w:rsidRDefault="00350D04" w:rsidP="00AE3476">
      <w:pPr>
        <w:pStyle w:val="MembersName"/>
        <w:spacing w:before="0"/>
        <w:rPr>
          <w:rFonts w:ascii="Arial" w:hAnsi="Arial" w:cs="Arial"/>
          <w:sz w:val="26"/>
          <w:szCs w:val="26"/>
          <w:lang w:val="en-US"/>
        </w:rPr>
      </w:pPr>
      <w:bookmarkStart w:id="152" w:name="_Toc275775714"/>
      <w:r>
        <w:rPr>
          <w:rFonts w:ascii="Arial" w:hAnsi="Arial" w:cs="Arial"/>
          <w:noProof/>
          <w:sz w:val="26"/>
          <w:szCs w:val="26"/>
          <w:lang w:eastAsia="en-CA"/>
        </w:rPr>
        <w:lastRenderedPageBreak/>
        <w:pict>
          <v:shape id="_x0000_s1153" type="#_x0000_t75" alt="M. Frank E. Walwyn, Toronto: (avocat)" style="position:absolute;margin-left:0;margin-top:3.1pt;width:111.6pt;height:148.8pt;z-index:251653632">
            <v:imagedata r:id="rId19" o:title="Frank" blacklevel="655f"/>
            <w10:wrap type="square"/>
          </v:shape>
        </w:pict>
      </w:r>
      <w:r w:rsidR="002970DA" w:rsidRPr="00D87333">
        <w:rPr>
          <w:rFonts w:ascii="Arial" w:hAnsi="Arial" w:cs="Arial"/>
          <w:sz w:val="26"/>
          <w:szCs w:val="26"/>
          <w:lang w:val="en-US"/>
        </w:rPr>
        <w:t>M</w:t>
      </w:r>
      <w:r w:rsidR="00AE3476">
        <w:rPr>
          <w:rFonts w:ascii="Arial" w:hAnsi="Arial" w:cs="Arial"/>
          <w:sz w:val="26"/>
          <w:szCs w:val="26"/>
          <w:lang w:val="en-US"/>
        </w:rPr>
        <w:t>e</w:t>
      </w:r>
      <w:r w:rsidR="002970DA" w:rsidRPr="00D87333">
        <w:rPr>
          <w:rFonts w:ascii="Arial" w:hAnsi="Arial" w:cs="Arial"/>
          <w:sz w:val="26"/>
          <w:szCs w:val="26"/>
          <w:lang w:val="en-US"/>
        </w:rPr>
        <w:t xml:space="preserve"> Frank E. Walwyn, Toronto (avocat)</w:t>
      </w:r>
      <w:bookmarkEnd w:id="152"/>
    </w:p>
    <w:p w:rsidR="008B1F83" w:rsidRPr="00D87333" w:rsidRDefault="00E54045" w:rsidP="00A503AC">
      <w:pPr>
        <w:pStyle w:val="MembersBio"/>
        <w:spacing w:after="720"/>
        <w:rPr>
          <w:rFonts w:ascii="Arial" w:hAnsi="Arial" w:cs="Arial"/>
          <w:szCs w:val="23"/>
          <w:lang w:val="fr-CA"/>
        </w:rPr>
      </w:pPr>
      <w:r w:rsidRPr="00D87333">
        <w:rPr>
          <w:rFonts w:ascii="Arial" w:hAnsi="Arial" w:cs="Arial"/>
          <w:szCs w:val="23"/>
          <w:lang w:val="fr-CA"/>
        </w:rPr>
        <w:t xml:space="preserve">Frank Walwyn est associé chez WeirFoulds </w:t>
      </w:r>
      <w:r w:rsidR="009D0477" w:rsidRPr="00D87333">
        <w:rPr>
          <w:rFonts w:ascii="Arial" w:hAnsi="Arial" w:cs="Arial"/>
          <w:szCs w:val="23"/>
          <w:lang w:val="fr-CA"/>
        </w:rPr>
        <w:t>LLP</w:t>
      </w:r>
      <w:r w:rsidRPr="00D87333">
        <w:rPr>
          <w:rFonts w:ascii="Arial" w:hAnsi="Arial" w:cs="Arial"/>
          <w:szCs w:val="23"/>
          <w:lang w:val="fr-CA"/>
        </w:rPr>
        <w:t>, l’un des plus anciens cabinets d’avocats au Canada.</w:t>
      </w:r>
      <w:r w:rsidR="00686DA5" w:rsidRPr="00D87333">
        <w:rPr>
          <w:rFonts w:ascii="Arial" w:hAnsi="Arial" w:cs="Arial"/>
          <w:spacing w:val="60"/>
          <w:szCs w:val="23"/>
          <w:lang w:val="fr-CA"/>
        </w:rPr>
        <w:t xml:space="preserve"> </w:t>
      </w:r>
      <w:r w:rsidRPr="00D87333">
        <w:rPr>
          <w:rFonts w:ascii="Arial" w:hAnsi="Arial" w:cs="Arial"/>
          <w:szCs w:val="23"/>
          <w:lang w:val="fr-CA"/>
        </w:rPr>
        <w:t xml:space="preserve">Il agit à titre d’avocat dans des litiges </w:t>
      </w:r>
      <w:r w:rsidR="008E1A1A" w:rsidRPr="00D87333">
        <w:rPr>
          <w:rFonts w:ascii="Arial" w:hAnsi="Arial" w:cs="Arial"/>
          <w:szCs w:val="23"/>
          <w:lang w:val="fr-CA"/>
        </w:rPr>
        <w:t xml:space="preserve">multijuridictionnels </w:t>
      </w:r>
      <w:r w:rsidRPr="00D87333">
        <w:rPr>
          <w:rFonts w:ascii="Arial" w:hAnsi="Arial" w:cs="Arial"/>
          <w:szCs w:val="23"/>
          <w:lang w:val="fr-CA"/>
        </w:rPr>
        <w:t>complexes.</w:t>
      </w:r>
      <w:r w:rsidR="00686DA5" w:rsidRPr="00D87333">
        <w:rPr>
          <w:rFonts w:ascii="Arial" w:hAnsi="Arial" w:cs="Arial"/>
          <w:spacing w:val="60"/>
          <w:szCs w:val="23"/>
          <w:lang w:val="fr-CA"/>
        </w:rPr>
        <w:t xml:space="preserve"> </w:t>
      </w:r>
      <w:r w:rsidRPr="00D87333">
        <w:rPr>
          <w:rFonts w:ascii="Arial" w:hAnsi="Arial" w:cs="Arial"/>
          <w:szCs w:val="23"/>
          <w:lang w:val="fr-CA"/>
        </w:rPr>
        <w:t xml:space="preserve">Il est non seulement autorisé à exercer le droit au Canada, mais il est également membre des barreaux d'Anguilla, d’Antigua-et-Barbuda, de la Barbade, du Belize, des îles Vierges britanniques, </w:t>
      </w:r>
      <w:r w:rsidR="00DF3029" w:rsidRPr="00D87333">
        <w:rPr>
          <w:rFonts w:ascii="Arial" w:hAnsi="Arial" w:cs="Arial"/>
          <w:szCs w:val="23"/>
          <w:lang w:val="fr-CA"/>
        </w:rPr>
        <w:t>de Dominique, de Grenade</w:t>
      </w:r>
      <w:r w:rsidRPr="00D87333">
        <w:rPr>
          <w:rFonts w:ascii="Arial" w:hAnsi="Arial" w:cs="Arial"/>
          <w:szCs w:val="23"/>
          <w:lang w:val="fr-CA"/>
        </w:rPr>
        <w:t xml:space="preserve"> ainsi que de Saint-Kitts-et-Nevis.</w:t>
      </w:r>
      <w:r w:rsidRPr="00D87333">
        <w:rPr>
          <w:rFonts w:ascii="Arial" w:hAnsi="Arial" w:cs="Arial"/>
          <w:spacing w:val="60"/>
          <w:szCs w:val="23"/>
          <w:lang w:val="fr-CA"/>
        </w:rPr>
        <w:t xml:space="preserve"> </w:t>
      </w:r>
      <w:r w:rsidRPr="00D87333">
        <w:rPr>
          <w:rFonts w:ascii="Arial" w:hAnsi="Arial" w:cs="Arial"/>
          <w:szCs w:val="23"/>
          <w:lang w:val="fr-CA"/>
        </w:rPr>
        <w:t>M.</w:t>
      </w:r>
      <w:r w:rsidR="00686DA5" w:rsidRPr="00D87333">
        <w:rPr>
          <w:rFonts w:ascii="Arial" w:hAnsi="Arial" w:cs="Arial"/>
          <w:szCs w:val="23"/>
          <w:lang w:val="fr-CA"/>
        </w:rPr>
        <w:t> </w:t>
      </w:r>
      <w:r w:rsidRPr="00D87333">
        <w:rPr>
          <w:rFonts w:ascii="Arial" w:hAnsi="Arial" w:cs="Arial"/>
          <w:szCs w:val="23"/>
          <w:lang w:val="fr-CA"/>
        </w:rPr>
        <w:t xml:space="preserve">Walwyn a été, à plusieurs reprises, nommé comme étant l’un des meilleurs avocats </w:t>
      </w:r>
      <w:r w:rsidR="008E1A1A" w:rsidRPr="00D87333">
        <w:rPr>
          <w:rFonts w:ascii="Arial" w:hAnsi="Arial" w:cs="Arial"/>
          <w:szCs w:val="23"/>
          <w:lang w:val="fr-CA"/>
        </w:rPr>
        <w:t>canadiens dans le</w:t>
      </w:r>
      <w:r w:rsidRPr="00D87333">
        <w:rPr>
          <w:rFonts w:ascii="Arial" w:hAnsi="Arial" w:cs="Arial"/>
          <w:szCs w:val="23"/>
          <w:lang w:val="fr-CA"/>
        </w:rPr>
        <w:t xml:space="preserve"> domaine du contentieux commercial</w:t>
      </w:r>
      <w:r w:rsidR="008E1A1A" w:rsidRPr="00D87333">
        <w:rPr>
          <w:rFonts w:ascii="Arial" w:hAnsi="Arial" w:cs="Arial"/>
          <w:szCs w:val="23"/>
          <w:lang w:val="fr-CA"/>
        </w:rPr>
        <w:t xml:space="preserve"> et d’entreprise</w:t>
      </w:r>
      <w:r w:rsidRPr="00D87333">
        <w:rPr>
          <w:rFonts w:ascii="Arial" w:hAnsi="Arial" w:cs="Arial"/>
          <w:szCs w:val="23"/>
          <w:lang w:val="fr-CA"/>
        </w:rPr>
        <w:t xml:space="preserve"> dans </w:t>
      </w:r>
      <w:r w:rsidRPr="00D87333">
        <w:rPr>
          <w:rFonts w:ascii="Arial" w:hAnsi="Arial" w:cs="Arial"/>
          <w:i/>
          <w:szCs w:val="23"/>
          <w:lang w:val="fr-CA"/>
        </w:rPr>
        <w:t xml:space="preserve">The Best Lawyers in </w:t>
      </w:r>
      <w:r w:rsidRPr="00835F11">
        <w:rPr>
          <w:rFonts w:ascii="Arial" w:hAnsi="Arial" w:cs="Arial"/>
          <w:i/>
          <w:szCs w:val="23"/>
          <w:lang w:val="fr-CA"/>
        </w:rPr>
        <w:t>Canada</w:t>
      </w:r>
      <w:r w:rsidRPr="00835F11">
        <w:rPr>
          <w:rFonts w:ascii="Arial" w:hAnsi="Arial" w:cs="Arial"/>
          <w:szCs w:val="23"/>
          <w:lang w:val="fr-CA"/>
        </w:rPr>
        <w:t>.</w:t>
      </w:r>
      <w:r w:rsidR="006B2DEC" w:rsidRPr="00835F11">
        <w:rPr>
          <w:rFonts w:ascii="Arial" w:hAnsi="Arial" w:cs="Arial"/>
          <w:szCs w:val="23"/>
          <w:lang w:val="fr-CA"/>
        </w:rPr>
        <w:t xml:space="preserve"> </w:t>
      </w:r>
      <w:r w:rsidR="00FD3F79" w:rsidRPr="00835F11">
        <w:rPr>
          <w:rFonts w:ascii="Arial" w:hAnsi="Arial" w:cs="Arial"/>
          <w:szCs w:val="23"/>
          <w:lang w:val="fr-CA"/>
        </w:rPr>
        <w:t xml:space="preserve">Il a récemment terminé un mandat en tant que chercheur </w:t>
      </w:r>
      <w:r w:rsidRPr="00835F11">
        <w:rPr>
          <w:rFonts w:ascii="Arial" w:hAnsi="Arial" w:cs="Arial"/>
          <w:szCs w:val="23"/>
          <w:lang w:val="fr-CA"/>
        </w:rPr>
        <w:t>émérite invité à la G. Raymond Chang School of Continuing Education de l’Université Ryerson.</w:t>
      </w:r>
      <w:r w:rsidRPr="00835F11">
        <w:rPr>
          <w:rFonts w:ascii="Arial" w:hAnsi="Arial" w:cs="Arial"/>
          <w:spacing w:val="60"/>
          <w:szCs w:val="23"/>
          <w:lang w:val="fr-CA"/>
        </w:rPr>
        <w:t xml:space="preserve"> </w:t>
      </w:r>
      <w:r w:rsidRPr="00835F11">
        <w:rPr>
          <w:rFonts w:ascii="Arial" w:hAnsi="Arial" w:cs="Arial"/>
          <w:szCs w:val="23"/>
          <w:lang w:val="fr-CA"/>
        </w:rPr>
        <w:t>M</w:t>
      </w:r>
      <w:r w:rsidR="008E1A1A" w:rsidRPr="00835F11">
        <w:rPr>
          <w:rFonts w:ascii="Arial" w:hAnsi="Arial" w:cs="Arial"/>
          <w:szCs w:val="23"/>
          <w:lang w:val="fr-CA"/>
        </w:rPr>
        <w:t>e</w:t>
      </w:r>
      <w:r w:rsidRPr="00835F11">
        <w:rPr>
          <w:rFonts w:ascii="Arial" w:hAnsi="Arial" w:cs="Arial"/>
          <w:szCs w:val="23"/>
          <w:lang w:val="fr-CA"/>
        </w:rPr>
        <w:t xml:space="preserve"> Walwyn participe à de nombreuses</w:t>
      </w:r>
      <w:r w:rsidRPr="00D87333">
        <w:rPr>
          <w:rFonts w:ascii="Arial" w:hAnsi="Arial" w:cs="Arial"/>
          <w:szCs w:val="23"/>
          <w:lang w:val="fr-CA"/>
        </w:rPr>
        <w:t xml:space="preserve"> commissions et initiatives juridiques et communautaires.</w:t>
      </w:r>
      <w:r w:rsidRPr="00D87333">
        <w:rPr>
          <w:rFonts w:ascii="Arial" w:hAnsi="Arial" w:cs="Arial"/>
          <w:spacing w:val="60"/>
          <w:szCs w:val="23"/>
          <w:lang w:val="fr-CA"/>
        </w:rPr>
        <w:t xml:space="preserve"> </w:t>
      </w:r>
      <w:r w:rsidRPr="00D87333">
        <w:rPr>
          <w:rFonts w:ascii="Arial" w:hAnsi="Arial" w:cs="Arial"/>
          <w:szCs w:val="23"/>
          <w:lang w:val="fr-CA"/>
        </w:rPr>
        <w:t xml:space="preserve">Il est notamment membre du comité de formation internationale de The Advocates' Society; président sortant et membre de l’Association des avocats noirs du Canada (CABL); membre de l’Association du Barreau de l'Ontario (ABO); membre du conseil d’administration </w:t>
      </w:r>
      <w:r w:rsidR="008E1A1A" w:rsidRPr="00D87333">
        <w:rPr>
          <w:rFonts w:ascii="Arial" w:hAnsi="Arial" w:cs="Arial"/>
          <w:szCs w:val="23"/>
          <w:lang w:val="fr-CA"/>
        </w:rPr>
        <w:t>de Community Legal Education Ontario</w:t>
      </w:r>
      <w:r w:rsidRPr="00D87333">
        <w:rPr>
          <w:rFonts w:ascii="Arial" w:hAnsi="Arial" w:cs="Arial"/>
          <w:szCs w:val="23"/>
          <w:lang w:val="fr-CA"/>
        </w:rPr>
        <w:t xml:space="preserve"> (CLEO), une clinique juridique spécialisée qui publie des textes juridiques et offre des séances de sensibilisation au droit aux Ontariens et Ontariennes à faible revenu, ou qui ont du mal à accéder pleinement au système judiciaire; membre du comité directeur de DiverseCity : The Greater Toronto Leadership Project, dont l’objectif est de refléter la diversité de la population de Toronto parmi les leaders communautaires.</w:t>
      </w:r>
      <w:r w:rsidRPr="00D87333">
        <w:rPr>
          <w:rFonts w:ascii="Arial" w:hAnsi="Arial" w:cs="Arial"/>
          <w:spacing w:val="60"/>
          <w:szCs w:val="23"/>
          <w:lang w:val="fr-CA"/>
        </w:rPr>
        <w:t xml:space="preserve"> </w:t>
      </w:r>
      <w:r w:rsidR="00DF3029" w:rsidRPr="00D87333">
        <w:rPr>
          <w:rFonts w:ascii="Arial" w:hAnsi="Arial" w:cs="Arial"/>
          <w:szCs w:val="23"/>
          <w:lang w:val="fr-CA"/>
        </w:rPr>
        <w:t>Son excellence professionnelle et son dévouement à la communauté sont souvent reconnus, et il a entre autres été récipiendaire du Prix Lincoln M. Alexander du Barreau du Haut-Canada (2013), d’un prix à titre d’ancien étudiant s’étant illustré décerné par l’Université Ryerson (2012) et de la Médaille du jubilé de diamant de la reine Élisabeth II (2012).</w:t>
      </w:r>
      <w:r w:rsidR="00DF3029" w:rsidRPr="00D87333">
        <w:rPr>
          <w:rFonts w:ascii="Arial" w:hAnsi="Arial" w:cs="Arial"/>
          <w:spacing w:val="60"/>
          <w:szCs w:val="23"/>
          <w:lang w:val="fr-CA"/>
        </w:rPr>
        <w:t xml:space="preserve"> </w:t>
      </w:r>
      <w:r w:rsidRPr="00D87333">
        <w:rPr>
          <w:rFonts w:ascii="Arial" w:hAnsi="Arial" w:cs="Arial"/>
          <w:szCs w:val="23"/>
          <w:lang w:val="fr-CA"/>
        </w:rPr>
        <w:t>M</w:t>
      </w:r>
      <w:r w:rsidR="008E1A1A" w:rsidRPr="00D87333">
        <w:rPr>
          <w:rFonts w:ascii="Arial" w:hAnsi="Arial" w:cs="Arial"/>
          <w:szCs w:val="23"/>
          <w:lang w:val="fr-CA"/>
        </w:rPr>
        <w:t>e</w:t>
      </w:r>
      <w:r w:rsidRPr="00D87333">
        <w:rPr>
          <w:rFonts w:ascii="Arial" w:hAnsi="Arial" w:cs="Arial"/>
          <w:szCs w:val="23"/>
          <w:lang w:val="fr-CA"/>
        </w:rPr>
        <w:t xml:space="preserve"> Walwyn </w:t>
      </w:r>
      <w:r w:rsidR="008E1A1A" w:rsidRPr="00D87333">
        <w:rPr>
          <w:rFonts w:ascii="Arial" w:hAnsi="Arial" w:cs="Arial"/>
          <w:szCs w:val="23"/>
          <w:lang w:val="fr-CA"/>
        </w:rPr>
        <w:t>s’adresse</w:t>
      </w:r>
      <w:r w:rsidRPr="00D87333">
        <w:rPr>
          <w:rFonts w:ascii="Arial" w:hAnsi="Arial" w:cs="Arial"/>
          <w:szCs w:val="23"/>
          <w:lang w:val="fr-CA"/>
        </w:rPr>
        <w:t xml:space="preserve"> régulièrement </w:t>
      </w:r>
      <w:r w:rsidR="008E1A1A" w:rsidRPr="00D87333">
        <w:rPr>
          <w:rFonts w:ascii="Arial" w:hAnsi="Arial" w:cs="Arial"/>
          <w:szCs w:val="23"/>
          <w:lang w:val="fr-CA"/>
        </w:rPr>
        <w:t>à différents auditoires sur des questions de diversité, et</w:t>
      </w:r>
      <w:r w:rsidRPr="00D87333">
        <w:rPr>
          <w:rFonts w:ascii="Arial" w:hAnsi="Arial" w:cs="Arial"/>
          <w:szCs w:val="23"/>
          <w:lang w:val="fr-CA"/>
        </w:rPr>
        <w:t xml:space="preserve"> donne souvent des conférences sur de nombreux thèmes </w:t>
      </w:r>
      <w:r w:rsidR="00E03A41" w:rsidRPr="00D87333">
        <w:rPr>
          <w:rFonts w:ascii="Arial" w:hAnsi="Arial" w:cs="Arial"/>
          <w:szCs w:val="23"/>
          <w:lang w:val="fr-CA"/>
        </w:rPr>
        <w:t>en matière de</w:t>
      </w:r>
      <w:r w:rsidRPr="00D87333">
        <w:rPr>
          <w:rFonts w:ascii="Arial" w:hAnsi="Arial" w:cs="Arial"/>
          <w:szCs w:val="23"/>
          <w:lang w:val="fr-CA"/>
        </w:rPr>
        <w:t xml:space="preserve"> contentieux lors de séminaires de perfectionnement professionnel permanent, notamment les séminaires organisés par l’ABO, The Advocates' Society, la CABL, le Barreau du Haut-Canada, l’Organisation of Eastern Caribbean States Bar Association, et le Judicial Education Institute of the Eastern Caribbean Supreme Court.</w:t>
      </w:r>
      <w:r w:rsidRPr="00D87333">
        <w:rPr>
          <w:rFonts w:ascii="Arial" w:hAnsi="Arial" w:cs="Arial"/>
          <w:spacing w:val="60"/>
          <w:szCs w:val="23"/>
          <w:lang w:val="fr-CA"/>
        </w:rPr>
        <w:t xml:space="preserve"> </w:t>
      </w:r>
      <w:r w:rsidR="008E1A1A" w:rsidRPr="00835F11">
        <w:rPr>
          <w:rFonts w:ascii="Arial" w:hAnsi="Arial" w:cs="Arial"/>
          <w:szCs w:val="23"/>
          <w:lang w:val="fr-CA"/>
        </w:rPr>
        <w:t>Me Walwyn</w:t>
      </w:r>
      <w:r w:rsidRPr="00835F11">
        <w:rPr>
          <w:rFonts w:ascii="Arial" w:hAnsi="Arial" w:cs="Arial"/>
          <w:szCs w:val="23"/>
          <w:lang w:val="fr-CA"/>
        </w:rPr>
        <w:t xml:space="preserve"> a été nommé par l’Association du Barreau de l'Ontario pour siéger au Comité</w:t>
      </w:r>
      <w:r w:rsidR="00FD3F79" w:rsidRPr="00835F11">
        <w:rPr>
          <w:rFonts w:ascii="Arial" w:hAnsi="Arial" w:cs="Arial"/>
          <w:szCs w:val="23"/>
          <w:lang w:val="fr-CA"/>
        </w:rPr>
        <w:t>,</w:t>
      </w:r>
      <w:r w:rsidR="004F3AD8" w:rsidRPr="00835F11">
        <w:rPr>
          <w:rFonts w:ascii="Arial" w:hAnsi="Arial" w:cs="Arial"/>
          <w:szCs w:val="23"/>
          <w:lang w:val="fr-CA"/>
        </w:rPr>
        <w:t xml:space="preserve"> </w:t>
      </w:r>
      <w:r w:rsidR="00FD3F79" w:rsidRPr="00835F11">
        <w:rPr>
          <w:rFonts w:ascii="Arial" w:hAnsi="Arial" w:cs="Arial"/>
          <w:szCs w:val="23"/>
          <w:lang w:val="fr-CA"/>
        </w:rPr>
        <w:t>ce qu’il fait depuis 2009.</w:t>
      </w:r>
    </w:p>
    <w:p w:rsidR="009C72E1" w:rsidRPr="007C0E2E" w:rsidRDefault="00A503AC" w:rsidP="008B1F83">
      <w:pPr>
        <w:pStyle w:val="MembersName"/>
        <w:spacing w:before="0"/>
        <w:rPr>
          <w:rFonts w:ascii="Arial" w:hAnsi="Arial" w:cs="Arial"/>
          <w:sz w:val="26"/>
          <w:szCs w:val="26"/>
          <w:lang w:val="fr-CA"/>
        </w:rPr>
      </w:pPr>
      <w:bookmarkStart w:id="153" w:name="_Toc275775715"/>
      <w:r>
        <w:rPr>
          <w:rFonts w:ascii="Arial" w:hAnsi="Arial" w:cs="Arial"/>
          <w:noProof/>
          <w:sz w:val="26"/>
          <w:szCs w:val="26"/>
          <w:lang w:val="fr-CA"/>
        </w:rPr>
        <w:br w:type="page"/>
      </w:r>
      <w:r w:rsidR="002970DA" w:rsidRPr="007C0E2E">
        <w:rPr>
          <w:rFonts w:ascii="Arial" w:hAnsi="Arial" w:cs="Arial"/>
          <w:noProof/>
          <w:sz w:val="26"/>
          <w:szCs w:val="26"/>
          <w:lang w:val="fr-CA"/>
        </w:rPr>
        <w:lastRenderedPageBreak/>
        <w:t xml:space="preserve">M. Roger R. Davidson, </w:t>
      </w:r>
      <w:r w:rsidR="006040CE" w:rsidRPr="007C0E2E">
        <w:rPr>
          <w:rFonts w:ascii="Arial" w:hAnsi="Arial" w:cs="Arial"/>
          <w:noProof/>
          <w:sz w:val="26"/>
          <w:szCs w:val="26"/>
          <w:lang w:val="fr-CA"/>
        </w:rPr>
        <w:t>Long Sault</w:t>
      </w:r>
      <w:r w:rsidR="002970DA" w:rsidRPr="007C0E2E">
        <w:rPr>
          <w:rFonts w:ascii="Arial" w:hAnsi="Arial" w:cs="Arial"/>
          <w:noProof/>
          <w:sz w:val="26"/>
          <w:szCs w:val="26"/>
          <w:lang w:val="fr-CA"/>
        </w:rPr>
        <w:t xml:space="preserve"> (membre non juriste)</w:t>
      </w:r>
      <w:bookmarkEnd w:id="153"/>
    </w:p>
    <w:p w:rsidR="006E581E" w:rsidRPr="004F3AD8" w:rsidRDefault="00350D04" w:rsidP="008B1F83">
      <w:pPr>
        <w:pStyle w:val="MembersBio"/>
        <w:spacing w:after="960"/>
        <w:rPr>
          <w:rFonts w:ascii="Arial" w:hAnsi="Arial" w:cs="Arial"/>
          <w:szCs w:val="23"/>
        </w:rPr>
      </w:pPr>
      <w:r>
        <w:rPr>
          <w:rFonts w:ascii="Arial" w:hAnsi="Arial" w:cs="Arial"/>
          <w:noProof/>
          <w:szCs w:val="23"/>
          <w:lang w:eastAsia="en-CA"/>
        </w:rPr>
        <w:pict>
          <v:shape id="_x0000_s1154" type="#_x0000_t75" alt="M. Roger R. Davidson, Long Sault: (membre non juriste)" style="position:absolute;left:0;text-align:left;margin-left:1.2pt;margin-top:-25.9pt;width:111.6pt;height:148.8pt;z-index:251654656">
            <v:imagedata r:id="rId20" o:title="Roger"/>
            <w10:wrap type="square"/>
          </v:shape>
        </w:pict>
      </w:r>
      <w:r w:rsidR="002970DA" w:rsidRPr="00D87333">
        <w:rPr>
          <w:rFonts w:ascii="Arial" w:hAnsi="Arial" w:cs="Arial"/>
          <w:szCs w:val="23"/>
          <w:lang w:val="fr-CA"/>
        </w:rPr>
        <w:t>M. Davidson est originaire de Sturgeon Falls.</w:t>
      </w:r>
      <w:r w:rsidR="002970DA" w:rsidRPr="00D87333">
        <w:rPr>
          <w:rFonts w:ascii="Arial" w:hAnsi="Arial" w:cs="Arial"/>
          <w:spacing w:val="60"/>
          <w:szCs w:val="23"/>
          <w:lang w:val="fr-CA"/>
        </w:rPr>
        <w:t xml:space="preserve"> </w:t>
      </w:r>
      <w:r w:rsidR="002970DA" w:rsidRPr="00D87333">
        <w:rPr>
          <w:rFonts w:ascii="Arial" w:hAnsi="Arial" w:cs="Arial"/>
          <w:szCs w:val="23"/>
          <w:lang w:val="fr-CA"/>
        </w:rPr>
        <w:t>Il a enseigné dans des écoles primaires et secondaires ainsi que dans des conseils scolaires de langue française et de langue anglaise.</w:t>
      </w:r>
      <w:r w:rsidR="002970DA" w:rsidRPr="00D87333">
        <w:rPr>
          <w:rFonts w:ascii="Arial" w:hAnsi="Arial" w:cs="Arial"/>
          <w:spacing w:val="60"/>
          <w:szCs w:val="23"/>
          <w:lang w:val="fr-CA"/>
        </w:rPr>
        <w:t xml:space="preserve"> </w:t>
      </w:r>
      <w:r w:rsidR="002970DA" w:rsidRPr="00D87333">
        <w:rPr>
          <w:rFonts w:ascii="Arial" w:hAnsi="Arial" w:cs="Arial"/>
          <w:szCs w:val="23"/>
          <w:lang w:val="fr-CA"/>
        </w:rPr>
        <w:t>Il a enseigné dans des programmes réguliers et dans des programmes d’éducation d’enfance en difficulté et a exercé les fonctions de directeur adjoint, de directeur d’école et de conseiller pédagogique.</w:t>
      </w:r>
      <w:r w:rsidR="002970DA" w:rsidRPr="00D87333">
        <w:rPr>
          <w:rFonts w:ascii="Arial" w:hAnsi="Arial" w:cs="Arial"/>
          <w:spacing w:val="60"/>
          <w:szCs w:val="23"/>
          <w:lang w:val="fr-CA"/>
        </w:rPr>
        <w:t xml:space="preserve"> </w:t>
      </w:r>
      <w:r w:rsidR="002970DA" w:rsidRPr="00D87333">
        <w:rPr>
          <w:rFonts w:ascii="Arial" w:hAnsi="Arial" w:cs="Arial"/>
          <w:szCs w:val="23"/>
          <w:lang w:val="fr-CA"/>
        </w:rPr>
        <w:t>Il possède un baccalauréat ès arts et une maîtrise en éducation (administration scolaire) de l`Université d`Ottawa.</w:t>
      </w:r>
      <w:r w:rsidR="002970DA" w:rsidRPr="00D87333">
        <w:rPr>
          <w:rFonts w:ascii="Arial" w:hAnsi="Arial" w:cs="Arial"/>
          <w:spacing w:val="60"/>
          <w:szCs w:val="23"/>
          <w:lang w:val="fr-CA"/>
        </w:rPr>
        <w:t xml:space="preserve"> </w:t>
      </w:r>
      <w:r w:rsidR="002970DA" w:rsidRPr="00D87333">
        <w:rPr>
          <w:rFonts w:ascii="Arial" w:hAnsi="Arial" w:cs="Arial"/>
          <w:szCs w:val="23"/>
          <w:lang w:val="fr-CA"/>
        </w:rPr>
        <w:t>Il a travaillé au ministère de l’Éducation à titre d’agent d’éducation au bureau régional du Centre Sud.</w:t>
      </w:r>
      <w:r w:rsidR="002970DA" w:rsidRPr="00D87333">
        <w:rPr>
          <w:rFonts w:ascii="Arial" w:hAnsi="Arial" w:cs="Arial"/>
          <w:spacing w:val="60"/>
          <w:szCs w:val="23"/>
          <w:lang w:val="fr-CA"/>
        </w:rPr>
        <w:t xml:space="preserve"> </w:t>
      </w:r>
      <w:r w:rsidR="002970DA" w:rsidRPr="00D87333">
        <w:rPr>
          <w:rFonts w:ascii="Arial" w:hAnsi="Arial" w:cs="Arial"/>
          <w:szCs w:val="23"/>
          <w:lang w:val="fr-CA"/>
        </w:rPr>
        <w:t xml:space="preserve">Il a également exercé les fonctions de surintendant de l’éducation auprès du Stormont, Dundas and Glengarry County Board of Education et du Sudbury District Roman Catholic Separate School Board où, entre autres, </w:t>
      </w:r>
      <w:r w:rsidR="00D87333">
        <w:rPr>
          <w:rFonts w:ascii="Arial" w:hAnsi="Arial" w:cs="Arial"/>
          <w:szCs w:val="23"/>
          <w:lang w:val="fr-CA"/>
        </w:rPr>
        <w:t xml:space="preserve"> </w:t>
      </w:r>
      <w:r w:rsidR="002970DA" w:rsidRPr="00D87333">
        <w:rPr>
          <w:rFonts w:ascii="Arial" w:hAnsi="Arial" w:cs="Arial"/>
          <w:szCs w:val="23"/>
          <w:lang w:val="fr-CA"/>
        </w:rPr>
        <w:t>il a cumulé les responsabilités liées aux dossiers du personnel, à l’éducation de l’enfance en difficulté, au curriculum, aux opérations et aux programmes d’immersion de langue française.</w:t>
      </w:r>
      <w:r w:rsidR="002970DA" w:rsidRPr="00D87333">
        <w:rPr>
          <w:rFonts w:ascii="Arial" w:hAnsi="Arial" w:cs="Arial"/>
          <w:spacing w:val="60"/>
          <w:szCs w:val="23"/>
          <w:lang w:val="fr-CA"/>
        </w:rPr>
        <w:t xml:space="preserve"> </w:t>
      </w:r>
      <w:r w:rsidR="002970DA" w:rsidRPr="00D87333">
        <w:rPr>
          <w:rFonts w:ascii="Arial" w:hAnsi="Arial" w:cs="Arial"/>
          <w:szCs w:val="23"/>
          <w:lang w:val="fr-CA"/>
        </w:rPr>
        <w:t>Il a été directeur de l’éducation auprès du Conseil scolaire des écoles séparées catholiques du district de Timmins ainsi que du Conseil scolaire des écoles séparées catholiques de Stormont, Dundas et Glengarry.</w:t>
      </w:r>
      <w:r w:rsidR="002970DA" w:rsidRPr="00D87333">
        <w:rPr>
          <w:rFonts w:ascii="Arial" w:hAnsi="Arial" w:cs="Arial"/>
          <w:spacing w:val="60"/>
          <w:szCs w:val="23"/>
          <w:lang w:val="fr-CA"/>
        </w:rPr>
        <w:t xml:space="preserve"> </w:t>
      </w:r>
      <w:r w:rsidR="002970DA" w:rsidRPr="00D87333">
        <w:rPr>
          <w:rFonts w:ascii="Arial" w:hAnsi="Arial" w:cs="Arial"/>
          <w:szCs w:val="23"/>
          <w:lang w:val="fr-CA"/>
        </w:rPr>
        <w:t>Après une carrière de 35 ans dans le domaine d`éducation, M. Davidson a pris sa retraite en 1999</w:t>
      </w:r>
      <w:r w:rsidR="009C72E1" w:rsidRPr="00835F11">
        <w:rPr>
          <w:rFonts w:ascii="Arial" w:hAnsi="Arial" w:cs="Arial"/>
          <w:szCs w:val="23"/>
          <w:lang w:val="fr-CA"/>
        </w:rPr>
        <w:t>.</w:t>
      </w:r>
      <w:r w:rsidR="00B0535C" w:rsidRPr="00835F11">
        <w:rPr>
          <w:rFonts w:ascii="Arial" w:hAnsi="Arial" w:cs="Arial"/>
          <w:szCs w:val="23"/>
          <w:lang w:val="fr-CA"/>
        </w:rPr>
        <w:t xml:space="preserve"> </w:t>
      </w:r>
      <w:r w:rsidR="00B0535C" w:rsidRPr="00835F11">
        <w:rPr>
          <w:rFonts w:ascii="Arial" w:hAnsi="Arial" w:cs="Arial"/>
          <w:szCs w:val="23"/>
        </w:rPr>
        <w:t>Il siège au Comité depuis 2004.</w:t>
      </w:r>
    </w:p>
    <w:p w:rsidR="003533EA" w:rsidRPr="00D87333" w:rsidRDefault="00350D04" w:rsidP="003533EA">
      <w:pPr>
        <w:pStyle w:val="MembersName"/>
        <w:spacing w:before="0"/>
        <w:rPr>
          <w:rFonts w:ascii="Arial" w:hAnsi="Arial" w:cs="Arial"/>
          <w:noProof/>
          <w:sz w:val="26"/>
          <w:szCs w:val="26"/>
          <w:lang w:val="fr-CA"/>
        </w:rPr>
      </w:pPr>
      <w:bookmarkStart w:id="154" w:name="_Toc275775716"/>
      <w:r>
        <w:rPr>
          <w:rFonts w:ascii="Arial" w:hAnsi="Arial" w:cs="Arial"/>
          <w:noProof/>
          <w:sz w:val="26"/>
          <w:szCs w:val="26"/>
          <w:lang w:eastAsia="en-CA"/>
        </w:rPr>
        <w:pict>
          <v:shape id="_x0000_s1155" type="#_x0000_t75" alt="Mme Asha Luthra, Mississauga: (membre non juriste)" style="position:absolute;margin-left:1.2pt;margin-top:5.3pt;width:116.4pt;height:154.8pt;z-index:251655680">
            <v:imagedata r:id="rId21" o:title="Asha"/>
            <w10:wrap type="square"/>
          </v:shape>
        </w:pict>
      </w:r>
      <w:r w:rsidR="00F31064" w:rsidRPr="00D87333">
        <w:rPr>
          <w:rFonts w:ascii="Arial" w:hAnsi="Arial" w:cs="Arial"/>
          <w:noProof/>
          <w:sz w:val="26"/>
          <w:szCs w:val="26"/>
          <w:lang w:val="fr-CA" w:eastAsia="en-CA"/>
        </w:rPr>
        <w:t>M</w:t>
      </w:r>
      <w:r w:rsidR="00183A56" w:rsidRPr="00D87333">
        <w:rPr>
          <w:rFonts w:ascii="Arial" w:hAnsi="Arial" w:cs="Arial"/>
          <w:noProof/>
          <w:sz w:val="26"/>
          <w:szCs w:val="26"/>
          <w:lang w:val="fr-CA" w:eastAsia="en-CA"/>
        </w:rPr>
        <w:t>me</w:t>
      </w:r>
      <w:r w:rsidR="00F31064" w:rsidRPr="00D87333">
        <w:rPr>
          <w:rFonts w:ascii="Arial" w:hAnsi="Arial" w:cs="Arial"/>
          <w:noProof/>
          <w:sz w:val="26"/>
          <w:szCs w:val="26"/>
          <w:lang w:val="fr-CA" w:eastAsia="en-CA"/>
        </w:rPr>
        <w:t xml:space="preserve"> </w:t>
      </w:r>
      <w:r w:rsidR="003533EA" w:rsidRPr="00D87333">
        <w:rPr>
          <w:rFonts w:ascii="Arial" w:hAnsi="Arial" w:cs="Arial"/>
          <w:noProof/>
          <w:sz w:val="26"/>
          <w:szCs w:val="26"/>
          <w:lang w:val="fr-CA"/>
        </w:rPr>
        <w:t>Asha Luthra, Mississauga (membre non juriste)</w:t>
      </w:r>
    </w:p>
    <w:p w:rsidR="007B799D" w:rsidRPr="00940260" w:rsidRDefault="003533EA" w:rsidP="003533EA">
      <w:pPr>
        <w:rPr>
          <w:rFonts w:ascii="Arial" w:hAnsi="Arial" w:cs="Arial"/>
          <w:sz w:val="23"/>
          <w:szCs w:val="23"/>
          <w:lang w:val="fr-CA"/>
        </w:rPr>
      </w:pPr>
      <w:r w:rsidRPr="00940260">
        <w:rPr>
          <w:rFonts w:ascii="Arial" w:hAnsi="Arial" w:cs="Arial"/>
          <w:sz w:val="23"/>
          <w:szCs w:val="23"/>
          <w:lang w:val="fr-CA"/>
        </w:rPr>
        <w:t>Asha Luthra est titulaire d’un diplôme d’études supérieures de l’Université de Bombay, avec une concentration principale en économie.</w:t>
      </w:r>
      <w:r w:rsidRPr="00940260">
        <w:rPr>
          <w:rFonts w:ascii="Arial" w:hAnsi="Arial" w:cs="Arial"/>
          <w:spacing w:val="60"/>
          <w:sz w:val="23"/>
          <w:szCs w:val="23"/>
          <w:lang w:val="fr-CA"/>
        </w:rPr>
        <w:t xml:space="preserve"> </w:t>
      </w:r>
      <w:r w:rsidRPr="00940260">
        <w:rPr>
          <w:rFonts w:ascii="Arial" w:hAnsi="Arial" w:cs="Arial"/>
          <w:sz w:val="23"/>
          <w:szCs w:val="23"/>
          <w:lang w:val="fr-CA"/>
        </w:rPr>
        <w:t>Elle a débuté sa carrière en tant que conférencière au MV &amp; Lu College mais a ensuite accepté un poste auprès de la division de ventes et de marketing d’Air India.</w:t>
      </w:r>
      <w:r w:rsidRPr="00940260">
        <w:rPr>
          <w:rFonts w:ascii="Arial" w:hAnsi="Arial" w:cs="Arial"/>
          <w:spacing w:val="60"/>
          <w:sz w:val="23"/>
          <w:szCs w:val="23"/>
          <w:lang w:val="fr-CA"/>
        </w:rPr>
        <w:t xml:space="preserve"> </w:t>
      </w:r>
      <w:r w:rsidRPr="00940260">
        <w:rPr>
          <w:rFonts w:ascii="Arial" w:hAnsi="Arial" w:cs="Arial"/>
          <w:sz w:val="23"/>
          <w:szCs w:val="23"/>
          <w:lang w:val="fr-CA"/>
        </w:rPr>
        <w:t>Après avoir immigré au Canada et travaillé pour une société dans le marché de gros, elle a fondé sa propre entreprise, Joy Tours &amp; Travel, ciblant les besoins en matière de voyage et d’hospitalité de groupes particuliers.</w:t>
      </w:r>
      <w:r w:rsidRPr="00940260">
        <w:rPr>
          <w:rFonts w:ascii="Arial" w:hAnsi="Arial" w:cs="Arial"/>
          <w:spacing w:val="60"/>
          <w:sz w:val="23"/>
          <w:szCs w:val="23"/>
          <w:lang w:val="fr-CA"/>
        </w:rPr>
        <w:t xml:space="preserve"> </w:t>
      </w:r>
      <w:r w:rsidRPr="00940260">
        <w:rPr>
          <w:rFonts w:ascii="Arial" w:hAnsi="Arial" w:cs="Arial"/>
          <w:sz w:val="23"/>
          <w:szCs w:val="23"/>
          <w:lang w:val="fr-CA"/>
        </w:rPr>
        <w:t xml:space="preserve">Mme Luthra est présidente de la société </w:t>
      </w:r>
      <w:r w:rsidR="00F2459C">
        <w:rPr>
          <w:rFonts w:ascii="Arial" w:hAnsi="Arial" w:cs="Arial"/>
          <w:sz w:val="23"/>
          <w:szCs w:val="23"/>
          <w:lang w:val="fr-CA"/>
        </w:rPr>
        <w:t xml:space="preserve">                  </w:t>
      </w:r>
      <w:r w:rsidRPr="00940260">
        <w:rPr>
          <w:rFonts w:ascii="Arial" w:hAnsi="Arial" w:cs="Arial"/>
          <w:sz w:val="23"/>
          <w:szCs w:val="23"/>
          <w:lang w:val="fr-CA"/>
        </w:rPr>
        <w:t>AL Consulting et directrice de la section du développement commercial auprès d’Excelsior Financial Group, société de placements au Canada et en Inde.</w:t>
      </w:r>
      <w:r w:rsidR="00F0346A" w:rsidRPr="00940260">
        <w:rPr>
          <w:rFonts w:ascii="Arial" w:hAnsi="Arial" w:cs="Arial"/>
          <w:spacing w:val="60"/>
          <w:sz w:val="23"/>
          <w:szCs w:val="23"/>
          <w:lang w:val="fr-CA"/>
        </w:rPr>
        <w:t xml:space="preserve"> </w:t>
      </w:r>
      <w:r w:rsidRPr="00940260">
        <w:rPr>
          <w:rFonts w:ascii="Arial" w:hAnsi="Arial" w:cs="Arial"/>
          <w:sz w:val="23"/>
          <w:szCs w:val="23"/>
          <w:lang w:val="fr-CA"/>
        </w:rPr>
        <w:t>En outre, elle a été une ardente défenseure des questions touchant les femmes et membre de l’Indian Junior Chamber pendant un certain nombre d’années.</w:t>
      </w:r>
      <w:r w:rsidRPr="00940260">
        <w:rPr>
          <w:rFonts w:ascii="Arial" w:hAnsi="Arial" w:cs="Arial"/>
          <w:spacing w:val="60"/>
          <w:sz w:val="23"/>
          <w:szCs w:val="23"/>
          <w:lang w:val="fr-CA"/>
        </w:rPr>
        <w:t xml:space="preserve"> </w:t>
      </w:r>
      <w:r w:rsidRPr="00940260">
        <w:rPr>
          <w:rFonts w:ascii="Arial" w:hAnsi="Arial" w:cs="Arial"/>
          <w:sz w:val="23"/>
          <w:szCs w:val="23"/>
          <w:lang w:val="fr-CA"/>
        </w:rPr>
        <w:t>Elle a été la première femme présidente de Jaycees, organisme largement connu, dans l’État de Maharashtra.</w:t>
      </w:r>
      <w:r w:rsidRPr="00940260">
        <w:rPr>
          <w:rFonts w:ascii="Arial" w:hAnsi="Arial" w:cs="Arial"/>
          <w:spacing w:val="60"/>
          <w:sz w:val="23"/>
          <w:szCs w:val="23"/>
          <w:lang w:val="fr-CA"/>
        </w:rPr>
        <w:t xml:space="preserve"> </w:t>
      </w:r>
      <w:r w:rsidRPr="00940260">
        <w:rPr>
          <w:rFonts w:ascii="Arial" w:hAnsi="Arial" w:cs="Arial"/>
          <w:sz w:val="23"/>
          <w:szCs w:val="23"/>
          <w:lang w:val="fr-CA"/>
        </w:rPr>
        <w:t>Elle a été membre de divers organismes bénévoles.</w:t>
      </w:r>
      <w:r w:rsidRPr="00940260">
        <w:rPr>
          <w:rFonts w:ascii="Arial" w:hAnsi="Arial" w:cs="Arial"/>
          <w:spacing w:val="60"/>
          <w:sz w:val="23"/>
          <w:szCs w:val="23"/>
          <w:lang w:val="fr-CA"/>
        </w:rPr>
        <w:t xml:space="preserve"> </w:t>
      </w:r>
      <w:r w:rsidRPr="00940260">
        <w:rPr>
          <w:rFonts w:ascii="Arial" w:hAnsi="Arial" w:cs="Arial"/>
          <w:sz w:val="23"/>
          <w:szCs w:val="23"/>
          <w:lang w:val="fr-CA"/>
        </w:rPr>
        <w:t>De plus, elle a été nommée juge de paix pour l’État de Maharashtra, en Inde.</w:t>
      </w:r>
      <w:r w:rsidRPr="00940260">
        <w:rPr>
          <w:rFonts w:ascii="Arial" w:hAnsi="Arial" w:cs="Arial"/>
          <w:spacing w:val="60"/>
          <w:sz w:val="23"/>
          <w:szCs w:val="23"/>
          <w:lang w:val="fr-CA"/>
        </w:rPr>
        <w:t xml:space="preserve"> </w:t>
      </w:r>
      <w:r w:rsidRPr="00940260">
        <w:rPr>
          <w:rFonts w:ascii="Arial" w:hAnsi="Arial" w:cs="Arial"/>
          <w:sz w:val="23"/>
          <w:szCs w:val="23"/>
          <w:lang w:val="fr-CA"/>
        </w:rPr>
        <w:t>En 2008, elle est devenue la première femme présidente de la Chambre de commerce Indo Canada, fondée il y a 35 ans</w:t>
      </w:r>
      <w:r w:rsidRPr="00835F11">
        <w:rPr>
          <w:rFonts w:ascii="Arial" w:hAnsi="Arial" w:cs="Arial"/>
          <w:sz w:val="23"/>
          <w:szCs w:val="23"/>
          <w:lang w:val="fr-CA"/>
        </w:rPr>
        <w:t>.</w:t>
      </w:r>
      <w:r w:rsidR="00940260" w:rsidRPr="00835F11">
        <w:rPr>
          <w:rFonts w:ascii="Arial" w:hAnsi="Arial" w:cs="Arial"/>
          <w:sz w:val="23"/>
          <w:szCs w:val="23"/>
          <w:lang w:val="fr-CA"/>
        </w:rPr>
        <w:t xml:space="preserve">  Elle siège au Comité depuis 2010.</w:t>
      </w:r>
    </w:p>
    <w:p w:rsidR="007B799D" w:rsidRPr="00D87333" w:rsidRDefault="007B799D" w:rsidP="003533EA">
      <w:pPr>
        <w:pStyle w:val="MembersName"/>
        <w:spacing w:before="0"/>
        <w:rPr>
          <w:rFonts w:ascii="Arial" w:hAnsi="Arial" w:cs="Arial"/>
          <w:noProof/>
          <w:sz w:val="26"/>
          <w:szCs w:val="26"/>
          <w:lang w:val="fr-CA"/>
        </w:rPr>
      </w:pPr>
      <w:r w:rsidRPr="00940260">
        <w:rPr>
          <w:rFonts w:ascii="Arial" w:hAnsi="Arial" w:cs="Arial"/>
          <w:szCs w:val="24"/>
          <w:lang w:val="fr-CA"/>
        </w:rPr>
        <w:br w:type="page"/>
      </w:r>
      <w:r w:rsidR="003533EA" w:rsidRPr="00D87333">
        <w:rPr>
          <w:rFonts w:ascii="Arial" w:hAnsi="Arial" w:cs="Arial"/>
          <w:noProof/>
          <w:sz w:val="26"/>
          <w:szCs w:val="26"/>
          <w:lang w:val="fr-CA"/>
        </w:rPr>
        <w:lastRenderedPageBreak/>
        <w:t xml:space="preserve">M. Brian Mullan, </w:t>
      </w:r>
      <w:r w:rsidR="0089650C" w:rsidRPr="00D87333">
        <w:rPr>
          <w:rFonts w:ascii="Arial" w:hAnsi="Arial" w:cs="Arial"/>
          <w:noProof/>
          <w:sz w:val="26"/>
          <w:szCs w:val="26"/>
          <w:lang w:val="fr-CA"/>
        </w:rPr>
        <w:t>Hamilton</w:t>
      </w:r>
      <w:r w:rsidR="003533EA" w:rsidRPr="00D87333">
        <w:rPr>
          <w:rFonts w:ascii="Arial" w:hAnsi="Arial" w:cs="Arial"/>
          <w:noProof/>
          <w:sz w:val="26"/>
          <w:szCs w:val="26"/>
          <w:lang w:val="fr-CA"/>
        </w:rPr>
        <w:t xml:space="preserve"> (membre non juriste)</w:t>
      </w:r>
    </w:p>
    <w:p w:rsidR="007B799D" w:rsidRPr="005A6290" w:rsidRDefault="00350D04" w:rsidP="005A6290">
      <w:pPr>
        <w:spacing w:after="960"/>
        <w:rPr>
          <w:rFonts w:ascii="Arial" w:hAnsi="Arial" w:cs="Arial"/>
          <w:szCs w:val="23"/>
          <w:lang w:val="fr-CA"/>
        </w:rPr>
      </w:pPr>
      <w:r>
        <w:rPr>
          <w:rFonts w:ascii="Arial" w:hAnsi="Arial" w:cs="Arial"/>
          <w:noProof/>
          <w:szCs w:val="23"/>
          <w:lang w:eastAsia="en-CA"/>
        </w:rPr>
        <w:pict>
          <v:shape id="_x0000_s1171" type="#_x0000_t75" alt="M. Brian Mullan, Ancaster: (membre non juriste)" style="position:absolute;left:0;text-align:left;margin-left:-1.2pt;margin-top:-26.15pt;width:116.4pt;height:154.8pt;z-index:251662848">
            <v:imagedata r:id="rId22" o:title="Brian"/>
            <w10:wrap type="square"/>
          </v:shape>
        </w:pict>
      </w:r>
      <w:r>
        <w:rPr>
          <w:rFonts w:ascii="Arial" w:hAnsi="Arial" w:cs="Arial"/>
          <w:noProof/>
          <w:szCs w:val="23"/>
          <w:lang w:eastAsia="en-CA"/>
        </w:rPr>
        <w:pict>
          <v:shape id="_x0000_s1170" type="#_x0000_t75" alt="M. Brian Mullan, Ancaster: (membre non juriste)" style="position:absolute;left:0;text-align:left;margin-left:-1.2pt;margin-top:-26.15pt;width:116.4pt;height:154.8pt;z-index:251661824">
            <v:imagedata r:id="rId22" o:title="Brian"/>
            <w10:wrap type="square"/>
          </v:shape>
        </w:pict>
      </w:r>
      <w:r>
        <w:rPr>
          <w:rFonts w:ascii="Arial" w:hAnsi="Arial" w:cs="Arial"/>
          <w:noProof/>
          <w:szCs w:val="23"/>
          <w:lang w:eastAsia="en-CA"/>
        </w:rPr>
        <w:pict>
          <v:shape id="_x0000_s1156" type="#_x0000_t75" alt="M. Brian Mullan, Ancaster: (membre non juriste)" style="position:absolute;left:0;text-align:left;margin-left:-1.2pt;margin-top:-22.9pt;width:116.4pt;height:154.8pt;z-index:251656704">
            <v:imagedata r:id="rId22" o:title="Brian"/>
            <w10:wrap type="square"/>
          </v:shape>
        </w:pict>
      </w:r>
      <w:r w:rsidR="005A6290" w:rsidRPr="005A6290">
        <w:rPr>
          <w:rFonts w:ascii="Arial" w:hAnsi="Arial" w:cs="Arial"/>
          <w:sz w:val="23"/>
          <w:szCs w:val="23"/>
          <w:lang w:val="fr-CA"/>
        </w:rPr>
        <w:t xml:space="preserve"> </w:t>
      </w:r>
      <w:r w:rsidR="005A6290" w:rsidRPr="007F6A8F">
        <w:rPr>
          <w:rFonts w:ascii="Arial" w:hAnsi="Arial" w:cs="Arial"/>
          <w:sz w:val="23"/>
          <w:szCs w:val="23"/>
          <w:lang w:val="fr-CA"/>
        </w:rPr>
        <w:t>Brian Mullan est né et a grandi à Hamilton, en Ontario.</w:t>
      </w:r>
      <w:r w:rsidR="005A6290">
        <w:rPr>
          <w:rFonts w:ascii="Arial" w:hAnsi="Arial" w:cs="Arial"/>
          <w:spacing w:val="60"/>
          <w:sz w:val="23"/>
          <w:szCs w:val="23"/>
          <w:lang w:val="fr-CA"/>
        </w:rPr>
        <w:t xml:space="preserve"> </w:t>
      </w:r>
      <w:r w:rsidR="005A6290" w:rsidRPr="007F6A8F">
        <w:rPr>
          <w:rFonts w:ascii="Arial" w:hAnsi="Arial" w:cs="Arial"/>
          <w:sz w:val="23"/>
          <w:szCs w:val="23"/>
          <w:lang w:val="fr-CA"/>
        </w:rPr>
        <w:t xml:space="preserve">Policier de carrière et chef du Service de police de Hamilton, il a pris sa retraite en décembre 2009.  M. Mullan </w:t>
      </w:r>
      <w:r w:rsidR="006413B1">
        <w:rPr>
          <w:rFonts w:ascii="Arial" w:hAnsi="Arial" w:cs="Arial"/>
          <w:sz w:val="23"/>
          <w:szCs w:val="23"/>
          <w:lang w:val="fr-CA"/>
        </w:rPr>
        <w:t>est actuellement</w:t>
      </w:r>
      <w:r w:rsidR="005A6290" w:rsidRPr="007F6A8F">
        <w:rPr>
          <w:rFonts w:ascii="Arial" w:hAnsi="Arial" w:cs="Arial"/>
          <w:sz w:val="23"/>
          <w:szCs w:val="23"/>
          <w:lang w:val="fr-CA"/>
        </w:rPr>
        <w:t xml:space="preserve"> membre de la Commission canadienne des libérations conditionnelles.</w:t>
      </w:r>
      <w:r w:rsidR="005A6290" w:rsidRPr="007F6A8F">
        <w:rPr>
          <w:rFonts w:ascii="Arial" w:hAnsi="Arial" w:cs="Arial"/>
          <w:spacing w:val="60"/>
          <w:sz w:val="23"/>
          <w:szCs w:val="23"/>
          <w:lang w:val="fr-CA"/>
        </w:rPr>
        <w:t xml:space="preserve"> </w:t>
      </w:r>
      <w:r w:rsidR="005A6290" w:rsidRPr="007F6A8F">
        <w:rPr>
          <w:rFonts w:ascii="Arial" w:hAnsi="Arial" w:cs="Arial"/>
          <w:sz w:val="23"/>
          <w:szCs w:val="23"/>
          <w:lang w:val="fr-CA"/>
        </w:rPr>
        <w:t>Il a reçu la Médaille de la police pour services distingués et a été nommé membre de l’Ordre du mérite des corps policiers.</w:t>
      </w:r>
      <w:r w:rsidR="005A6290">
        <w:rPr>
          <w:rFonts w:ascii="Arial" w:hAnsi="Arial" w:cs="Arial"/>
          <w:spacing w:val="60"/>
          <w:sz w:val="23"/>
          <w:szCs w:val="23"/>
          <w:lang w:val="fr-CA"/>
        </w:rPr>
        <w:t xml:space="preserve"> </w:t>
      </w:r>
      <w:r w:rsidR="005A6290" w:rsidRPr="007F6A8F">
        <w:rPr>
          <w:rFonts w:ascii="Arial" w:hAnsi="Arial" w:cs="Arial"/>
          <w:sz w:val="23"/>
          <w:szCs w:val="23"/>
          <w:lang w:val="fr-CA"/>
        </w:rPr>
        <w:t>M. Mullan possède un baccalauréat en administration des affaires; il est en outre diplômé de la F.B.I. Academy de Quantico, en Virginie, et du prestigieux National Executive Institute du F.B.I. M. Mullan a fréquenté le Collège Mohawk et la Rotman School of Business de l’Université de Toronto, et il a suivi le Bay Area Leadership Program.</w:t>
      </w:r>
      <w:r w:rsidR="005A6290" w:rsidRPr="007F6A8F">
        <w:rPr>
          <w:rFonts w:ascii="Arial" w:hAnsi="Arial" w:cs="Arial"/>
          <w:spacing w:val="60"/>
          <w:sz w:val="23"/>
          <w:szCs w:val="23"/>
          <w:lang w:val="fr-CA"/>
        </w:rPr>
        <w:t xml:space="preserve"> </w:t>
      </w:r>
      <w:r w:rsidR="005A6290" w:rsidRPr="007F6A8F">
        <w:rPr>
          <w:rFonts w:ascii="Arial" w:hAnsi="Arial" w:cs="Arial"/>
          <w:sz w:val="23"/>
          <w:szCs w:val="23"/>
          <w:lang w:val="fr-CA"/>
        </w:rPr>
        <w:t>Membre actif de la collectivité, M. Mullan a présidé le Centre d'accès aux soins communautaires de Hamilton ainsi que le Conseil régional de santé de Hamilton, et il a également été président de la section de l’Est du Canada des Federal Bureau of Investigation National Academy Associates.</w:t>
      </w:r>
      <w:r w:rsidR="005A6290" w:rsidRPr="007F6A8F">
        <w:rPr>
          <w:rFonts w:ascii="Arial" w:hAnsi="Arial" w:cs="Arial"/>
          <w:spacing w:val="60"/>
          <w:sz w:val="23"/>
          <w:szCs w:val="23"/>
          <w:lang w:val="fr-CA"/>
        </w:rPr>
        <w:t xml:space="preserve"> </w:t>
      </w:r>
      <w:r w:rsidR="005A6290" w:rsidRPr="007F6A8F">
        <w:rPr>
          <w:rFonts w:ascii="Arial" w:hAnsi="Arial" w:cs="Arial"/>
          <w:sz w:val="23"/>
          <w:szCs w:val="23"/>
          <w:lang w:val="fr-CA"/>
        </w:rPr>
        <w:t>M. Mullan a déjà été membre du conseil</w:t>
      </w:r>
      <w:r w:rsidR="005A6290" w:rsidRPr="005A6290">
        <w:rPr>
          <w:rFonts w:ascii="Arial" w:hAnsi="Arial" w:cs="Arial"/>
          <w:sz w:val="23"/>
          <w:szCs w:val="23"/>
          <w:lang w:val="fr-CA"/>
        </w:rPr>
        <w:t xml:space="preserve"> des gouverneurs du Collège Mohawk et vice-président de la St. Joseph’s Hospital Foundation.  </w:t>
      </w:r>
      <w:r w:rsidR="00B0535C" w:rsidRPr="005A6290">
        <w:rPr>
          <w:rFonts w:ascii="Arial" w:hAnsi="Arial" w:cs="Arial"/>
          <w:sz w:val="23"/>
          <w:szCs w:val="23"/>
          <w:lang w:val="fr-CA"/>
        </w:rPr>
        <w:t xml:space="preserve">Il siège au Comité depuis 2010.  </w:t>
      </w:r>
    </w:p>
    <w:p w:rsidR="008B1F83" w:rsidRPr="00D87333" w:rsidRDefault="00350D04" w:rsidP="007B799D">
      <w:pPr>
        <w:rPr>
          <w:rFonts w:ascii="Arial" w:hAnsi="Arial" w:cs="Arial"/>
          <w:b/>
          <w:noProof/>
          <w:sz w:val="26"/>
          <w:szCs w:val="26"/>
          <w:lang w:val="fr-CA"/>
        </w:rPr>
      </w:pPr>
      <w:r>
        <w:rPr>
          <w:rFonts w:ascii="Arial" w:hAnsi="Arial" w:cs="Arial"/>
          <w:b/>
          <w:noProof/>
          <w:sz w:val="26"/>
          <w:szCs w:val="26"/>
          <w:lang w:eastAsia="en-CA"/>
        </w:rPr>
        <w:pict>
          <v:shape id="_x0000_s1157" type="#_x0000_t75" alt="Mme Ann Murphy, Brampton: (membre non juriste)" style="position:absolute;left:0;text-align:left;margin-left:-4.2pt;margin-top:5.3pt;width:112.2pt;height:149.4pt;z-index:251657728">
            <v:imagedata r:id="rId23" o:title="Ann"/>
            <w10:wrap type="square"/>
          </v:shape>
        </w:pict>
      </w:r>
      <w:r w:rsidR="002970DA" w:rsidRPr="00D87333">
        <w:rPr>
          <w:rFonts w:ascii="Arial" w:hAnsi="Arial" w:cs="Arial"/>
          <w:b/>
          <w:noProof/>
          <w:sz w:val="26"/>
          <w:szCs w:val="26"/>
          <w:lang w:val="fr-CA"/>
        </w:rPr>
        <w:t>M</w:t>
      </w:r>
      <w:r w:rsidR="007B4645" w:rsidRPr="00D87333">
        <w:rPr>
          <w:rFonts w:ascii="Arial" w:hAnsi="Arial" w:cs="Arial"/>
          <w:b/>
          <w:noProof/>
          <w:sz w:val="26"/>
          <w:szCs w:val="26"/>
          <w:lang w:val="fr-CA"/>
        </w:rPr>
        <w:t>me</w:t>
      </w:r>
      <w:r w:rsidR="002970DA" w:rsidRPr="00D87333">
        <w:rPr>
          <w:rFonts w:ascii="Arial" w:hAnsi="Arial" w:cs="Arial"/>
          <w:b/>
          <w:noProof/>
          <w:sz w:val="26"/>
          <w:szCs w:val="26"/>
          <w:lang w:val="fr-CA"/>
        </w:rPr>
        <w:t xml:space="preserve"> Ann Murphy, Brampton (membre non juriste)</w:t>
      </w:r>
      <w:bookmarkEnd w:id="154"/>
    </w:p>
    <w:p w:rsidR="007B4645" w:rsidRPr="004F3AD8" w:rsidRDefault="002970DA" w:rsidP="007B4645">
      <w:pPr>
        <w:pStyle w:val="MembersBio"/>
        <w:rPr>
          <w:rFonts w:ascii="Arial" w:hAnsi="Arial" w:cs="Arial"/>
          <w:szCs w:val="23"/>
        </w:rPr>
      </w:pPr>
      <w:r w:rsidRPr="00D87333">
        <w:rPr>
          <w:rFonts w:ascii="Arial" w:hAnsi="Arial" w:cs="Arial"/>
          <w:szCs w:val="23"/>
          <w:lang w:val="fr-CA"/>
        </w:rPr>
        <w:t>Ancienne enseignante-bibliothécaire au niveau secondaire avec une expérience d’enseignement outre-mer, Mme Murphy a également œuvré dans les secteurs des services bancaires commerciaux et de l’investissement en Europe.</w:t>
      </w:r>
      <w:r w:rsidRPr="00D87333">
        <w:rPr>
          <w:rFonts w:ascii="Arial" w:hAnsi="Arial" w:cs="Arial"/>
          <w:spacing w:val="60"/>
          <w:szCs w:val="23"/>
          <w:lang w:val="fr-CA"/>
        </w:rPr>
        <w:t xml:space="preserve"> </w:t>
      </w:r>
      <w:r w:rsidRPr="00D87333">
        <w:rPr>
          <w:rFonts w:ascii="Arial" w:hAnsi="Arial" w:cs="Arial"/>
          <w:szCs w:val="23"/>
          <w:lang w:val="fr-CA"/>
        </w:rPr>
        <w:t>Elle a beaucoup voyagé en Amérique du Nord, en Afrique et en Europe et a mis sur pied des projets de développement communautaire comme le programme d’échange culturel transfrontalier pour femmes en Irlande du Nord et du Sud.</w:t>
      </w:r>
      <w:r w:rsidRPr="00D87333">
        <w:rPr>
          <w:rFonts w:ascii="Arial" w:hAnsi="Arial" w:cs="Arial"/>
          <w:spacing w:val="60"/>
          <w:szCs w:val="23"/>
          <w:lang w:val="fr-CA"/>
        </w:rPr>
        <w:t xml:space="preserve"> </w:t>
      </w:r>
      <w:r w:rsidRPr="00D87333">
        <w:rPr>
          <w:rFonts w:ascii="Arial" w:hAnsi="Arial" w:cs="Arial"/>
          <w:szCs w:val="23"/>
          <w:lang w:val="fr-CA"/>
        </w:rPr>
        <w:t>Présentement, Mme Murphy participe aux initiatives communautaires de la région de Peel par l’entremise de CARABRAM, le festival multiculturel annuel de Brampton</w:t>
      </w:r>
      <w:r w:rsidR="008C097C" w:rsidRPr="00D87333">
        <w:rPr>
          <w:rFonts w:ascii="Arial" w:hAnsi="Arial" w:cs="Arial"/>
          <w:szCs w:val="23"/>
          <w:lang w:val="fr-CA"/>
        </w:rPr>
        <w:t>,</w:t>
      </w:r>
      <w:r w:rsidRPr="00D87333">
        <w:rPr>
          <w:rFonts w:ascii="Arial" w:hAnsi="Arial" w:cs="Arial"/>
          <w:szCs w:val="23"/>
          <w:lang w:val="fr-CA"/>
        </w:rPr>
        <w:t xml:space="preserve"> et elle est membre du club Rotary de Brampton-Sud. Elle siège aussi au conseil de direction et d’administration de Centraide - région de Peel.</w:t>
      </w:r>
      <w:r w:rsidR="001676DE" w:rsidRPr="00D87333">
        <w:rPr>
          <w:rFonts w:ascii="Arial" w:hAnsi="Arial" w:cs="Arial"/>
          <w:spacing w:val="60"/>
          <w:szCs w:val="23"/>
          <w:lang w:val="fr-CA"/>
        </w:rPr>
        <w:t xml:space="preserve"> </w:t>
      </w:r>
      <w:r w:rsidRPr="00D87333">
        <w:rPr>
          <w:rFonts w:ascii="Arial" w:hAnsi="Arial" w:cs="Arial"/>
          <w:szCs w:val="23"/>
          <w:lang w:val="fr-CA"/>
        </w:rPr>
        <w:t>Elle est titulaire d’un baccalauréat ès arts et d’une maîtrise en éducation et elle est membre du conseil d’administration de la Fédération des enseignantes et des enseignants de l’Ontario où elle représente l’Association des enseignantes et des enseignants catholiques anglo-ontariens.</w:t>
      </w:r>
      <w:r w:rsidRPr="00D87333">
        <w:rPr>
          <w:rFonts w:ascii="Arial" w:hAnsi="Arial" w:cs="Arial"/>
          <w:spacing w:val="60"/>
          <w:szCs w:val="23"/>
          <w:lang w:val="fr-CA"/>
        </w:rPr>
        <w:t xml:space="preserve"> </w:t>
      </w:r>
      <w:r w:rsidRPr="00D87333">
        <w:rPr>
          <w:rFonts w:ascii="Arial" w:hAnsi="Arial" w:cs="Arial"/>
          <w:szCs w:val="23"/>
          <w:lang w:val="fr-CA"/>
        </w:rPr>
        <w:t>Elle est également membre du conseil d’administration de l’Institute of Catholic Education</w:t>
      </w:r>
      <w:r w:rsidR="009C72E1" w:rsidRPr="00835F11">
        <w:rPr>
          <w:rFonts w:ascii="Arial" w:hAnsi="Arial" w:cs="Arial"/>
          <w:szCs w:val="23"/>
          <w:lang w:val="fr-CA"/>
        </w:rPr>
        <w:t>.</w:t>
      </w:r>
      <w:r w:rsidR="00940260" w:rsidRPr="00835F11">
        <w:rPr>
          <w:rFonts w:ascii="Arial" w:hAnsi="Arial" w:cs="Arial"/>
          <w:szCs w:val="23"/>
          <w:lang w:val="fr-CA"/>
        </w:rPr>
        <w:t xml:space="preserve">  </w:t>
      </w:r>
      <w:r w:rsidR="00940260" w:rsidRPr="00835F11">
        <w:rPr>
          <w:rFonts w:ascii="Arial" w:hAnsi="Arial" w:cs="Arial"/>
          <w:szCs w:val="23"/>
        </w:rPr>
        <w:t>Elle siège au Comité depuis 2004.</w:t>
      </w:r>
    </w:p>
    <w:p w:rsidR="009C72E1" w:rsidRPr="00D87333" w:rsidRDefault="007B4645" w:rsidP="00B83F93">
      <w:pPr>
        <w:pStyle w:val="MembersName"/>
        <w:spacing w:before="0"/>
        <w:rPr>
          <w:rFonts w:ascii="Arial" w:hAnsi="Arial" w:cs="Arial"/>
          <w:noProof/>
          <w:sz w:val="26"/>
          <w:szCs w:val="26"/>
          <w:lang w:val="fr-CA"/>
        </w:rPr>
      </w:pPr>
      <w:r w:rsidRPr="004F3AD8">
        <w:rPr>
          <w:rFonts w:ascii="Arial" w:hAnsi="Arial" w:cs="Arial"/>
          <w:szCs w:val="24"/>
        </w:rPr>
        <w:br w:type="page"/>
      </w:r>
      <w:bookmarkStart w:id="155" w:name="_Toc275775718"/>
      <w:r w:rsidR="00F4543E" w:rsidRPr="00D87333">
        <w:rPr>
          <w:rFonts w:ascii="Arial" w:hAnsi="Arial" w:cs="Arial"/>
          <w:noProof/>
          <w:sz w:val="26"/>
          <w:szCs w:val="26"/>
          <w:lang w:val="fr-CA"/>
        </w:rPr>
        <w:lastRenderedPageBreak/>
        <w:t>Mme</w:t>
      </w:r>
      <w:r w:rsidR="002970DA" w:rsidRPr="00D87333">
        <w:rPr>
          <w:rFonts w:ascii="Arial" w:hAnsi="Arial" w:cs="Arial"/>
          <w:noProof/>
          <w:sz w:val="26"/>
          <w:szCs w:val="26"/>
          <w:lang w:val="fr-CA"/>
        </w:rPr>
        <w:t xml:space="preserve"> Gail Stiffler, Kingsville (membre non juriste)</w:t>
      </w:r>
      <w:bookmarkEnd w:id="155"/>
    </w:p>
    <w:p w:rsidR="0032611D" w:rsidRPr="004F3AD8" w:rsidRDefault="00350D04" w:rsidP="007C0E2E">
      <w:pPr>
        <w:pStyle w:val="MembersBio"/>
        <w:spacing w:after="600"/>
        <w:rPr>
          <w:rFonts w:ascii="Arial" w:hAnsi="Arial" w:cs="Arial"/>
          <w:szCs w:val="23"/>
        </w:rPr>
      </w:pPr>
      <w:r>
        <w:rPr>
          <w:rFonts w:ascii="Arial" w:hAnsi="Arial" w:cs="Arial"/>
          <w:noProof/>
          <w:szCs w:val="23"/>
          <w:lang w:eastAsia="en-CA"/>
        </w:rPr>
        <w:pict>
          <v:shape id="_x0000_s1173" type="#_x0000_t75" alt="Gail Stiffler, Kingsville: (Lay Member)" style="position:absolute;left:0;text-align:left;margin-left:-1.35pt;margin-top:-23.95pt;width:112.35pt;height:148.35pt;z-index:251663872" o:preferrelative="f">
            <v:imagedata r:id="rId24" o:title="Picture 017 (6)"/>
            <w10:wrap type="square"/>
          </v:shape>
        </w:pict>
      </w:r>
      <w:r w:rsidR="002970DA" w:rsidRPr="00D87333">
        <w:rPr>
          <w:rFonts w:ascii="Arial" w:hAnsi="Arial" w:cs="Arial"/>
          <w:szCs w:val="23"/>
          <w:lang w:val="fr-CA"/>
        </w:rPr>
        <w:t>Mme Stiffler est présidente et chef de la direction de Toni Gail Enterprises Ltd</w:t>
      </w:r>
      <w:r w:rsidR="006C321D" w:rsidRPr="00D87333">
        <w:rPr>
          <w:rFonts w:ascii="Arial" w:hAnsi="Arial" w:cs="Arial"/>
          <w:szCs w:val="23"/>
          <w:lang w:val="fr-CA"/>
        </w:rPr>
        <w:t>. depuis 1976</w:t>
      </w:r>
      <w:r w:rsidR="002970DA" w:rsidRPr="00D87333">
        <w:rPr>
          <w:rFonts w:ascii="Arial" w:hAnsi="Arial" w:cs="Arial"/>
          <w:szCs w:val="23"/>
          <w:lang w:val="fr-CA"/>
        </w:rPr>
        <w:t>.</w:t>
      </w:r>
      <w:r w:rsidR="002970DA" w:rsidRPr="00D87333">
        <w:rPr>
          <w:rFonts w:ascii="Arial" w:hAnsi="Arial" w:cs="Arial"/>
          <w:spacing w:val="60"/>
          <w:szCs w:val="23"/>
          <w:lang w:val="fr-CA"/>
        </w:rPr>
        <w:t xml:space="preserve"> </w:t>
      </w:r>
      <w:r w:rsidR="002970DA" w:rsidRPr="00D87333">
        <w:rPr>
          <w:rFonts w:ascii="Arial" w:hAnsi="Arial" w:cs="Arial"/>
          <w:szCs w:val="23"/>
          <w:lang w:val="fr-CA"/>
        </w:rPr>
        <w:t>Pendant 23 ans, Mme Stiffler a exploité le restaurant Copper Kettle à Harrow.</w:t>
      </w:r>
      <w:r w:rsidR="002970DA" w:rsidRPr="00D87333">
        <w:rPr>
          <w:rFonts w:ascii="Arial" w:hAnsi="Arial" w:cs="Arial"/>
          <w:spacing w:val="60"/>
          <w:szCs w:val="23"/>
          <w:lang w:val="fr-CA"/>
        </w:rPr>
        <w:t xml:space="preserve"> </w:t>
      </w:r>
      <w:r w:rsidR="002970DA" w:rsidRPr="00D87333">
        <w:rPr>
          <w:rFonts w:ascii="Arial" w:hAnsi="Arial" w:cs="Arial"/>
          <w:szCs w:val="23"/>
          <w:lang w:val="fr-CA"/>
        </w:rPr>
        <w:t>En 1999, elle a vendu son commerce après en avoir fait une entreprise florissante et bien connue du comté d’Essex.</w:t>
      </w:r>
      <w:r w:rsidR="002970DA" w:rsidRPr="00D87333">
        <w:rPr>
          <w:rFonts w:ascii="Arial" w:hAnsi="Arial" w:cs="Arial"/>
          <w:spacing w:val="60"/>
          <w:szCs w:val="23"/>
          <w:lang w:val="fr-CA"/>
        </w:rPr>
        <w:t xml:space="preserve"> </w:t>
      </w:r>
      <w:r w:rsidR="002970DA" w:rsidRPr="00D87333">
        <w:rPr>
          <w:rFonts w:ascii="Arial" w:hAnsi="Arial" w:cs="Arial"/>
          <w:szCs w:val="23"/>
          <w:lang w:val="fr-CA"/>
        </w:rPr>
        <w:t>Pendant qu’elle habitait à Harrow, elle a servi sa collectivité à titre de conseillère municipale.</w:t>
      </w:r>
      <w:r w:rsidR="002970DA" w:rsidRPr="00D87333">
        <w:rPr>
          <w:rFonts w:ascii="Arial" w:hAnsi="Arial" w:cs="Arial"/>
          <w:spacing w:val="60"/>
          <w:szCs w:val="23"/>
          <w:lang w:val="fr-CA"/>
        </w:rPr>
        <w:t xml:space="preserve"> </w:t>
      </w:r>
      <w:r w:rsidR="002970DA" w:rsidRPr="00D87333">
        <w:rPr>
          <w:rFonts w:ascii="Arial" w:hAnsi="Arial" w:cs="Arial"/>
          <w:szCs w:val="23"/>
          <w:lang w:val="fr-CA"/>
        </w:rPr>
        <w:t>Elle a présidé la Chambre de commerce de Harrow et Colchester Sud et a dirigé l’élaboration du plan stratégique de cette organisation pour le développement économique – une stratégie qui a d’ailleurs été primée.</w:t>
      </w:r>
      <w:r w:rsidR="002970DA" w:rsidRPr="00D87333">
        <w:rPr>
          <w:rFonts w:ascii="Arial" w:hAnsi="Arial" w:cs="Arial"/>
          <w:spacing w:val="60"/>
          <w:szCs w:val="23"/>
          <w:lang w:val="fr-CA"/>
        </w:rPr>
        <w:t xml:space="preserve"> </w:t>
      </w:r>
      <w:r w:rsidR="002970DA" w:rsidRPr="00D87333">
        <w:rPr>
          <w:rFonts w:ascii="Arial" w:hAnsi="Arial" w:cs="Arial"/>
          <w:szCs w:val="23"/>
          <w:lang w:val="fr-CA"/>
        </w:rPr>
        <w:t>À titre de présidente du comité de fusionnement des services policiers de Harrow et Colchester Sud, elle a travaillé avec le Bureau du solliciteur général et la Commission civile des services policiers de l’Ontario afin de négocier un contrat acceptable pour toutes les parties.</w:t>
      </w:r>
      <w:r w:rsidR="002970DA" w:rsidRPr="00D87333">
        <w:rPr>
          <w:rFonts w:ascii="Arial" w:hAnsi="Arial" w:cs="Arial"/>
          <w:spacing w:val="60"/>
          <w:szCs w:val="23"/>
          <w:lang w:val="fr-CA"/>
        </w:rPr>
        <w:t xml:space="preserve"> </w:t>
      </w:r>
      <w:r w:rsidR="002970DA" w:rsidRPr="00D87333">
        <w:rPr>
          <w:rFonts w:ascii="Arial" w:hAnsi="Arial" w:cs="Arial"/>
          <w:szCs w:val="23"/>
          <w:lang w:val="fr-CA"/>
        </w:rPr>
        <w:t>Elle a coprésidé le comité de sauvetage de l’école secondaire de Harrow, qui a élaboré, avec le conseil scolaire, un plan viable pour garder l’école ouverte.</w:t>
      </w:r>
      <w:r w:rsidR="002970DA" w:rsidRPr="00D87333">
        <w:rPr>
          <w:rFonts w:ascii="Arial" w:hAnsi="Arial" w:cs="Arial"/>
          <w:spacing w:val="60"/>
          <w:szCs w:val="23"/>
          <w:lang w:val="fr-CA"/>
        </w:rPr>
        <w:t xml:space="preserve"> </w:t>
      </w:r>
      <w:r w:rsidR="002970DA" w:rsidRPr="00D87333">
        <w:rPr>
          <w:rFonts w:ascii="Arial" w:hAnsi="Arial" w:cs="Arial"/>
          <w:szCs w:val="23"/>
          <w:lang w:val="fr-CA"/>
        </w:rPr>
        <w:t>Mme Stiffler a siégé au conseil d’administration de la Société de développement économique d’Essex Sud puis a assumé le poste de chef et d’agente de développement économique par intérim.</w:t>
      </w:r>
      <w:r w:rsidR="002970DA" w:rsidRPr="00D87333">
        <w:rPr>
          <w:rFonts w:ascii="Arial" w:hAnsi="Arial" w:cs="Arial"/>
          <w:spacing w:val="60"/>
          <w:szCs w:val="23"/>
          <w:lang w:val="fr-CA"/>
        </w:rPr>
        <w:t xml:space="preserve"> </w:t>
      </w:r>
      <w:r w:rsidR="002970DA" w:rsidRPr="00D87333">
        <w:rPr>
          <w:rFonts w:ascii="Arial" w:hAnsi="Arial" w:cs="Arial"/>
          <w:szCs w:val="23"/>
          <w:lang w:val="fr-CA"/>
        </w:rPr>
        <w:t>Fondatrice de la County Focus on Business Association, elle a étroitement coopéré avec toutes les associations pour l’amélioration des affaires et toutes les chambres de commerce du comté d’Essex afin de stimuler le commerce et d’attirer les entreprises dans la région.</w:t>
      </w:r>
      <w:r w:rsidR="002970DA" w:rsidRPr="00D87333">
        <w:rPr>
          <w:rFonts w:ascii="Arial" w:hAnsi="Arial" w:cs="Arial"/>
          <w:spacing w:val="60"/>
          <w:szCs w:val="23"/>
          <w:lang w:val="fr-CA"/>
        </w:rPr>
        <w:t xml:space="preserve"> </w:t>
      </w:r>
      <w:r w:rsidR="002970DA" w:rsidRPr="00D87333">
        <w:rPr>
          <w:rFonts w:ascii="Arial" w:hAnsi="Arial" w:cs="Arial"/>
          <w:szCs w:val="23"/>
          <w:lang w:val="fr-CA"/>
        </w:rPr>
        <w:t>En 1995, elle a créé l’Association touristique d’Essex Sud, qui a permis aux entreprises et aux organisations liées au tourisme de conjuguer leurs efforts afin d’élaborer un plan de marketing commun pour le comté d’Essex.</w:t>
      </w:r>
      <w:r w:rsidR="002970DA" w:rsidRPr="00D87333">
        <w:rPr>
          <w:rFonts w:ascii="Arial" w:hAnsi="Arial" w:cs="Arial"/>
          <w:spacing w:val="60"/>
          <w:szCs w:val="23"/>
          <w:lang w:val="fr-CA"/>
        </w:rPr>
        <w:t xml:space="preserve"> </w:t>
      </w:r>
      <w:r w:rsidR="002970DA" w:rsidRPr="00D87333">
        <w:rPr>
          <w:rFonts w:ascii="Arial" w:hAnsi="Arial" w:cs="Arial"/>
          <w:szCs w:val="23"/>
          <w:lang w:val="fr-CA"/>
        </w:rPr>
        <w:t xml:space="preserve">Au fil des ans, elle a servi sa collectivité au sein de plusieurs conseils de bénévoles et organisations à but non lucratif, notamment l’association de jeunes de Harrow et Colchester Sud, le Canadian Artist’s Workshop, les Services de police </w:t>
      </w:r>
      <w:r w:rsidR="002970DA" w:rsidRPr="00835F11">
        <w:rPr>
          <w:rFonts w:ascii="Arial" w:hAnsi="Arial" w:cs="Arial"/>
          <w:szCs w:val="23"/>
          <w:lang w:val="fr-CA"/>
        </w:rPr>
        <w:t>communautaire de Kingsville et le Comité de développement économique de Kingsville</w:t>
      </w:r>
      <w:r w:rsidR="007B4645" w:rsidRPr="00835F11">
        <w:rPr>
          <w:rFonts w:ascii="Arial" w:hAnsi="Arial" w:cs="Arial"/>
          <w:szCs w:val="23"/>
          <w:lang w:val="fr-CA"/>
        </w:rPr>
        <w:t>.</w:t>
      </w:r>
      <w:bookmarkStart w:id="156" w:name="_Toc275775719"/>
      <w:r w:rsidR="004F3AD8" w:rsidRPr="00835F11">
        <w:rPr>
          <w:rFonts w:ascii="Arial" w:hAnsi="Arial" w:cs="Arial"/>
          <w:szCs w:val="23"/>
          <w:lang w:val="fr-CA"/>
        </w:rPr>
        <w:t xml:space="preserve">  </w:t>
      </w:r>
      <w:r w:rsidR="00940260" w:rsidRPr="00835F11">
        <w:rPr>
          <w:rFonts w:ascii="Arial" w:hAnsi="Arial" w:cs="Arial"/>
          <w:szCs w:val="23"/>
          <w:lang w:val="fr-CA"/>
        </w:rPr>
        <w:t xml:space="preserve">  </w:t>
      </w:r>
      <w:r w:rsidR="00940260" w:rsidRPr="00835F11">
        <w:rPr>
          <w:rFonts w:ascii="Arial" w:hAnsi="Arial" w:cs="Arial"/>
          <w:szCs w:val="23"/>
        </w:rPr>
        <w:t>Elle siège au Comité depuis 2004.</w:t>
      </w:r>
    </w:p>
    <w:bookmarkEnd w:id="156"/>
    <w:p w:rsidR="0032611D" w:rsidRPr="00D87333" w:rsidRDefault="00350D04" w:rsidP="00AC6F34">
      <w:pPr>
        <w:pStyle w:val="MembersName"/>
        <w:spacing w:before="0"/>
        <w:rPr>
          <w:rFonts w:ascii="Arial" w:hAnsi="Arial" w:cs="Arial"/>
          <w:b w:val="0"/>
          <w:noProof/>
          <w:sz w:val="26"/>
          <w:szCs w:val="26"/>
          <w:lang w:val="fr-CA"/>
        </w:rPr>
      </w:pPr>
      <w:r>
        <w:rPr>
          <w:rFonts w:ascii="Arial" w:hAnsi="Arial" w:cs="Arial"/>
          <w:noProof/>
          <w:sz w:val="26"/>
          <w:szCs w:val="26"/>
          <w:lang w:eastAsia="en-CA"/>
        </w:rPr>
        <w:pict>
          <v:shape id="_x0000_s1159" type="#_x0000_t75" alt="M. Gabriel Tremblay, Blind River: (membre non juriste)" style="position:absolute;margin-left:-1.2pt;margin-top:1.75pt;width:112.2pt;height:149.4pt;z-index:251658752">
            <v:imagedata r:id="rId25" o:title="Gabriel"/>
            <w10:wrap type="square"/>
          </v:shape>
        </w:pict>
      </w:r>
      <w:r w:rsidR="0032611D" w:rsidRPr="00D87333">
        <w:rPr>
          <w:rFonts w:ascii="Arial" w:hAnsi="Arial" w:cs="Arial"/>
          <w:noProof/>
          <w:sz w:val="26"/>
          <w:szCs w:val="26"/>
          <w:lang w:val="fr-CA"/>
        </w:rPr>
        <w:t>M. Gabriel Tremblay, Blind River (membre non jurist</w:t>
      </w:r>
      <w:r w:rsidR="007C0E2E" w:rsidRPr="00D87333">
        <w:rPr>
          <w:rFonts w:ascii="Arial" w:hAnsi="Arial" w:cs="Arial"/>
          <w:noProof/>
          <w:sz w:val="26"/>
          <w:szCs w:val="26"/>
          <w:lang w:val="fr-CA"/>
        </w:rPr>
        <w:t>e)</w:t>
      </w:r>
    </w:p>
    <w:p w:rsidR="009A471D" w:rsidRPr="00AA602B" w:rsidRDefault="002970DA" w:rsidP="00AC6F34">
      <w:pPr>
        <w:pStyle w:val="MembersBio"/>
        <w:spacing w:after="0"/>
        <w:rPr>
          <w:rFonts w:ascii="Arial" w:hAnsi="Arial" w:cs="Arial"/>
          <w:szCs w:val="23"/>
          <w:lang w:val="fr-CA"/>
        </w:rPr>
      </w:pPr>
      <w:r w:rsidRPr="00D87333">
        <w:rPr>
          <w:rFonts w:ascii="Arial" w:hAnsi="Arial" w:cs="Arial"/>
          <w:szCs w:val="23"/>
          <w:lang w:val="fr-CA"/>
        </w:rPr>
        <w:t>M. Tremblay a pris sa retraite en 1999, après 29 années d’enseignement au niveau primaire.</w:t>
      </w:r>
      <w:r w:rsidRPr="00D87333">
        <w:rPr>
          <w:rFonts w:ascii="Arial" w:hAnsi="Arial" w:cs="Arial"/>
          <w:spacing w:val="60"/>
          <w:szCs w:val="23"/>
          <w:lang w:val="fr-CA"/>
        </w:rPr>
        <w:t xml:space="preserve"> </w:t>
      </w:r>
      <w:r w:rsidRPr="00D87333">
        <w:rPr>
          <w:rFonts w:ascii="Arial" w:hAnsi="Arial" w:cs="Arial"/>
          <w:szCs w:val="23"/>
          <w:lang w:val="fr-CA"/>
        </w:rPr>
        <w:t>Il détient une majeure en sociologie et en science politique de l’Université Laurentienne</w:t>
      </w:r>
      <w:r w:rsidR="0029326E" w:rsidRPr="00D87333">
        <w:rPr>
          <w:rFonts w:ascii="Arial" w:hAnsi="Arial" w:cs="Arial"/>
          <w:szCs w:val="23"/>
          <w:lang w:val="fr-CA"/>
        </w:rPr>
        <w:t xml:space="preserve">. </w:t>
      </w:r>
      <w:r w:rsidR="00D87333">
        <w:rPr>
          <w:rFonts w:ascii="Arial" w:hAnsi="Arial" w:cs="Arial"/>
          <w:szCs w:val="23"/>
          <w:lang w:val="fr-CA"/>
        </w:rPr>
        <w:t xml:space="preserve">       </w:t>
      </w:r>
      <w:r w:rsidRPr="00D87333">
        <w:rPr>
          <w:rFonts w:ascii="Arial" w:hAnsi="Arial" w:cs="Arial"/>
          <w:szCs w:val="23"/>
          <w:lang w:val="fr-CA"/>
        </w:rPr>
        <w:t>Il possède une vaste expérience : conseiller municipal pour la ville de Blind River pendant 24 ans</w:t>
      </w:r>
      <w:r w:rsidR="004D062B" w:rsidRPr="00D87333">
        <w:rPr>
          <w:rFonts w:ascii="Arial" w:hAnsi="Arial" w:cs="Arial"/>
          <w:szCs w:val="23"/>
          <w:lang w:val="fr-CA"/>
        </w:rPr>
        <w:t>;</w:t>
      </w:r>
      <w:r w:rsidRPr="00D87333">
        <w:rPr>
          <w:rFonts w:ascii="Arial" w:hAnsi="Arial" w:cs="Arial"/>
          <w:szCs w:val="23"/>
          <w:lang w:val="fr-CA"/>
        </w:rPr>
        <w:t xml:space="preserve"> directeur de l’Association française des municipalités de l’Ontario</w:t>
      </w:r>
      <w:r w:rsidR="004D062B" w:rsidRPr="00D87333">
        <w:rPr>
          <w:rFonts w:ascii="Arial" w:hAnsi="Arial" w:cs="Arial"/>
          <w:szCs w:val="23"/>
          <w:lang w:val="fr-CA"/>
        </w:rPr>
        <w:t>;</w:t>
      </w:r>
      <w:r w:rsidRPr="00D87333">
        <w:rPr>
          <w:rFonts w:ascii="Arial" w:hAnsi="Arial" w:cs="Arial"/>
          <w:szCs w:val="23"/>
          <w:lang w:val="fr-CA"/>
        </w:rPr>
        <w:t xml:space="preserve"> membre de la Commission de police de Blind River</w:t>
      </w:r>
      <w:r w:rsidR="004D062B" w:rsidRPr="00D87333">
        <w:rPr>
          <w:rFonts w:ascii="Arial" w:hAnsi="Arial" w:cs="Arial"/>
          <w:szCs w:val="23"/>
          <w:lang w:val="fr-CA"/>
        </w:rPr>
        <w:t>;</w:t>
      </w:r>
      <w:r w:rsidRPr="00D87333">
        <w:rPr>
          <w:rFonts w:ascii="Arial" w:hAnsi="Arial" w:cs="Arial"/>
          <w:szCs w:val="23"/>
          <w:lang w:val="fr-CA"/>
        </w:rPr>
        <w:t xml:space="preserve"> président de la Région de la Rive Nord de l’Association des enseignantes et des enseignants franco-ontariens</w:t>
      </w:r>
      <w:r w:rsidR="004D062B" w:rsidRPr="00D87333">
        <w:rPr>
          <w:rFonts w:ascii="Arial" w:hAnsi="Arial" w:cs="Arial"/>
          <w:szCs w:val="23"/>
          <w:lang w:val="fr-CA"/>
        </w:rPr>
        <w:t>;</w:t>
      </w:r>
      <w:r w:rsidRPr="00D87333">
        <w:rPr>
          <w:rFonts w:ascii="Arial" w:hAnsi="Arial" w:cs="Arial"/>
          <w:szCs w:val="23"/>
          <w:lang w:val="fr-CA"/>
        </w:rPr>
        <w:t xml:space="preserve"> président du Conseil de l’église paroissiale Holy Family</w:t>
      </w:r>
      <w:r w:rsidR="004D062B" w:rsidRPr="00D87333">
        <w:rPr>
          <w:rFonts w:ascii="Arial" w:hAnsi="Arial" w:cs="Arial"/>
          <w:szCs w:val="23"/>
          <w:lang w:val="fr-CA"/>
        </w:rPr>
        <w:t>;</w:t>
      </w:r>
      <w:r w:rsidRPr="00D87333">
        <w:rPr>
          <w:rFonts w:ascii="Arial" w:hAnsi="Arial" w:cs="Arial"/>
          <w:szCs w:val="23"/>
          <w:lang w:val="fr-CA"/>
        </w:rPr>
        <w:t xml:space="preserve"> et président de la filiale 189 de la Légion royale canadienne, dont il est membre à vie (il a en effet servi dans l’Aviation royale du Canada à la fin des années 50).</w:t>
      </w:r>
      <w:r w:rsidRPr="00D87333">
        <w:rPr>
          <w:rFonts w:ascii="Arial" w:hAnsi="Arial" w:cs="Arial"/>
          <w:spacing w:val="60"/>
          <w:szCs w:val="23"/>
          <w:lang w:val="fr-CA"/>
        </w:rPr>
        <w:t xml:space="preserve"> </w:t>
      </w:r>
      <w:r w:rsidR="00D87333">
        <w:rPr>
          <w:rFonts w:ascii="Arial" w:hAnsi="Arial" w:cs="Arial"/>
          <w:spacing w:val="60"/>
          <w:szCs w:val="23"/>
          <w:lang w:val="fr-CA"/>
        </w:rPr>
        <w:t xml:space="preserve">        </w:t>
      </w:r>
      <w:r w:rsidRPr="00D87333">
        <w:rPr>
          <w:rFonts w:ascii="Arial" w:hAnsi="Arial" w:cs="Arial"/>
          <w:szCs w:val="23"/>
          <w:lang w:val="fr-CA"/>
        </w:rPr>
        <w:t>Il demeure actif et est actuellement président de la Société de logement sans but lucratif de Blind River, membre du Conseil d’administration des services du district d’Algoma, où il représente le territoire sans organisation municipale, et directeur de la Société de développement de Blind River</w:t>
      </w:r>
      <w:r w:rsidR="007B4645" w:rsidRPr="00835F11">
        <w:rPr>
          <w:rFonts w:ascii="Arial" w:hAnsi="Arial" w:cs="Arial"/>
          <w:szCs w:val="23"/>
          <w:lang w:val="fr-CA"/>
        </w:rPr>
        <w:t>.</w:t>
      </w:r>
      <w:r w:rsidR="004F3AD8" w:rsidRPr="00835F11">
        <w:rPr>
          <w:rFonts w:ascii="Arial" w:hAnsi="Arial" w:cs="Arial"/>
          <w:szCs w:val="23"/>
          <w:lang w:val="fr-CA"/>
        </w:rPr>
        <w:t xml:space="preserve">  </w:t>
      </w:r>
      <w:r w:rsidR="00940260" w:rsidRPr="00AA602B">
        <w:rPr>
          <w:rFonts w:ascii="Arial" w:hAnsi="Arial" w:cs="Arial"/>
          <w:szCs w:val="23"/>
          <w:lang w:val="fr-CA"/>
        </w:rPr>
        <w:t>Il siège au Comité depuis 2004.</w:t>
      </w:r>
    </w:p>
    <w:p w:rsidR="00AA602B" w:rsidRDefault="009A471D" w:rsidP="004240FF">
      <w:pPr>
        <w:pStyle w:val="MembersName"/>
        <w:spacing w:before="0" w:after="0"/>
        <w:rPr>
          <w:rFonts w:ascii="Arial" w:hAnsi="Arial" w:cs="Arial"/>
          <w:sz w:val="26"/>
          <w:szCs w:val="26"/>
          <w:lang w:val="fr-CA"/>
        </w:rPr>
      </w:pPr>
      <w:r w:rsidRPr="00AA602B">
        <w:rPr>
          <w:rFonts w:ascii="Arial" w:hAnsi="Arial" w:cs="Arial"/>
          <w:szCs w:val="24"/>
          <w:lang w:val="fr-CA"/>
        </w:rPr>
        <w:br w:type="page"/>
      </w:r>
      <w:r w:rsidR="00350D04">
        <w:rPr>
          <w:rFonts w:ascii="Arial" w:hAnsi="Arial" w:cs="Arial"/>
          <w:noProof/>
          <w:sz w:val="26"/>
          <w:szCs w:val="26"/>
          <w:lang w:eastAsia="en-CA"/>
        </w:rPr>
        <w:lastRenderedPageBreak/>
        <w:pict>
          <v:shape id="_x0000_s1180" type="#_x0000_t75" alt="M. Peter DeFreitas, juge, Oshawa" style="position:absolute;margin-left:0;margin-top:1.35pt;width:107.3pt;height:148.7pt;z-index:251667968" o:preferrelative="f">
            <v:imagedata r:id="rId26" o:title="DeFreitas Photo 2"/>
            <w10:wrap type="square"/>
          </v:shape>
        </w:pict>
      </w:r>
      <w:r w:rsidR="00AA602B" w:rsidRPr="00D87333">
        <w:rPr>
          <w:rFonts w:ascii="Arial" w:hAnsi="Arial" w:cs="Arial"/>
          <w:sz w:val="26"/>
          <w:szCs w:val="26"/>
          <w:lang w:val="fr-CA"/>
        </w:rPr>
        <w:t>M. Peter DeFreitas, juge, Oshawa</w:t>
      </w:r>
    </w:p>
    <w:p w:rsidR="004240FF" w:rsidRPr="00D87333" w:rsidRDefault="004240FF" w:rsidP="004240FF">
      <w:pPr>
        <w:pStyle w:val="MembersName"/>
        <w:spacing w:before="0"/>
        <w:rPr>
          <w:rFonts w:ascii="Arial" w:hAnsi="Arial" w:cs="Arial"/>
          <w:sz w:val="26"/>
          <w:szCs w:val="26"/>
          <w:lang w:val="fr-CA"/>
        </w:rPr>
      </w:pPr>
      <w:r w:rsidRPr="003433BC">
        <w:rPr>
          <w:rFonts w:ascii="Arial" w:hAnsi="Arial" w:cs="Arial"/>
          <w:i/>
          <w:noProof/>
          <w:sz w:val="26"/>
          <w:szCs w:val="26"/>
          <w:lang w:val="fr-CA"/>
        </w:rPr>
        <w:t xml:space="preserve">(a pris sa retraite le </w:t>
      </w:r>
      <w:r>
        <w:rPr>
          <w:rFonts w:ascii="Arial" w:hAnsi="Arial" w:cs="Arial"/>
          <w:i/>
          <w:noProof/>
          <w:sz w:val="26"/>
          <w:szCs w:val="26"/>
          <w:lang w:val="fr-CA"/>
        </w:rPr>
        <w:t>3</w:t>
      </w:r>
      <w:r w:rsidRPr="003433BC">
        <w:rPr>
          <w:rFonts w:ascii="Arial" w:hAnsi="Arial" w:cs="Arial"/>
          <w:i/>
          <w:noProof/>
          <w:sz w:val="26"/>
          <w:szCs w:val="26"/>
          <w:lang w:val="fr-CA"/>
        </w:rPr>
        <w:t> jui</w:t>
      </w:r>
      <w:r>
        <w:rPr>
          <w:rFonts w:ascii="Arial" w:hAnsi="Arial" w:cs="Arial"/>
          <w:i/>
          <w:noProof/>
          <w:sz w:val="26"/>
          <w:szCs w:val="26"/>
          <w:lang w:val="fr-CA"/>
        </w:rPr>
        <w:t>n</w:t>
      </w:r>
      <w:r w:rsidRPr="003433BC">
        <w:rPr>
          <w:rFonts w:ascii="Arial" w:hAnsi="Arial" w:cs="Arial"/>
          <w:i/>
          <w:noProof/>
          <w:sz w:val="26"/>
          <w:szCs w:val="26"/>
          <w:lang w:val="fr-CA"/>
        </w:rPr>
        <w:t xml:space="preserve"> 201</w:t>
      </w:r>
      <w:r>
        <w:rPr>
          <w:rFonts w:ascii="Arial" w:hAnsi="Arial" w:cs="Arial"/>
          <w:i/>
          <w:noProof/>
          <w:sz w:val="26"/>
          <w:szCs w:val="26"/>
          <w:lang w:val="fr-CA"/>
        </w:rPr>
        <w:t>5</w:t>
      </w:r>
      <w:r w:rsidRPr="003433BC">
        <w:rPr>
          <w:rFonts w:ascii="Arial" w:hAnsi="Arial" w:cs="Arial"/>
          <w:i/>
          <w:noProof/>
          <w:sz w:val="26"/>
          <w:szCs w:val="26"/>
          <w:lang w:val="fr-CA"/>
        </w:rPr>
        <w:t>)</w:t>
      </w:r>
    </w:p>
    <w:p w:rsidR="00AA602B" w:rsidRPr="00D87333" w:rsidRDefault="00AA602B" w:rsidP="000F3E8E">
      <w:pPr>
        <w:pStyle w:val="MembersName"/>
        <w:spacing w:before="0" w:after="320"/>
        <w:jc w:val="both"/>
        <w:rPr>
          <w:rFonts w:ascii="Arial" w:hAnsi="Arial" w:cs="Arial"/>
          <w:b w:val="0"/>
          <w:bCs w:val="0"/>
          <w:sz w:val="23"/>
          <w:szCs w:val="23"/>
          <w:lang w:val="fr-CA"/>
        </w:rPr>
      </w:pPr>
      <w:r w:rsidRPr="00D87333">
        <w:rPr>
          <w:rFonts w:ascii="Arial" w:hAnsi="Arial" w:cs="Arial"/>
          <w:b w:val="0"/>
          <w:sz w:val="23"/>
          <w:szCs w:val="23"/>
          <w:lang w:val="fr-CA"/>
        </w:rPr>
        <w:t>Le juge</w:t>
      </w:r>
      <w:r w:rsidRPr="00D87333">
        <w:rPr>
          <w:rFonts w:ascii="Arial" w:hAnsi="Arial" w:cs="Arial"/>
          <w:sz w:val="23"/>
          <w:szCs w:val="23"/>
          <w:lang w:val="fr-CA"/>
        </w:rPr>
        <w:t xml:space="preserve"> </w:t>
      </w:r>
      <w:r w:rsidRPr="00D87333">
        <w:rPr>
          <w:rFonts w:ascii="Arial" w:hAnsi="Arial" w:cs="Arial"/>
          <w:b w:val="0"/>
          <w:sz w:val="23"/>
          <w:szCs w:val="23"/>
          <w:lang w:val="fr-CA"/>
        </w:rPr>
        <w:t xml:space="preserve">Peter DeFreitas a été nommé à la Cour de justice de l'Ontario en 2008 </w:t>
      </w:r>
      <w:r w:rsidRPr="00D87333">
        <w:rPr>
          <w:rFonts w:ascii="Arial" w:hAnsi="Arial" w:cs="Arial"/>
          <w:b w:val="0"/>
          <w:bCs w:val="0"/>
          <w:sz w:val="23"/>
          <w:szCs w:val="23"/>
          <w:lang w:val="fr-CA"/>
        </w:rPr>
        <w:t>et préside les instances à Oshawa</w:t>
      </w:r>
      <w:r w:rsidRPr="00D87333">
        <w:rPr>
          <w:rFonts w:ascii="Arial" w:hAnsi="Arial" w:cs="Arial"/>
          <w:b w:val="0"/>
          <w:sz w:val="23"/>
          <w:szCs w:val="23"/>
          <w:lang w:val="fr-CA"/>
        </w:rPr>
        <w:t>. Avant sa nomination, le juge DeFreitas était avocat général et coordonnateur des appels en matière pénale au Service des poursuites pénales du Canada (SPPC). Il s’est joint au SPPC à Toronto après son admission au barreau en 1994, et a mené des procès et des appels à tous les paliers judiciaires. Il est souvent appelé à donner des conférences sur la plaidoirie en première instance et d’autres sujets de droit criminel. Il a signé un grand nombre d’articles sur le droit criminel et est l’un des auteurs de « Money Laundering &amp; Proceeds of Crime » publié en 2004 par Irwin Law. En août 2013, il a été nommé par le juge en chef de la Cour de justice de l’Ontario membre du Conseil d</w:t>
      </w:r>
      <w:r w:rsidR="00EA2023">
        <w:rPr>
          <w:rFonts w:ascii="Arial" w:hAnsi="Arial" w:cs="Arial"/>
          <w:b w:val="0"/>
          <w:sz w:val="23"/>
          <w:szCs w:val="23"/>
          <w:lang w:val="fr-CA"/>
        </w:rPr>
        <w:t xml:space="preserve">e la magistrature de l’Ontario. </w:t>
      </w:r>
      <w:r w:rsidRPr="00D87333">
        <w:rPr>
          <w:rFonts w:ascii="Arial" w:hAnsi="Arial" w:cs="Arial"/>
          <w:b w:val="0"/>
          <w:sz w:val="23"/>
          <w:szCs w:val="23"/>
          <w:lang w:val="fr-CA"/>
        </w:rPr>
        <w:t xml:space="preserve">Le juge DeFreitas </w:t>
      </w:r>
      <w:r w:rsidR="00415C60">
        <w:rPr>
          <w:rFonts w:ascii="Arial" w:hAnsi="Arial" w:cs="Arial"/>
          <w:b w:val="0"/>
          <w:sz w:val="23"/>
          <w:szCs w:val="23"/>
          <w:lang w:val="fr-CA"/>
        </w:rPr>
        <w:t xml:space="preserve">a été </w:t>
      </w:r>
      <w:r w:rsidRPr="00D87333">
        <w:rPr>
          <w:rFonts w:ascii="Arial" w:hAnsi="Arial" w:cs="Arial"/>
          <w:b w:val="0"/>
          <w:sz w:val="23"/>
          <w:szCs w:val="23"/>
          <w:lang w:val="fr-CA"/>
        </w:rPr>
        <w:t>nommé au sein du comité du Conseil de la magistrature de l'Onta</w:t>
      </w:r>
      <w:r w:rsidRPr="008C3871">
        <w:rPr>
          <w:rFonts w:ascii="Arial" w:hAnsi="Arial" w:cs="Arial"/>
          <w:b w:val="0"/>
          <w:sz w:val="23"/>
          <w:szCs w:val="23"/>
          <w:lang w:val="fr-CA"/>
        </w:rPr>
        <w:t xml:space="preserve">rio et y </w:t>
      </w:r>
      <w:r w:rsidR="000F3E8E" w:rsidRPr="008C3871">
        <w:rPr>
          <w:rFonts w:ascii="Arial" w:hAnsi="Arial" w:cs="Arial"/>
          <w:b w:val="0"/>
          <w:sz w:val="23"/>
          <w:szCs w:val="23"/>
          <w:lang w:val="fr-CA"/>
        </w:rPr>
        <w:t xml:space="preserve">avait </w:t>
      </w:r>
      <w:r w:rsidR="005E3C6B" w:rsidRPr="005E3C6B">
        <w:rPr>
          <w:rStyle w:val="PageNumber"/>
          <w:rFonts w:ascii="Arial" w:hAnsi="Arial" w:cs="Arial"/>
          <w:b w:val="0"/>
          <w:sz w:val="23"/>
          <w:szCs w:val="23"/>
          <w:lang w:val="fr-CA"/>
        </w:rPr>
        <w:t>siégé</w:t>
      </w:r>
      <w:r w:rsidR="005E3C6B" w:rsidRPr="005E3C6B">
        <w:rPr>
          <w:rFonts w:ascii="Arial" w:hAnsi="Arial" w:cs="Arial"/>
          <w:b w:val="0"/>
          <w:sz w:val="23"/>
          <w:szCs w:val="23"/>
          <w:lang w:val="fr-CA"/>
        </w:rPr>
        <w:t xml:space="preserve"> </w:t>
      </w:r>
      <w:r w:rsidRPr="005E3C6B">
        <w:rPr>
          <w:rFonts w:ascii="Arial" w:hAnsi="Arial" w:cs="Arial"/>
          <w:b w:val="0"/>
          <w:sz w:val="23"/>
          <w:szCs w:val="23"/>
          <w:lang w:val="fr-CA"/>
        </w:rPr>
        <w:t>d</w:t>
      </w:r>
      <w:r w:rsidRPr="00835F11">
        <w:rPr>
          <w:rFonts w:ascii="Arial" w:hAnsi="Arial" w:cs="Arial"/>
          <w:b w:val="0"/>
          <w:sz w:val="23"/>
          <w:szCs w:val="23"/>
          <w:lang w:val="fr-CA"/>
        </w:rPr>
        <w:t>epuis 2013.</w:t>
      </w:r>
    </w:p>
    <w:p w:rsidR="00AA602B" w:rsidRDefault="00350D04" w:rsidP="00CC7CAE">
      <w:pPr>
        <w:pStyle w:val="MembersName"/>
        <w:spacing w:before="0" w:after="0"/>
        <w:rPr>
          <w:rFonts w:ascii="Arial" w:hAnsi="Arial" w:cs="Arial"/>
          <w:noProof/>
          <w:sz w:val="26"/>
          <w:szCs w:val="26"/>
          <w:lang w:val="en-US"/>
        </w:rPr>
      </w:pPr>
      <w:bookmarkStart w:id="157" w:name="_Toc275775712"/>
      <w:r>
        <w:rPr>
          <w:rFonts w:ascii="Arial" w:hAnsi="Arial" w:cs="Arial"/>
          <w:noProof/>
          <w:szCs w:val="23"/>
          <w:lang w:eastAsia="en-CA"/>
        </w:rPr>
        <w:pict>
          <v:shape id="_x0000_s1179" type="#_x0000_t75" alt="M. Alan D. Gold, Toronto: (avocat)" style="position:absolute;margin-left:0;margin-top:5.75pt;width:111.6pt;height:148.8pt;z-index:251666944">
            <v:imagedata r:id="rId27" o:title="Alan"/>
            <w10:wrap type="square"/>
          </v:shape>
        </w:pict>
      </w:r>
      <w:r w:rsidR="00AA602B" w:rsidRPr="00D87333">
        <w:rPr>
          <w:rFonts w:ascii="Arial" w:hAnsi="Arial" w:cs="Arial"/>
          <w:noProof/>
          <w:sz w:val="26"/>
          <w:szCs w:val="26"/>
          <w:lang w:val="en-US"/>
        </w:rPr>
        <w:t>M</w:t>
      </w:r>
      <w:r w:rsidR="0013111A">
        <w:rPr>
          <w:rFonts w:ascii="Arial" w:hAnsi="Arial" w:cs="Arial"/>
          <w:noProof/>
          <w:sz w:val="26"/>
          <w:szCs w:val="26"/>
          <w:lang w:val="en-US"/>
        </w:rPr>
        <w:t>e</w:t>
      </w:r>
      <w:r w:rsidR="00AA602B" w:rsidRPr="00D87333">
        <w:rPr>
          <w:rFonts w:ascii="Arial" w:hAnsi="Arial" w:cs="Arial"/>
          <w:noProof/>
          <w:sz w:val="26"/>
          <w:szCs w:val="26"/>
          <w:lang w:val="en-US"/>
        </w:rPr>
        <w:t xml:space="preserve"> Alan D. Gold, Toronto (avocat)</w:t>
      </w:r>
      <w:bookmarkEnd w:id="157"/>
    </w:p>
    <w:p w:rsidR="00CC7CAE" w:rsidRPr="00D87333" w:rsidRDefault="00CC7CAE" w:rsidP="00CC7CAE">
      <w:pPr>
        <w:pStyle w:val="MembersName"/>
        <w:spacing w:before="0"/>
        <w:rPr>
          <w:rFonts w:ascii="Arial" w:hAnsi="Arial" w:cs="Arial"/>
          <w:sz w:val="26"/>
          <w:szCs w:val="26"/>
          <w:lang w:val="fr-CA"/>
        </w:rPr>
      </w:pPr>
      <w:r w:rsidRPr="003433BC">
        <w:rPr>
          <w:rFonts w:ascii="Arial" w:hAnsi="Arial" w:cs="Arial"/>
          <w:i/>
          <w:noProof/>
          <w:sz w:val="26"/>
          <w:szCs w:val="26"/>
          <w:lang w:val="fr-CA"/>
        </w:rPr>
        <w:t xml:space="preserve">(a </w:t>
      </w:r>
      <w:r>
        <w:rPr>
          <w:rFonts w:ascii="Arial" w:hAnsi="Arial" w:cs="Arial"/>
          <w:i/>
          <w:noProof/>
          <w:sz w:val="26"/>
          <w:szCs w:val="26"/>
          <w:lang w:val="fr-CA"/>
        </w:rPr>
        <w:t>remis sa démission</w:t>
      </w:r>
      <w:r w:rsidRPr="003433BC">
        <w:rPr>
          <w:rFonts w:ascii="Arial" w:hAnsi="Arial" w:cs="Arial"/>
          <w:i/>
          <w:noProof/>
          <w:sz w:val="26"/>
          <w:szCs w:val="26"/>
          <w:lang w:val="fr-CA"/>
        </w:rPr>
        <w:t xml:space="preserve"> le </w:t>
      </w:r>
      <w:r>
        <w:rPr>
          <w:rFonts w:ascii="Arial" w:hAnsi="Arial" w:cs="Arial"/>
          <w:i/>
          <w:noProof/>
          <w:sz w:val="26"/>
          <w:szCs w:val="26"/>
          <w:lang w:val="fr-CA"/>
        </w:rPr>
        <w:t>12</w:t>
      </w:r>
      <w:r w:rsidRPr="003433BC">
        <w:rPr>
          <w:rFonts w:ascii="Arial" w:hAnsi="Arial" w:cs="Arial"/>
          <w:i/>
          <w:noProof/>
          <w:sz w:val="26"/>
          <w:szCs w:val="26"/>
          <w:lang w:val="fr-CA"/>
        </w:rPr>
        <w:t> jui</w:t>
      </w:r>
      <w:r>
        <w:rPr>
          <w:rFonts w:ascii="Arial" w:hAnsi="Arial" w:cs="Arial"/>
          <w:i/>
          <w:noProof/>
          <w:sz w:val="26"/>
          <w:szCs w:val="26"/>
          <w:lang w:val="fr-CA"/>
        </w:rPr>
        <w:t xml:space="preserve">llet </w:t>
      </w:r>
      <w:r w:rsidRPr="003433BC">
        <w:rPr>
          <w:rFonts w:ascii="Arial" w:hAnsi="Arial" w:cs="Arial"/>
          <w:i/>
          <w:noProof/>
          <w:sz w:val="26"/>
          <w:szCs w:val="26"/>
          <w:lang w:val="fr-CA"/>
        </w:rPr>
        <w:t>201</w:t>
      </w:r>
      <w:r>
        <w:rPr>
          <w:rFonts w:ascii="Arial" w:hAnsi="Arial" w:cs="Arial"/>
          <w:i/>
          <w:noProof/>
          <w:sz w:val="26"/>
          <w:szCs w:val="26"/>
          <w:lang w:val="fr-CA"/>
        </w:rPr>
        <w:t>5</w:t>
      </w:r>
      <w:r w:rsidRPr="003433BC">
        <w:rPr>
          <w:rFonts w:ascii="Arial" w:hAnsi="Arial" w:cs="Arial"/>
          <w:i/>
          <w:noProof/>
          <w:sz w:val="26"/>
          <w:szCs w:val="26"/>
          <w:lang w:val="fr-CA"/>
        </w:rPr>
        <w:t>)</w:t>
      </w:r>
    </w:p>
    <w:p w:rsidR="00C42E12" w:rsidRDefault="00AA602B" w:rsidP="002A23DE">
      <w:pPr>
        <w:pStyle w:val="MembersBio"/>
        <w:spacing w:after="0"/>
        <w:rPr>
          <w:rFonts w:ascii="Arial" w:hAnsi="Arial" w:cs="Arial"/>
          <w:szCs w:val="23"/>
          <w:lang w:val="fr-CA"/>
        </w:rPr>
      </w:pPr>
      <w:r w:rsidRPr="00D87333">
        <w:rPr>
          <w:rFonts w:ascii="Arial" w:hAnsi="Arial" w:cs="Arial"/>
          <w:szCs w:val="23"/>
          <w:lang w:val="fr-CA"/>
        </w:rPr>
        <w:t>Me Gold exerce le droit au cabinet d’avocats Alan D. Gold Professional Corporation.</w:t>
      </w:r>
      <w:r w:rsidRPr="00D87333">
        <w:rPr>
          <w:rFonts w:ascii="Arial" w:hAnsi="Arial" w:cs="Arial"/>
          <w:spacing w:val="60"/>
          <w:szCs w:val="23"/>
          <w:lang w:val="fr-CA"/>
        </w:rPr>
        <w:t xml:space="preserve"> </w:t>
      </w:r>
      <w:r w:rsidRPr="00D87333">
        <w:rPr>
          <w:rFonts w:ascii="Arial" w:hAnsi="Arial" w:cs="Arial"/>
          <w:szCs w:val="23"/>
          <w:lang w:val="fr-CA"/>
        </w:rPr>
        <w:t>Il a reçu son diplôme de droit de l’Université Queen en 1970 avec la médaille d’or en droit.</w:t>
      </w:r>
      <w:r w:rsidRPr="00D87333">
        <w:rPr>
          <w:rFonts w:ascii="Arial" w:hAnsi="Arial" w:cs="Arial"/>
          <w:spacing w:val="60"/>
          <w:szCs w:val="23"/>
          <w:lang w:val="fr-CA"/>
        </w:rPr>
        <w:t xml:space="preserve"> </w:t>
      </w:r>
      <w:r w:rsidRPr="00D87333">
        <w:rPr>
          <w:rFonts w:ascii="Arial" w:hAnsi="Arial" w:cs="Arial"/>
          <w:szCs w:val="23"/>
          <w:lang w:val="fr-CA"/>
        </w:rPr>
        <w:t>Il a été admis au barreau en 1973.</w:t>
      </w:r>
      <w:r w:rsidRPr="00D87333">
        <w:rPr>
          <w:rFonts w:ascii="Arial" w:hAnsi="Arial" w:cs="Arial"/>
          <w:spacing w:val="60"/>
          <w:szCs w:val="23"/>
          <w:lang w:val="fr-CA"/>
        </w:rPr>
        <w:t xml:space="preserve"> </w:t>
      </w:r>
      <w:r w:rsidRPr="00D87333">
        <w:rPr>
          <w:rFonts w:ascii="Arial" w:hAnsi="Arial" w:cs="Arial"/>
          <w:szCs w:val="23"/>
          <w:lang w:val="fr-CA"/>
        </w:rPr>
        <w:t>Il limite sa pratique du droit aux procès criminels et aux causes d’appel.</w:t>
      </w:r>
      <w:r w:rsidRPr="00D87333">
        <w:rPr>
          <w:rFonts w:ascii="Arial" w:hAnsi="Arial" w:cs="Arial"/>
          <w:spacing w:val="60"/>
          <w:szCs w:val="23"/>
          <w:lang w:val="fr-CA"/>
        </w:rPr>
        <w:t xml:space="preserve"> </w:t>
      </w:r>
      <w:r w:rsidRPr="00D87333">
        <w:rPr>
          <w:rFonts w:ascii="Arial" w:hAnsi="Arial" w:cs="Arial"/>
          <w:szCs w:val="23"/>
          <w:lang w:val="fr-CA"/>
        </w:rPr>
        <w:t>Il a comparu en tant qu’avocat devant tous les paliers des tribunaux en Ontario ainsi que dans d’autres provinces.</w:t>
      </w:r>
      <w:r w:rsidRPr="00D87333">
        <w:rPr>
          <w:rFonts w:ascii="Arial" w:hAnsi="Arial" w:cs="Arial"/>
          <w:spacing w:val="60"/>
          <w:szCs w:val="23"/>
          <w:lang w:val="fr-CA"/>
        </w:rPr>
        <w:t xml:space="preserve"> </w:t>
      </w:r>
      <w:r w:rsidRPr="00D87333">
        <w:rPr>
          <w:rFonts w:ascii="Arial" w:hAnsi="Arial" w:cs="Arial"/>
          <w:szCs w:val="23"/>
          <w:lang w:val="fr-CA"/>
        </w:rPr>
        <w:t>Me Gold a défendu des accusés dans de nombreuses causes importantes.</w:t>
      </w:r>
      <w:r w:rsidRPr="00D87333">
        <w:rPr>
          <w:rFonts w:ascii="Arial" w:hAnsi="Arial" w:cs="Arial"/>
          <w:spacing w:val="60"/>
          <w:szCs w:val="23"/>
          <w:lang w:val="fr-CA"/>
        </w:rPr>
        <w:t xml:space="preserve"> </w:t>
      </w:r>
      <w:r w:rsidRPr="00D87333">
        <w:rPr>
          <w:rFonts w:ascii="Arial" w:hAnsi="Arial" w:cs="Arial"/>
          <w:szCs w:val="23"/>
          <w:lang w:val="fr-CA"/>
        </w:rPr>
        <w:t>Un grand nombre des centaines de causes d’appels plaidées par Me Gold devant la Cour d’appel de l’Ontario et la Cour suprême du Canada sont publiées.  Me Gold est agréé par le Barreau du Haut-Canada comme expert en instances criminelles.</w:t>
      </w:r>
      <w:r w:rsidRPr="00D87333">
        <w:rPr>
          <w:rFonts w:ascii="Arial" w:hAnsi="Arial" w:cs="Arial"/>
          <w:spacing w:val="60"/>
          <w:szCs w:val="23"/>
          <w:lang w:val="fr-CA"/>
        </w:rPr>
        <w:t xml:space="preserve"> </w:t>
      </w:r>
      <w:r w:rsidRPr="00D87333">
        <w:rPr>
          <w:rFonts w:ascii="Arial" w:hAnsi="Arial" w:cs="Arial"/>
          <w:szCs w:val="23"/>
          <w:lang w:val="fr-CA"/>
        </w:rPr>
        <w:t>Il a été le premier président du comité spécialisé en instances criminelles, dont il a fait partie pendant cinq ans.</w:t>
      </w:r>
      <w:r w:rsidRPr="00D87333">
        <w:rPr>
          <w:rFonts w:ascii="Arial" w:hAnsi="Arial" w:cs="Arial"/>
          <w:spacing w:val="60"/>
          <w:szCs w:val="23"/>
          <w:lang w:val="fr-CA"/>
        </w:rPr>
        <w:t xml:space="preserve"> </w:t>
      </w:r>
      <w:r w:rsidRPr="00D87333">
        <w:rPr>
          <w:rFonts w:ascii="Arial" w:hAnsi="Arial" w:cs="Arial"/>
          <w:szCs w:val="23"/>
          <w:lang w:val="fr-CA"/>
        </w:rPr>
        <w:t>En 1997, il a reçu le prix annuel G. Arthur Martin pour sa contribution à la justice criminelle.</w:t>
      </w:r>
      <w:r w:rsidRPr="00D87333">
        <w:rPr>
          <w:rFonts w:ascii="Arial" w:hAnsi="Arial" w:cs="Arial"/>
          <w:spacing w:val="60"/>
          <w:szCs w:val="23"/>
          <w:lang w:val="fr-CA"/>
        </w:rPr>
        <w:t xml:space="preserve"> </w:t>
      </w:r>
      <w:r w:rsidRPr="00D87333">
        <w:rPr>
          <w:rFonts w:ascii="Arial" w:hAnsi="Arial" w:cs="Arial"/>
          <w:szCs w:val="23"/>
          <w:lang w:val="fr-CA"/>
        </w:rPr>
        <w:t>Me Gold a été président de l’association des avocats criminalistes pendant deux mandats, de novembre 1997 à octobre 2001.</w:t>
      </w:r>
      <w:r w:rsidRPr="00D87333">
        <w:rPr>
          <w:rFonts w:ascii="Arial" w:hAnsi="Arial" w:cs="Arial"/>
          <w:spacing w:val="60"/>
          <w:szCs w:val="23"/>
          <w:lang w:val="fr-CA"/>
        </w:rPr>
        <w:t xml:space="preserve"> </w:t>
      </w:r>
      <w:r w:rsidRPr="00D87333">
        <w:rPr>
          <w:rFonts w:ascii="Arial" w:hAnsi="Arial" w:cs="Arial"/>
          <w:szCs w:val="23"/>
          <w:lang w:val="fr-CA"/>
        </w:rPr>
        <w:t>En outre, il a été élu conseiller du Barreau du  Haut-Canada en mai 2003 pour une période de quatre ans, et a été réélu en 2007 et 2011.</w:t>
      </w:r>
      <w:r w:rsidRPr="00D87333">
        <w:rPr>
          <w:rFonts w:ascii="Arial" w:hAnsi="Arial" w:cs="Arial"/>
          <w:spacing w:val="60"/>
          <w:szCs w:val="23"/>
          <w:lang w:val="fr-CA"/>
        </w:rPr>
        <w:t xml:space="preserve"> </w:t>
      </w:r>
      <w:r w:rsidRPr="00D87333">
        <w:rPr>
          <w:rFonts w:ascii="Arial" w:hAnsi="Arial" w:cs="Arial"/>
          <w:szCs w:val="23"/>
          <w:lang w:val="fr-CA"/>
        </w:rPr>
        <w:t>Me Gold est membre de l’American College of Trial Lawyers, de l’Ontario Criminal Lawyers’ Association et de la National Association of Criminal Defence Lawyers (États-Unis).</w:t>
      </w:r>
      <w:r w:rsidRPr="00D87333">
        <w:rPr>
          <w:rFonts w:ascii="Arial" w:hAnsi="Arial" w:cs="Arial"/>
          <w:spacing w:val="60"/>
          <w:szCs w:val="23"/>
          <w:lang w:val="fr-CA"/>
        </w:rPr>
        <w:t xml:space="preserve"> </w:t>
      </w:r>
      <w:r>
        <w:rPr>
          <w:rFonts w:ascii="Arial" w:hAnsi="Arial" w:cs="Arial"/>
          <w:spacing w:val="60"/>
          <w:szCs w:val="23"/>
          <w:lang w:val="fr-CA"/>
        </w:rPr>
        <w:t xml:space="preserve">    </w:t>
      </w:r>
      <w:r w:rsidRPr="00D87333">
        <w:rPr>
          <w:rFonts w:ascii="Arial" w:hAnsi="Arial" w:cs="Arial"/>
          <w:szCs w:val="23"/>
          <w:lang w:val="fr-CA"/>
        </w:rPr>
        <w:t>Me Gold est l’auteur de nombreux articles et autres publications sur des questions juridiques et a prononcé des allocutions et fait des présentations sur une vaste gamme de sujets juridiques devant des avocats, des juges, des étudiants en droit et d’autres personnes intéressées.</w:t>
      </w:r>
      <w:r w:rsidRPr="00D87333">
        <w:rPr>
          <w:rFonts w:ascii="Arial" w:hAnsi="Arial" w:cs="Arial"/>
          <w:spacing w:val="60"/>
          <w:szCs w:val="23"/>
          <w:lang w:val="fr-CA"/>
        </w:rPr>
        <w:t xml:space="preserve"> </w:t>
      </w:r>
      <w:r w:rsidRPr="00D87333">
        <w:rPr>
          <w:rFonts w:ascii="Arial" w:hAnsi="Arial" w:cs="Arial"/>
          <w:szCs w:val="23"/>
          <w:lang w:val="fr-CA"/>
        </w:rPr>
        <w:t>Il est souvent invité par les médias à commenter des événements.</w:t>
      </w:r>
      <w:r w:rsidRPr="00D87333">
        <w:rPr>
          <w:rFonts w:ascii="Arial" w:hAnsi="Arial" w:cs="Arial"/>
          <w:spacing w:val="60"/>
          <w:szCs w:val="23"/>
          <w:lang w:val="fr-CA"/>
        </w:rPr>
        <w:t xml:space="preserve"> </w:t>
      </w:r>
      <w:r w:rsidRPr="00D87333">
        <w:rPr>
          <w:rFonts w:ascii="Arial" w:hAnsi="Arial" w:cs="Arial"/>
          <w:szCs w:val="23"/>
          <w:lang w:val="fr-CA"/>
        </w:rPr>
        <w:t>Le livre le plus récent de Me Gold porte sur les témoignages d’experts dans les causes criminelles et s’intitule : Expert Evidence in Criminal Cases : The Scientific Approach (deuxième édition, Irwin Law, 2009).</w:t>
      </w:r>
      <w:r w:rsidRPr="00D87333">
        <w:rPr>
          <w:rFonts w:ascii="Arial" w:hAnsi="Arial" w:cs="Arial"/>
          <w:spacing w:val="60"/>
          <w:szCs w:val="23"/>
          <w:lang w:val="fr-CA"/>
        </w:rPr>
        <w:t xml:space="preserve"> </w:t>
      </w:r>
      <w:r w:rsidRPr="00D87333">
        <w:rPr>
          <w:rFonts w:ascii="Arial" w:hAnsi="Arial" w:cs="Arial"/>
          <w:szCs w:val="23"/>
          <w:lang w:val="fr-CA"/>
        </w:rPr>
        <w:t>Me Gold est également l’auteur du Code criminel annoté du praticien (The Practitioner's Annotated Criminal Code), une publication annuelle à partir de 2007.</w:t>
      </w:r>
      <w:r w:rsidRPr="00D87333">
        <w:rPr>
          <w:rFonts w:ascii="Arial" w:hAnsi="Arial" w:cs="Arial"/>
          <w:spacing w:val="60"/>
          <w:szCs w:val="23"/>
          <w:lang w:val="fr-CA"/>
        </w:rPr>
        <w:t xml:space="preserve"> </w:t>
      </w:r>
      <w:r w:rsidRPr="00D87333">
        <w:rPr>
          <w:rFonts w:ascii="Arial" w:hAnsi="Arial" w:cs="Arial"/>
          <w:szCs w:val="23"/>
          <w:lang w:val="fr-CA"/>
        </w:rPr>
        <w:t>Me Gold a été nommé par le Barreau du Haut-Canada</w:t>
      </w:r>
      <w:r>
        <w:rPr>
          <w:rFonts w:ascii="Arial" w:hAnsi="Arial" w:cs="Arial"/>
          <w:szCs w:val="23"/>
          <w:lang w:val="fr-CA"/>
        </w:rPr>
        <w:t xml:space="preserve"> </w:t>
      </w:r>
      <w:r w:rsidRPr="00D87333">
        <w:rPr>
          <w:rFonts w:ascii="Arial" w:hAnsi="Arial" w:cs="Arial"/>
          <w:szCs w:val="23"/>
          <w:lang w:val="fr-CA"/>
        </w:rPr>
        <w:t>pour siéger au Comité</w:t>
      </w:r>
      <w:r w:rsidRPr="00835F11">
        <w:rPr>
          <w:rFonts w:ascii="Arial" w:hAnsi="Arial" w:cs="Arial"/>
          <w:szCs w:val="23"/>
          <w:lang w:val="fr-CA"/>
        </w:rPr>
        <w:t xml:space="preserve">, ce qu’il </w:t>
      </w:r>
      <w:r w:rsidR="002A23DE">
        <w:rPr>
          <w:rFonts w:ascii="Arial" w:hAnsi="Arial" w:cs="Arial"/>
          <w:szCs w:val="23"/>
          <w:lang w:val="fr-CA"/>
        </w:rPr>
        <w:t xml:space="preserve">avait </w:t>
      </w:r>
      <w:r w:rsidRPr="00835F11">
        <w:rPr>
          <w:rFonts w:ascii="Arial" w:hAnsi="Arial" w:cs="Arial"/>
          <w:szCs w:val="23"/>
          <w:lang w:val="fr-CA"/>
        </w:rPr>
        <w:t>fait depuis 2004.</w:t>
      </w:r>
    </w:p>
    <w:p w:rsidR="002A23DE" w:rsidRPr="002A23DE" w:rsidRDefault="002A23DE" w:rsidP="002A23DE">
      <w:pPr>
        <w:pStyle w:val="MembersBio"/>
        <w:spacing w:after="0"/>
        <w:rPr>
          <w:rFonts w:ascii="inherit" w:hAnsi="inherit"/>
          <w:color w:val="212121"/>
          <w:lang w:val="fr-CA"/>
        </w:rPr>
        <w:sectPr w:rsidR="002A23DE" w:rsidRPr="002A23DE" w:rsidSect="001600F4">
          <w:headerReference w:type="even" r:id="rId28"/>
          <w:headerReference w:type="default" r:id="rId29"/>
          <w:pgSz w:w="12240" w:h="15840" w:code="1"/>
          <w:pgMar w:top="1440" w:right="1440" w:bottom="720" w:left="1440" w:header="720" w:footer="720" w:gutter="0"/>
          <w:pgNumType w:start="9"/>
          <w:cols w:space="720"/>
          <w:noEndnote/>
        </w:sectPr>
      </w:pPr>
    </w:p>
    <w:p w:rsidR="009C72E1" w:rsidRPr="009A7424" w:rsidRDefault="00B07B80" w:rsidP="00AC6F34">
      <w:pPr>
        <w:pStyle w:val="Heading1"/>
        <w:spacing w:before="0" w:after="0"/>
        <w:jc w:val="left"/>
        <w:rPr>
          <w:rFonts w:ascii="Arial" w:hAnsi="Arial" w:cs="Arial"/>
          <w:szCs w:val="28"/>
          <w:lang w:val="fr-CA"/>
        </w:rPr>
      </w:pPr>
      <w:bookmarkStart w:id="158" w:name="_Toc202762650"/>
      <w:bookmarkStart w:id="159" w:name="_Toc275775723"/>
      <w:r w:rsidRPr="009A7424">
        <w:rPr>
          <w:rFonts w:ascii="Arial" w:hAnsi="Arial" w:cs="Arial"/>
          <w:szCs w:val="28"/>
          <w:lang w:val="fr-CA"/>
        </w:rPr>
        <w:lastRenderedPageBreak/>
        <w:t>ANNEXE</w:t>
      </w:r>
      <w:r w:rsidR="009C72E1" w:rsidRPr="009A7424">
        <w:rPr>
          <w:rFonts w:ascii="Arial" w:hAnsi="Arial" w:cs="Arial"/>
          <w:szCs w:val="28"/>
          <w:lang w:val="fr-CA"/>
        </w:rPr>
        <w:t xml:space="preserve"> I</w:t>
      </w:r>
      <w:bookmarkEnd w:id="158"/>
      <w:bookmarkEnd w:id="159"/>
    </w:p>
    <w:tbl>
      <w:tblPr>
        <w:tblW w:w="10278" w:type="dxa"/>
        <w:tblLayout w:type="fixed"/>
        <w:tblCellMar>
          <w:top w:w="58" w:type="dxa"/>
          <w:left w:w="58" w:type="dxa"/>
          <w:bottom w:w="58" w:type="dxa"/>
          <w:right w:w="58" w:type="dxa"/>
        </w:tblCellMar>
        <w:tblLook w:val="0000" w:firstRow="0" w:lastRow="0" w:firstColumn="0" w:lastColumn="0" w:noHBand="0" w:noVBand="0"/>
      </w:tblPr>
      <w:tblGrid>
        <w:gridCol w:w="9958"/>
        <w:gridCol w:w="320"/>
      </w:tblGrid>
      <w:tr w:rsidR="009C72E1" w:rsidRPr="00FA6E1D" w:rsidTr="00EF6B30">
        <w:trPr>
          <w:cantSplit/>
          <w:trHeight w:val="4307"/>
        </w:trPr>
        <w:tc>
          <w:tcPr>
            <w:tcW w:w="10278" w:type="dxa"/>
            <w:gridSpan w:val="2"/>
            <w:textDirection w:val="btLr"/>
          </w:tcPr>
          <w:p w:rsidR="009C72E1" w:rsidRPr="00FA6E1D" w:rsidRDefault="00350D04" w:rsidP="00D73FF1">
            <w:pPr>
              <w:pStyle w:val="Image"/>
              <w:spacing w:before="480" w:after="480"/>
              <w:rPr>
                <w:rFonts w:ascii="Arial" w:hAnsi="Arial" w:cs="Arial"/>
                <w:lang w:val="fr-CA"/>
              </w:rPr>
            </w:pPr>
            <w:bookmarkStart w:id="160" w:name="_Toc202169681"/>
            <w:r>
              <w:rPr>
                <w:rFonts w:ascii="Arial" w:hAnsi="Arial" w:cs="Arial"/>
                <w:lang w:val="fr-CA"/>
              </w:rPr>
              <w:pict>
                <v:shape id="_x0000_i1031" type="#_x0000_t75" style="width:72.75pt;height:78.75pt">
                  <v:imagedata r:id="rId30" o:title=""/>
                </v:shape>
              </w:pict>
            </w:r>
          </w:p>
          <w:p w:rsidR="009A7424" w:rsidRDefault="00E14118" w:rsidP="009A7424">
            <w:pPr>
              <w:pStyle w:val="Heading1-Appendix"/>
              <w:spacing w:before="120" w:after="0"/>
              <w:rPr>
                <w:rFonts w:ascii="Arial" w:hAnsi="Arial" w:cs="Arial"/>
                <w:szCs w:val="56"/>
                <w:lang w:val="fr-CA"/>
              </w:rPr>
            </w:pPr>
            <w:bookmarkStart w:id="161" w:name="_Toc275775724"/>
            <w:bookmarkEnd w:id="160"/>
            <w:r w:rsidRPr="009A7424">
              <w:rPr>
                <w:rFonts w:ascii="Arial" w:hAnsi="Arial" w:cs="Arial"/>
                <w:szCs w:val="56"/>
                <w:lang w:val="fr-CA"/>
              </w:rPr>
              <w:t>D’OÙ</w:t>
            </w:r>
          </w:p>
          <w:p w:rsidR="009A7424" w:rsidRDefault="00E14118" w:rsidP="009A7424">
            <w:pPr>
              <w:pStyle w:val="Heading1-Appendix"/>
              <w:spacing w:after="0"/>
              <w:rPr>
                <w:rFonts w:ascii="Arial" w:hAnsi="Arial" w:cs="Arial"/>
                <w:szCs w:val="56"/>
                <w:lang w:val="fr-CA"/>
              </w:rPr>
            </w:pPr>
            <w:r w:rsidRPr="009A7424">
              <w:rPr>
                <w:rFonts w:ascii="Arial" w:hAnsi="Arial" w:cs="Arial"/>
                <w:szCs w:val="56"/>
                <w:lang w:val="fr-CA"/>
              </w:rPr>
              <w:t>VIENNENT</w:t>
            </w:r>
          </w:p>
          <w:p w:rsidR="00E14118" w:rsidRPr="009A7424" w:rsidRDefault="00E14118" w:rsidP="009A7424">
            <w:pPr>
              <w:pStyle w:val="Heading1-Appendix"/>
              <w:spacing w:after="0"/>
              <w:rPr>
                <w:rFonts w:ascii="Arial" w:hAnsi="Arial" w:cs="Arial"/>
                <w:szCs w:val="56"/>
                <w:lang w:val="fr-CA"/>
              </w:rPr>
            </w:pPr>
            <w:r w:rsidRPr="009A7424">
              <w:rPr>
                <w:rFonts w:ascii="Arial" w:hAnsi="Arial" w:cs="Arial"/>
                <w:szCs w:val="56"/>
                <w:lang w:val="fr-CA"/>
              </w:rPr>
              <w:t>LES JUGES?</w:t>
            </w:r>
            <w:bookmarkEnd w:id="161"/>
          </w:p>
          <w:p w:rsidR="00E14118" w:rsidRPr="009A7424" w:rsidRDefault="00E14118" w:rsidP="009A7424">
            <w:pPr>
              <w:spacing w:before="960" w:after="160"/>
              <w:jc w:val="center"/>
              <w:rPr>
                <w:rFonts w:ascii="Arial" w:hAnsi="Arial" w:cs="Arial"/>
                <w:sz w:val="28"/>
                <w:szCs w:val="28"/>
                <w:lang w:val="fr-CA"/>
              </w:rPr>
            </w:pPr>
            <w:r w:rsidRPr="009A7424">
              <w:rPr>
                <w:rFonts w:ascii="Arial" w:hAnsi="Arial" w:cs="Arial"/>
                <w:i/>
                <w:sz w:val="28"/>
                <w:szCs w:val="28"/>
                <w:lang w:val="fr-CA"/>
              </w:rPr>
              <w:t xml:space="preserve">PROCESSUS DE NOMINATION DES JUGES PROVINCIAUX </w:t>
            </w:r>
            <w:r w:rsidRPr="009A7424">
              <w:rPr>
                <w:rFonts w:ascii="Arial" w:hAnsi="Arial" w:cs="Arial"/>
                <w:i/>
                <w:sz w:val="28"/>
                <w:szCs w:val="28"/>
                <w:lang w:val="fr-CA"/>
              </w:rPr>
              <w:br/>
              <w:t>DE L’ONTAR</w:t>
            </w:r>
            <w:r w:rsidRPr="009A7424">
              <w:rPr>
                <w:rFonts w:ascii="Arial" w:hAnsi="Arial" w:cs="Arial"/>
                <w:sz w:val="28"/>
                <w:szCs w:val="28"/>
                <w:lang w:val="fr-CA"/>
              </w:rPr>
              <w:t>I</w:t>
            </w:r>
            <w:r w:rsidRPr="009A7424">
              <w:rPr>
                <w:rFonts w:ascii="Arial" w:hAnsi="Arial" w:cs="Arial"/>
                <w:i/>
                <w:sz w:val="28"/>
                <w:szCs w:val="28"/>
                <w:lang w:val="fr-CA"/>
              </w:rPr>
              <w:t>O</w:t>
            </w:r>
          </w:p>
          <w:p w:rsidR="009C72E1" w:rsidRPr="009A7424" w:rsidRDefault="00E14118" w:rsidP="009A7424">
            <w:pPr>
              <w:pStyle w:val="WhereDoJudgesComeFrom"/>
              <w:spacing w:before="720"/>
              <w:rPr>
                <w:rFonts w:ascii="Arial" w:hAnsi="Arial" w:cs="Arial"/>
                <w:sz w:val="20"/>
                <w:szCs w:val="20"/>
                <w:lang w:val="fr-CA"/>
              </w:rPr>
            </w:pPr>
            <w:r w:rsidRPr="00FA6E1D">
              <w:rPr>
                <w:rFonts w:ascii="Arial" w:hAnsi="Arial" w:cs="Arial"/>
                <w:sz w:val="24"/>
                <w:lang w:val="fr-CA"/>
              </w:rPr>
              <w:t xml:space="preserve"> </w:t>
            </w:r>
            <w:r w:rsidRPr="009A7424">
              <w:rPr>
                <w:rFonts w:ascii="Arial" w:hAnsi="Arial" w:cs="Arial"/>
                <w:sz w:val="20"/>
                <w:szCs w:val="20"/>
                <w:lang w:val="fr-CA"/>
              </w:rPr>
              <w:t>«</w:t>
            </w:r>
            <w:r w:rsidR="002E0255">
              <w:rPr>
                <w:rFonts w:ascii="Arial" w:hAnsi="Arial" w:cs="Arial"/>
                <w:sz w:val="20"/>
                <w:szCs w:val="20"/>
                <w:lang w:val="fr-CA"/>
              </w:rPr>
              <w:t xml:space="preserve"> L</w:t>
            </w:r>
            <w:r w:rsidRPr="009A7424">
              <w:rPr>
                <w:rFonts w:ascii="Arial" w:hAnsi="Arial" w:cs="Arial"/>
                <w:sz w:val="20"/>
                <w:szCs w:val="20"/>
                <w:lang w:val="fr-CA"/>
              </w:rPr>
              <w:t>es juges doivent être plus érudits que spirituels, plus respectueux que convaincants et plus avertis que sûrs d’eux-mêmes; mais, par-dessus tout, leur vocation et véritable vertu, c’est l’intégrité. »</w:t>
            </w:r>
          </w:p>
          <w:p w:rsidR="009C72E1" w:rsidRPr="00FA6E1D" w:rsidRDefault="00E14118" w:rsidP="00B64A8C">
            <w:pPr>
              <w:pStyle w:val="WhereDoJudgesComeFrom-Quote"/>
              <w:rPr>
                <w:rFonts w:ascii="Arial" w:hAnsi="Arial" w:cs="Arial"/>
                <w:sz w:val="24"/>
                <w:lang w:val="fr-CA"/>
              </w:rPr>
            </w:pPr>
            <w:r w:rsidRPr="009A7424">
              <w:rPr>
                <w:rFonts w:ascii="Arial" w:hAnsi="Arial" w:cs="Arial"/>
                <w:sz w:val="20"/>
                <w:szCs w:val="20"/>
                <w:lang w:val="fr-CA"/>
              </w:rPr>
              <w:t>Lord chancelier Bacon</w:t>
            </w:r>
            <w:r w:rsidR="00B64A8C" w:rsidRPr="009A7424">
              <w:rPr>
                <w:rFonts w:ascii="Arial" w:hAnsi="Arial" w:cs="Arial"/>
                <w:sz w:val="20"/>
                <w:szCs w:val="20"/>
                <w:lang w:val="fr-CA"/>
              </w:rPr>
              <w:br/>
            </w:r>
            <w:r w:rsidRPr="009A7424">
              <w:rPr>
                <w:rFonts w:ascii="Arial" w:hAnsi="Arial" w:cs="Arial"/>
                <w:sz w:val="20"/>
                <w:szCs w:val="20"/>
                <w:lang w:val="fr-CA"/>
              </w:rPr>
              <w:t>Essays: Of Judicature (1597)</w:t>
            </w:r>
          </w:p>
        </w:tc>
      </w:tr>
      <w:tr w:rsidR="00D73FF1" w:rsidRPr="00FA6E1D" w:rsidTr="00D73FF1">
        <w:trPr>
          <w:cantSplit/>
          <w:trHeight w:val="22"/>
        </w:trPr>
        <w:tc>
          <w:tcPr>
            <w:tcW w:w="10278" w:type="dxa"/>
            <w:gridSpan w:val="2"/>
            <w:textDirection w:val="btLr"/>
          </w:tcPr>
          <w:p w:rsidR="00D73FF1" w:rsidRPr="00FA6E1D" w:rsidRDefault="00D73FF1" w:rsidP="00E14118">
            <w:pPr>
              <w:pStyle w:val="Image"/>
              <w:rPr>
                <w:rFonts w:ascii="Arial" w:hAnsi="Arial" w:cs="Arial"/>
                <w:lang w:val="fr-CA"/>
              </w:rPr>
            </w:pPr>
          </w:p>
        </w:tc>
      </w:tr>
      <w:tr w:rsidR="009C72E1" w:rsidRPr="007833BC" w:rsidTr="0027718B">
        <w:trPr>
          <w:cantSplit/>
          <w:trHeight w:val="4100"/>
        </w:trPr>
        <w:tc>
          <w:tcPr>
            <w:tcW w:w="10278" w:type="dxa"/>
            <w:gridSpan w:val="2"/>
            <w:textDirection w:val="btLr"/>
          </w:tcPr>
          <w:p w:rsidR="00B64A8C" w:rsidRPr="007833BC" w:rsidRDefault="00B64A8C" w:rsidP="00285FAE">
            <w:pPr>
              <w:pStyle w:val="WhereDoJudgesComeFrom-members"/>
              <w:jc w:val="center"/>
              <w:rPr>
                <w:rFonts w:ascii="Arial" w:hAnsi="Arial" w:cs="Arial"/>
                <w:b/>
                <w:sz w:val="20"/>
                <w:szCs w:val="20"/>
                <w:lang w:val="fr-CA"/>
              </w:rPr>
            </w:pPr>
            <w:r w:rsidRPr="007833BC">
              <w:rPr>
                <w:rFonts w:ascii="Arial" w:hAnsi="Arial" w:cs="Arial"/>
                <w:b/>
                <w:sz w:val="20"/>
                <w:szCs w:val="20"/>
                <w:lang w:val="fr-CA"/>
              </w:rPr>
              <w:t>MEMBRES DU COMITÉ</w:t>
            </w:r>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 Hanny Hassan</w:t>
            </w:r>
            <w:r w:rsidR="00B63B33" w:rsidRPr="007833BC">
              <w:rPr>
                <w:rFonts w:ascii="Arial" w:hAnsi="Arial" w:cs="Arial"/>
                <w:sz w:val="20"/>
                <w:szCs w:val="20"/>
                <w:lang w:val="fr-CA"/>
              </w:rPr>
              <w:t>, C.M.</w:t>
            </w:r>
            <w:r w:rsidRPr="007833BC">
              <w:rPr>
                <w:rFonts w:ascii="Arial" w:hAnsi="Arial" w:cs="Arial"/>
                <w:sz w:val="20"/>
                <w:szCs w:val="20"/>
                <w:lang w:val="fr-CA"/>
              </w:rPr>
              <w:t xml:space="preserve"> (président)</w:t>
            </w:r>
            <w:r w:rsidRPr="007833BC">
              <w:rPr>
                <w:rFonts w:ascii="Arial" w:hAnsi="Arial" w:cs="Arial"/>
                <w:sz w:val="20"/>
                <w:szCs w:val="20"/>
                <w:lang w:val="fr-CA"/>
              </w:rPr>
              <w:br/>
              <w:t>London (Ontario)</w:t>
            </w:r>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 xml:space="preserve">L’honorable juge </w:t>
            </w:r>
            <w:r w:rsidR="0020074A" w:rsidRPr="007833BC">
              <w:rPr>
                <w:rFonts w:ascii="Arial" w:hAnsi="Arial" w:cs="Arial"/>
                <w:sz w:val="20"/>
                <w:szCs w:val="20"/>
                <w:lang w:val="fr-CA"/>
              </w:rPr>
              <w:t>Hugh Fraser</w:t>
            </w:r>
            <w:r w:rsidRPr="007833BC">
              <w:rPr>
                <w:rFonts w:ascii="Arial" w:hAnsi="Arial" w:cs="Arial"/>
                <w:sz w:val="20"/>
                <w:szCs w:val="20"/>
                <w:lang w:val="fr-CA"/>
              </w:rPr>
              <w:br/>
              <w:t xml:space="preserve">Juge principal régional - Région de l’Est </w:t>
            </w:r>
            <w:r w:rsidRPr="007833BC">
              <w:rPr>
                <w:rFonts w:ascii="Arial" w:hAnsi="Arial" w:cs="Arial"/>
                <w:sz w:val="20"/>
                <w:szCs w:val="20"/>
                <w:lang w:val="fr-CA"/>
              </w:rPr>
              <w:br/>
              <w:t xml:space="preserve">Nommé par la juge en chef </w:t>
            </w:r>
            <w:r w:rsidRPr="007833BC">
              <w:rPr>
                <w:rFonts w:ascii="Arial" w:hAnsi="Arial" w:cs="Arial"/>
                <w:sz w:val="20"/>
                <w:szCs w:val="20"/>
                <w:lang w:val="fr-CA"/>
              </w:rPr>
              <w:br/>
              <w:t>Ottawa (Ontario)</w:t>
            </w:r>
          </w:p>
          <w:p w:rsidR="001335FC" w:rsidRPr="007833BC" w:rsidRDefault="001335FC" w:rsidP="001335FC">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 xml:space="preserve">L’honorable juge </w:t>
            </w:r>
            <w:r>
              <w:rPr>
                <w:rFonts w:ascii="Arial" w:hAnsi="Arial" w:cs="Arial"/>
                <w:sz w:val="20"/>
                <w:szCs w:val="20"/>
                <w:lang w:val="fr-CA"/>
              </w:rPr>
              <w:t>Martin Lambert</w:t>
            </w:r>
            <w:r w:rsidRPr="007833BC">
              <w:rPr>
                <w:rFonts w:ascii="Arial" w:hAnsi="Arial" w:cs="Arial"/>
                <w:sz w:val="20"/>
                <w:szCs w:val="20"/>
                <w:lang w:val="fr-CA"/>
              </w:rPr>
              <w:br/>
              <w:t>Nommé par le Conseil de la magistrature</w:t>
            </w:r>
            <w:r>
              <w:rPr>
                <w:rFonts w:ascii="Arial" w:hAnsi="Arial" w:cs="Arial"/>
                <w:sz w:val="20"/>
                <w:szCs w:val="20"/>
                <w:lang w:val="fr-CA"/>
              </w:rPr>
              <w:t xml:space="preserve">     de </w:t>
            </w:r>
            <w:r w:rsidRPr="007833BC">
              <w:rPr>
                <w:rFonts w:ascii="Arial" w:hAnsi="Arial" w:cs="Arial"/>
                <w:sz w:val="20"/>
                <w:szCs w:val="20"/>
                <w:lang w:val="fr-CA"/>
              </w:rPr>
              <w:t>l’Ontario</w:t>
            </w:r>
            <w:r w:rsidRPr="007833BC">
              <w:rPr>
                <w:rFonts w:ascii="Arial" w:hAnsi="Arial" w:cs="Arial"/>
                <w:sz w:val="20"/>
                <w:szCs w:val="20"/>
                <w:lang w:val="fr-CA"/>
              </w:rPr>
              <w:br/>
            </w:r>
            <w:r>
              <w:rPr>
                <w:rFonts w:ascii="Arial" w:hAnsi="Arial" w:cs="Arial"/>
                <w:sz w:val="20"/>
                <w:szCs w:val="20"/>
                <w:lang w:val="fr-CA"/>
              </w:rPr>
              <w:t>Timmins</w:t>
            </w:r>
            <w:r w:rsidRPr="007833BC">
              <w:rPr>
                <w:rFonts w:ascii="Arial" w:hAnsi="Arial" w:cs="Arial"/>
                <w:sz w:val="20"/>
                <w:szCs w:val="20"/>
                <w:lang w:val="fr-CA"/>
              </w:rPr>
              <w:t xml:space="preserve"> (Ontario)</w:t>
            </w:r>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 xml:space="preserve">L’honorable juge </w:t>
            </w:r>
            <w:r w:rsidR="0020074A" w:rsidRPr="007833BC">
              <w:rPr>
                <w:rFonts w:ascii="Arial" w:hAnsi="Arial" w:cs="Arial"/>
                <w:sz w:val="20"/>
                <w:szCs w:val="20"/>
                <w:lang w:val="fr-CA"/>
              </w:rPr>
              <w:t>Roselyn Zisman</w:t>
            </w:r>
            <w:r w:rsidRPr="007833BC">
              <w:rPr>
                <w:rFonts w:ascii="Arial" w:hAnsi="Arial" w:cs="Arial"/>
                <w:sz w:val="20"/>
                <w:szCs w:val="20"/>
                <w:lang w:val="fr-CA"/>
              </w:rPr>
              <w:br/>
              <w:t>Nommé</w:t>
            </w:r>
            <w:r w:rsidR="00B501B2" w:rsidRPr="007833BC">
              <w:rPr>
                <w:rFonts w:ascii="Arial" w:hAnsi="Arial" w:cs="Arial"/>
                <w:sz w:val="20"/>
                <w:szCs w:val="20"/>
                <w:lang w:val="fr-CA"/>
              </w:rPr>
              <w:t>e</w:t>
            </w:r>
            <w:r w:rsidRPr="007833BC">
              <w:rPr>
                <w:rFonts w:ascii="Arial" w:hAnsi="Arial" w:cs="Arial"/>
                <w:sz w:val="20"/>
                <w:szCs w:val="20"/>
                <w:lang w:val="fr-CA"/>
              </w:rPr>
              <w:t xml:space="preserve"> par la juge en chef</w:t>
            </w:r>
            <w:r w:rsidRPr="007833BC">
              <w:rPr>
                <w:rFonts w:ascii="Arial" w:hAnsi="Arial" w:cs="Arial"/>
                <w:sz w:val="20"/>
                <w:szCs w:val="20"/>
                <w:lang w:val="fr-CA"/>
              </w:rPr>
              <w:br/>
            </w:r>
            <w:r w:rsidR="004225D9">
              <w:rPr>
                <w:rFonts w:ascii="Arial" w:hAnsi="Arial" w:cs="Arial"/>
                <w:sz w:val="20"/>
                <w:szCs w:val="20"/>
                <w:lang w:val="fr-CA"/>
              </w:rPr>
              <w:t>Toronto</w:t>
            </w:r>
            <w:r w:rsidR="0020074A" w:rsidRPr="007833BC">
              <w:rPr>
                <w:rFonts w:ascii="Arial" w:hAnsi="Arial" w:cs="Arial"/>
                <w:sz w:val="20"/>
                <w:szCs w:val="20"/>
                <w:lang w:val="fr-CA"/>
              </w:rPr>
              <w:t xml:space="preserve"> </w:t>
            </w:r>
            <w:r w:rsidRPr="007833BC">
              <w:rPr>
                <w:rFonts w:ascii="Arial" w:hAnsi="Arial" w:cs="Arial"/>
                <w:sz w:val="20"/>
                <w:szCs w:val="20"/>
                <w:lang w:val="fr-CA"/>
              </w:rPr>
              <w:t>(Ontario)</w:t>
            </w:r>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w:t>
            </w:r>
            <w:r w:rsidRPr="007833BC">
              <w:rPr>
                <w:rFonts w:ascii="Arial" w:hAnsi="Arial" w:cs="Arial"/>
                <w:sz w:val="20"/>
                <w:szCs w:val="20"/>
                <w:vertAlign w:val="superscript"/>
                <w:lang w:val="fr-CA"/>
              </w:rPr>
              <w:t>e</w:t>
            </w:r>
            <w:r w:rsidRPr="007833BC">
              <w:rPr>
                <w:rFonts w:ascii="Arial" w:hAnsi="Arial" w:cs="Arial"/>
                <w:sz w:val="20"/>
                <w:szCs w:val="20"/>
                <w:lang w:val="fr-CA"/>
              </w:rPr>
              <w:t xml:space="preserve"> </w:t>
            </w:r>
            <w:r w:rsidR="001335FC">
              <w:rPr>
                <w:rFonts w:ascii="Arial" w:hAnsi="Arial" w:cs="Arial"/>
                <w:sz w:val="20"/>
                <w:szCs w:val="20"/>
                <w:lang w:val="fr-CA"/>
              </w:rPr>
              <w:t>David Humphrey</w:t>
            </w:r>
            <w:r w:rsidRPr="007833BC">
              <w:rPr>
                <w:rFonts w:ascii="Arial" w:hAnsi="Arial" w:cs="Arial"/>
                <w:sz w:val="20"/>
                <w:szCs w:val="20"/>
                <w:lang w:val="fr-CA"/>
              </w:rPr>
              <w:br/>
              <w:t xml:space="preserve">Nommé par le Barreau du Haut-Canada </w:t>
            </w:r>
            <w:r w:rsidRPr="007833BC">
              <w:rPr>
                <w:rFonts w:ascii="Arial" w:hAnsi="Arial" w:cs="Arial"/>
                <w:sz w:val="20"/>
                <w:szCs w:val="20"/>
                <w:lang w:val="fr-CA"/>
              </w:rPr>
              <w:br/>
              <w:t>Toronto (Ontario)</w:t>
            </w:r>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w:t>
            </w:r>
            <w:r w:rsidRPr="007833BC">
              <w:rPr>
                <w:rFonts w:ascii="Arial" w:hAnsi="Arial" w:cs="Arial"/>
                <w:sz w:val="20"/>
                <w:szCs w:val="20"/>
                <w:vertAlign w:val="superscript"/>
                <w:lang w:val="fr-CA"/>
              </w:rPr>
              <w:t>e</w:t>
            </w:r>
            <w:r w:rsidRPr="007833BC">
              <w:rPr>
                <w:rFonts w:ascii="Arial" w:hAnsi="Arial" w:cs="Arial"/>
                <w:sz w:val="20"/>
                <w:szCs w:val="20"/>
                <w:lang w:val="fr-CA"/>
              </w:rPr>
              <w:t xml:space="preserve"> W. Ormond Murphy</w:t>
            </w:r>
            <w:r w:rsidRPr="007833BC">
              <w:rPr>
                <w:rFonts w:ascii="Arial" w:hAnsi="Arial" w:cs="Arial"/>
                <w:sz w:val="20"/>
                <w:szCs w:val="20"/>
                <w:lang w:val="fr-CA"/>
              </w:rPr>
              <w:br/>
              <w:t xml:space="preserve">Nommé par </w:t>
            </w:r>
            <w:r w:rsidR="00BD16EC" w:rsidRPr="007833BC">
              <w:rPr>
                <w:rFonts w:ascii="Arial" w:hAnsi="Arial" w:cs="Arial"/>
                <w:sz w:val="20"/>
                <w:szCs w:val="20"/>
                <w:lang w:val="fr-CA"/>
              </w:rPr>
              <w:t>l’Association des bâtonniers</w:t>
            </w:r>
            <w:r w:rsidR="00552609">
              <w:rPr>
                <w:rFonts w:ascii="Arial" w:hAnsi="Arial" w:cs="Arial"/>
                <w:sz w:val="20"/>
                <w:szCs w:val="20"/>
                <w:lang w:val="fr-CA"/>
              </w:rPr>
              <w:t xml:space="preserve"> </w:t>
            </w:r>
            <w:r w:rsidR="00BD16EC" w:rsidRPr="007833BC">
              <w:rPr>
                <w:rFonts w:ascii="Arial" w:hAnsi="Arial" w:cs="Arial"/>
                <w:sz w:val="20"/>
                <w:szCs w:val="20"/>
                <w:lang w:val="fr-CA"/>
              </w:rPr>
              <w:t>de comtés et districts</w:t>
            </w:r>
            <w:r w:rsidRPr="007833BC">
              <w:rPr>
                <w:rFonts w:ascii="Arial" w:hAnsi="Arial" w:cs="Arial"/>
                <w:sz w:val="20"/>
                <w:szCs w:val="20"/>
                <w:lang w:val="fr-CA"/>
              </w:rPr>
              <w:br/>
              <w:t>Ottawa</w:t>
            </w:r>
            <w:bookmarkStart w:id="162" w:name="OLE_LINK2"/>
            <w:bookmarkStart w:id="163" w:name="OLE_LINK4"/>
            <w:r w:rsidRPr="007833BC">
              <w:rPr>
                <w:rFonts w:ascii="Arial" w:hAnsi="Arial" w:cs="Arial"/>
                <w:sz w:val="20"/>
                <w:szCs w:val="20"/>
                <w:lang w:val="fr-CA"/>
              </w:rPr>
              <w:t xml:space="preserve"> (Ontario)</w:t>
            </w:r>
            <w:bookmarkEnd w:id="162"/>
            <w:bookmarkEnd w:id="163"/>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w:t>
            </w:r>
            <w:r w:rsidRPr="007833BC">
              <w:rPr>
                <w:rFonts w:ascii="Arial" w:hAnsi="Arial" w:cs="Arial"/>
                <w:sz w:val="20"/>
                <w:szCs w:val="20"/>
                <w:vertAlign w:val="superscript"/>
                <w:lang w:val="fr-CA"/>
              </w:rPr>
              <w:t>e</w:t>
            </w:r>
            <w:r w:rsidRPr="007833BC">
              <w:rPr>
                <w:rFonts w:ascii="Arial" w:hAnsi="Arial" w:cs="Arial"/>
                <w:sz w:val="20"/>
                <w:szCs w:val="20"/>
                <w:lang w:val="fr-CA"/>
              </w:rPr>
              <w:t xml:space="preserve"> Frank E. Walwyn</w:t>
            </w:r>
            <w:r w:rsidRPr="007833BC">
              <w:rPr>
                <w:rFonts w:ascii="Arial" w:hAnsi="Arial" w:cs="Arial"/>
                <w:sz w:val="20"/>
                <w:szCs w:val="20"/>
                <w:lang w:val="fr-CA"/>
              </w:rPr>
              <w:br/>
            </w:r>
            <w:r w:rsidRPr="004E65CC">
              <w:rPr>
                <w:rFonts w:ascii="Arial" w:hAnsi="Arial" w:cs="Arial"/>
                <w:sz w:val="20"/>
                <w:szCs w:val="20"/>
                <w:lang w:val="fr-CA"/>
              </w:rPr>
              <w:t>Nommé par l’Association du Barreau</w:t>
            </w:r>
            <w:r w:rsidR="004E65CC">
              <w:rPr>
                <w:rFonts w:ascii="Arial" w:hAnsi="Arial" w:cs="Arial"/>
                <w:sz w:val="20"/>
                <w:szCs w:val="20"/>
                <w:lang w:val="fr-CA"/>
              </w:rPr>
              <w:t xml:space="preserve">           </w:t>
            </w:r>
            <w:r w:rsidRPr="004E65CC">
              <w:rPr>
                <w:rFonts w:ascii="Arial" w:hAnsi="Arial" w:cs="Arial"/>
                <w:sz w:val="20"/>
                <w:szCs w:val="20"/>
                <w:lang w:val="fr-CA"/>
              </w:rPr>
              <w:t xml:space="preserve"> de l’Ontario</w:t>
            </w:r>
            <w:r w:rsidRPr="007833BC">
              <w:rPr>
                <w:rFonts w:ascii="Arial" w:hAnsi="Arial" w:cs="Arial"/>
                <w:sz w:val="20"/>
                <w:szCs w:val="20"/>
                <w:lang w:val="fr-CA"/>
              </w:rPr>
              <w:br/>
              <w:t>Toronto (Ontario)</w:t>
            </w:r>
          </w:p>
          <w:p w:rsidR="00B64A8C" w:rsidRPr="007833BC" w:rsidRDefault="00B64A8C" w:rsidP="00AC6F34">
            <w:pPr>
              <w:pStyle w:val="WhereDoJudgesComeFrom-members"/>
              <w:spacing w:after="120" w:line="230" w:lineRule="exact"/>
              <w:rPr>
                <w:rFonts w:ascii="Arial" w:hAnsi="Arial" w:cs="Arial"/>
                <w:sz w:val="20"/>
                <w:szCs w:val="20"/>
                <w:lang w:val="en-US"/>
              </w:rPr>
            </w:pPr>
            <w:r w:rsidRPr="007833BC">
              <w:rPr>
                <w:rFonts w:ascii="Arial" w:hAnsi="Arial" w:cs="Arial"/>
                <w:sz w:val="20"/>
                <w:szCs w:val="20"/>
                <w:lang w:val="en-US"/>
              </w:rPr>
              <w:t>M. Roger Davidson</w:t>
            </w:r>
            <w:r w:rsidRPr="007833BC">
              <w:rPr>
                <w:rFonts w:ascii="Arial" w:hAnsi="Arial" w:cs="Arial"/>
                <w:sz w:val="20"/>
                <w:szCs w:val="20"/>
                <w:lang w:val="en-US"/>
              </w:rPr>
              <w:br/>
              <w:t>Long Sault (Ontario)</w:t>
            </w:r>
          </w:p>
          <w:p w:rsidR="00AC6F34" w:rsidRPr="007833BC" w:rsidRDefault="00AC6F34"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w:t>
            </w:r>
            <w:r w:rsidRPr="007833BC">
              <w:rPr>
                <w:rFonts w:ascii="Arial" w:hAnsi="Arial" w:cs="Arial"/>
                <w:sz w:val="20"/>
                <w:szCs w:val="20"/>
                <w:vertAlign w:val="superscript"/>
                <w:lang w:val="fr-CA"/>
              </w:rPr>
              <w:t>me</w:t>
            </w:r>
            <w:r w:rsidRPr="007833BC">
              <w:rPr>
                <w:rFonts w:ascii="Arial" w:hAnsi="Arial" w:cs="Arial"/>
                <w:sz w:val="20"/>
                <w:szCs w:val="20"/>
                <w:lang w:val="fr-CA"/>
              </w:rPr>
              <w:t xml:space="preserve"> Asha Luthra</w:t>
            </w:r>
            <w:r w:rsidRPr="007833BC">
              <w:rPr>
                <w:rFonts w:ascii="Arial" w:hAnsi="Arial" w:cs="Arial"/>
                <w:sz w:val="20"/>
                <w:szCs w:val="20"/>
                <w:lang w:val="fr-CA"/>
              </w:rPr>
              <w:br/>
              <w:t>Mississauga</w:t>
            </w:r>
            <w:r w:rsidR="009B6D22" w:rsidRPr="007833BC">
              <w:rPr>
                <w:rFonts w:ascii="Arial" w:hAnsi="Arial" w:cs="Arial"/>
                <w:sz w:val="20"/>
                <w:szCs w:val="20"/>
                <w:lang w:val="fr-CA"/>
              </w:rPr>
              <w:t xml:space="preserve"> (Ontario)</w:t>
            </w:r>
          </w:p>
          <w:p w:rsidR="00AC6F34" w:rsidRPr="007833BC" w:rsidRDefault="00AC6F34"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 Brian Mullan</w:t>
            </w:r>
            <w:r w:rsidRPr="007833BC">
              <w:rPr>
                <w:rFonts w:ascii="Arial" w:hAnsi="Arial" w:cs="Arial"/>
                <w:sz w:val="20"/>
                <w:szCs w:val="20"/>
                <w:lang w:val="fr-CA"/>
              </w:rPr>
              <w:br/>
            </w:r>
            <w:r w:rsidR="00834F43" w:rsidRPr="007833BC">
              <w:rPr>
                <w:rFonts w:ascii="Arial" w:hAnsi="Arial" w:cs="Arial"/>
                <w:sz w:val="20"/>
                <w:szCs w:val="20"/>
                <w:lang w:val="fr-CA"/>
              </w:rPr>
              <w:t>Hamilton</w:t>
            </w:r>
            <w:r w:rsidR="009B6D22" w:rsidRPr="007833BC">
              <w:rPr>
                <w:rFonts w:ascii="Arial" w:hAnsi="Arial" w:cs="Arial"/>
                <w:sz w:val="20"/>
                <w:szCs w:val="20"/>
                <w:lang w:val="fr-CA"/>
              </w:rPr>
              <w:t xml:space="preserve"> (Ontario)</w:t>
            </w:r>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w:t>
            </w:r>
            <w:r w:rsidRPr="007833BC">
              <w:rPr>
                <w:rFonts w:ascii="Arial" w:hAnsi="Arial" w:cs="Arial"/>
                <w:sz w:val="20"/>
                <w:szCs w:val="20"/>
                <w:vertAlign w:val="superscript"/>
                <w:lang w:val="fr-CA"/>
              </w:rPr>
              <w:t>me</w:t>
            </w:r>
            <w:r w:rsidRPr="007833BC">
              <w:rPr>
                <w:rFonts w:ascii="Arial" w:hAnsi="Arial" w:cs="Arial"/>
                <w:sz w:val="20"/>
                <w:szCs w:val="20"/>
                <w:lang w:val="fr-CA"/>
              </w:rPr>
              <w:t xml:space="preserve"> Ann Murphy</w:t>
            </w:r>
            <w:r w:rsidRPr="007833BC">
              <w:rPr>
                <w:rFonts w:ascii="Arial" w:hAnsi="Arial" w:cs="Arial"/>
                <w:sz w:val="20"/>
                <w:szCs w:val="20"/>
                <w:lang w:val="fr-CA"/>
              </w:rPr>
              <w:br/>
              <w:t>Brampton (Ontario)</w:t>
            </w:r>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w:t>
            </w:r>
            <w:r w:rsidRPr="007833BC">
              <w:rPr>
                <w:rFonts w:ascii="Arial" w:hAnsi="Arial" w:cs="Arial"/>
                <w:sz w:val="20"/>
                <w:szCs w:val="20"/>
                <w:vertAlign w:val="superscript"/>
                <w:lang w:val="fr-CA"/>
              </w:rPr>
              <w:t>me</w:t>
            </w:r>
            <w:r w:rsidRPr="007833BC">
              <w:rPr>
                <w:rFonts w:ascii="Arial" w:hAnsi="Arial" w:cs="Arial"/>
                <w:sz w:val="20"/>
                <w:szCs w:val="20"/>
                <w:lang w:val="fr-CA"/>
              </w:rPr>
              <w:t xml:space="preserve"> Gail Stiffler</w:t>
            </w:r>
            <w:r w:rsidRPr="007833BC">
              <w:rPr>
                <w:rFonts w:ascii="Arial" w:hAnsi="Arial" w:cs="Arial"/>
                <w:sz w:val="20"/>
                <w:szCs w:val="20"/>
                <w:lang w:val="fr-CA"/>
              </w:rPr>
              <w:br/>
              <w:t>Kingsville (Ontario)</w:t>
            </w:r>
          </w:p>
          <w:p w:rsidR="009C72E1" w:rsidRPr="007833BC" w:rsidRDefault="00B64A8C" w:rsidP="00AC6F34">
            <w:pPr>
              <w:pStyle w:val="WhereDoJudgesComeFrom-members"/>
              <w:spacing w:line="230" w:lineRule="exact"/>
              <w:rPr>
                <w:rFonts w:ascii="Arial" w:hAnsi="Arial" w:cs="Arial"/>
                <w:sz w:val="20"/>
                <w:szCs w:val="20"/>
                <w:lang w:val="fr-CA"/>
              </w:rPr>
            </w:pPr>
            <w:r w:rsidRPr="007833BC">
              <w:rPr>
                <w:rFonts w:ascii="Arial" w:hAnsi="Arial" w:cs="Arial"/>
                <w:sz w:val="20"/>
                <w:szCs w:val="20"/>
                <w:lang w:val="fr-CA"/>
              </w:rPr>
              <w:t>M. Gabriel Tremblay</w:t>
            </w:r>
            <w:r w:rsidRPr="007833BC">
              <w:rPr>
                <w:rFonts w:ascii="Arial" w:hAnsi="Arial" w:cs="Arial"/>
                <w:sz w:val="20"/>
                <w:szCs w:val="20"/>
                <w:lang w:val="fr-CA"/>
              </w:rPr>
              <w:br/>
              <w:t>Blind River (Ontario)</w:t>
            </w:r>
          </w:p>
        </w:tc>
      </w:tr>
      <w:tr w:rsidR="00D73FF1" w:rsidRPr="00FA6E1D" w:rsidTr="0027718B">
        <w:trPr>
          <w:cantSplit/>
          <w:trHeight w:val="22"/>
        </w:trPr>
        <w:tc>
          <w:tcPr>
            <w:tcW w:w="10278" w:type="dxa"/>
            <w:gridSpan w:val="2"/>
            <w:textDirection w:val="btLr"/>
          </w:tcPr>
          <w:p w:rsidR="00D73FF1" w:rsidRPr="00FA6E1D" w:rsidRDefault="00D73FF1" w:rsidP="007F161F">
            <w:pPr>
              <w:pStyle w:val="WhereDoJudgesComeFrom-members"/>
              <w:rPr>
                <w:rFonts w:ascii="Arial" w:hAnsi="Arial" w:cs="Arial"/>
                <w:b/>
                <w:sz w:val="24"/>
                <w:lang w:val="fr-CA"/>
              </w:rPr>
            </w:pPr>
          </w:p>
        </w:tc>
      </w:tr>
      <w:tr w:rsidR="009C72E1" w:rsidRPr="00FA6E1D" w:rsidTr="00EF6B30">
        <w:trPr>
          <w:cantSplit/>
          <w:trHeight w:val="3677"/>
        </w:trPr>
        <w:tc>
          <w:tcPr>
            <w:tcW w:w="10278" w:type="dxa"/>
            <w:gridSpan w:val="2"/>
            <w:textDirection w:val="btLr"/>
          </w:tcPr>
          <w:p w:rsidR="00B64A8C" w:rsidRPr="007833BC" w:rsidRDefault="00B64A8C" w:rsidP="00285FAE">
            <w:pPr>
              <w:pStyle w:val="WhereDoJudgesComeFrom"/>
              <w:jc w:val="center"/>
              <w:rPr>
                <w:rFonts w:ascii="Arial" w:hAnsi="Arial" w:cs="Arial"/>
                <w:b/>
                <w:sz w:val="20"/>
                <w:szCs w:val="20"/>
                <w:lang w:val="fr-CA"/>
              </w:rPr>
            </w:pPr>
            <w:r w:rsidRPr="007833BC">
              <w:rPr>
                <w:rFonts w:ascii="Arial" w:hAnsi="Arial" w:cs="Arial"/>
                <w:b/>
                <w:sz w:val="20"/>
                <w:szCs w:val="20"/>
                <w:lang w:val="fr-CA"/>
              </w:rPr>
              <w:t>RELATIONS PUBLIQUES</w:t>
            </w:r>
          </w:p>
          <w:p w:rsidR="00B64A8C" w:rsidRPr="007833BC" w:rsidRDefault="00B64A8C" w:rsidP="00B64A8C">
            <w:pPr>
              <w:rPr>
                <w:rFonts w:ascii="Arial" w:hAnsi="Arial" w:cs="Arial"/>
                <w:sz w:val="20"/>
                <w:szCs w:val="20"/>
                <w:lang w:val="fr-CA"/>
              </w:rPr>
            </w:pPr>
            <w:r w:rsidRPr="007833BC">
              <w:rPr>
                <w:rFonts w:ascii="Arial" w:hAnsi="Arial" w:cs="Arial"/>
                <w:sz w:val="20"/>
                <w:szCs w:val="20"/>
                <w:lang w:val="fr-CA"/>
              </w:rPr>
              <w:t>Les membres du Comité sont disponibles pour s’adresser à votre organisme à propos du Comité et du processus de sélection.</w:t>
            </w:r>
            <w:r w:rsidRPr="007833BC">
              <w:rPr>
                <w:rFonts w:ascii="Arial" w:hAnsi="Arial" w:cs="Arial"/>
                <w:spacing w:val="60"/>
                <w:sz w:val="20"/>
                <w:szCs w:val="20"/>
                <w:lang w:val="fr-CA"/>
              </w:rPr>
              <w:t xml:space="preserve"> </w:t>
            </w:r>
            <w:r w:rsidRPr="007833BC">
              <w:rPr>
                <w:rFonts w:ascii="Arial" w:hAnsi="Arial" w:cs="Arial"/>
                <w:sz w:val="20"/>
                <w:szCs w:val="20"/>
                <w:lang w:val="fr-CA"/>
              </w:rPr>
              <w:t>Les demandes portant sur les présentations doivent être envoyées à l’adresse suivante :</w:t>
            </w:r>
          </w:p>
          <w:p w:rsidR="00B64A8C" w:rsidRPr="007833BC" w:rsidRDefault="00B64A8C" w:rsidP="00EF6B30">
            <w:pPr>
              <w:pStyle w:val="WhereDoJudgesComeFrom-address"/>
              <w:spacing w:after="840"/>
              <w:rPr>
                <w:rFonts w:ascii="Arial" w:hAnsi="Arial" w:cs="Arial"/>
                <w:sz w:val="20"/>
                <w:szCs w:val="20"/>
                <w:lang w:val="fr-CA"/>
              </w:rPr>
            </w:pPr>
            <w:r w:rsidRPr="007833BC">
              <w:rPr>
                <w:rFonts w:ascii="Arial" w:hAnsi="Arial" w:cs="Arial"/>
                <w:sz w:val="20"/>
                <w:szCs w:val="20"/>
                <w:lang w:val="fr-CA"/>
              </w:rPr>
              <w:t>Le secrétaire</w:t>
            </w:r>
            <w:r w:rsidRPr="007833BC">
              <w:rPr>
                <w:rFonts w:ascii="Arial" w:hAnsi="Arial" w:cs="Arial"/>
                <w:sz w:val="20"/>
                <w:szCs w:val="20"/>
                <w:lang w:val="fr-CA"/>
              </w:rPr>
              <w:br/>
              <w:t>Comité consultatif sur les nominations</w:t>
            </w:r>
            <w:r w:rsidR="00772192">
              <w:rPr>
                <w:rFonts w:ascii="Arial" w:hAnsi="Arial" w:cs="Arial"/>
                <w:sz w:val="20"/>
                <w:szCs w:val="20"/>
                <w:lang w:val="fr-CA"/>
              </w:rPr>
              <w:t xml:space="preserve">   </w:t>
            </w:r>
            <w:r w:rsidRPr="007833BC">
              <w:rPr>
                <w:rFonts w:ascii="Arial" w:hAnsi="Arial" w:cs="Arial"/>
                <w:sz w:val="20"/>
                <w:szCs w:val="20"/>
                <w:lang w:val="fr-CA"/>
              </w:rPr>
              <w:t xml:space="preserve"> à</w:t>
            </w:r>
            <w:r w:rsidR="00F0346A" w:rsidRPr="007833BC">
              <w:rPr>
                <w:rFonts w:ascii="Arial" w:hAnsi="Arial" w:cs="Arial"/>
                <w:sz w:val="20"/>
                <w:szCs w:val="20"/>
                <w:lang w:val="fr-CA"/>
              </w:rPr>
              <w:t xml:space="preserve"> </w:t>
            </w:r>
            <w:r w:rsidRPr="007833BC">
              <w:rPr>
                <w:rFonts w:ascii="Arial" w:hAnsi="Arial" w:cs="Arial"/>
                <w:sz w:val="20"/>
                <w:szCs w:val="20"/>
                <w:lang w:val="fr-CA"/>
              </w:rPr>
              <w:t>la magistrature</w:t>
            </w:r>
            <w:r w:rsidRPr="007833BC">
              <w:rPr>
                <w:rFonts w:ascii="Arial" w:hAnsi="Arial" w:cs="Arial"/>
                <w:sz w:val="20"/>
                <w:szCs w:val="20"/>
                <w:lang w:val="fr-CA"/>
              </w:rPr>
              <w:br/>
              <w:t>3e étage, 720 rue Bay</w:t>
            </w:r>
            <w:r w:rsidRPr="007833BC">
              <w:rPr>
                <w:rFonts w:ascii="Arial" w:hAnsi="Arial" w:cs="Arial"/>
                <w:sz w:val="20"/>
                <w:szCs w:val="20"/>
                <w:lang w:val="fr-CA"/>
              </w:rPr>
              <w:br/>
              <w:t>Toronto ON</w:t>
            </w:r>
            <w:r w:rsidR="00973C9C" w:rsidRPr="007833BC">
              <w:rPr>
                <w:rFonts w:ascii="Arial" w:hAnsi="Arial" w:cs="Arial"/>
                <w:spacing w:val="60"/>
                <w:sz w:val="20"/>
                <w:szCs w:val="20"/>
                <w:lang w:val="fr-CA"/>
              </w:rPr>
              <w:t xml:space="preserve"> </w:t>
            </w:r>
            <w:r w:rsidR="00CB6C05" w:rsidRPr="007833BC">
              <w:rPr>
                <w:rFonts w:ascii="Arial" w:hAnsi="Arial" w:cs="Arial"/>
                <w:sz w:val="20"/>
                <w:szCs w:val="20"/>
                <w:lang w:val="fr-CA"/>
              </w:rPr>
              <w:t>M7A 2S9</w:t>
            </w:r>
            <w:r w:rsidR="00973C9C" w:rsidRPr="007833BC">
              <w:rPr>
                <w:rFonts w:ascii="Arial" w:hAnsi="Arial" w:cs="Arial"/>
                <w:sz w:val="20"/>
                <w:szCs w:val="20"/>
                <w:lang w:val="fr-CA"/>
              </w:rPr>
              <w:br/>
              <w:t>Téléphone : 416 326-4060</w:t>
            </w:r>
            <w:r w:rsidRPr="007833BC">
              <w:rPr>
                <w:rFonts w:ascii="Arial" w:hAnsi="Arial" w:cs="Arial"/>
                <w:sz w:val="20"/>
                <w:szCs w:val="20"/>
                <w:lang w:val="fr-CA"/>
              </w:rPr>
              <w:br/>
              <w:t>Télécopieur : 416 212-7316</w:t>
            </w:r>
            <w:r w:rsidRPr="007833BC">
              <w:rPr>
                <w:rFonts w:ascii="Arial" w:hAnsi="Arial" w:cs="Arial"/>
                <w:sz w:val="20"/>
                <w:szCs w:val="20"/>
                <w:lang w:val="fr-CA"/>
              </w:rPr>
              <w:br/>
              <w:t xml:space="preserve">Courriel : </w:t>
            </w:r>
            <w:r w:rsidR="0020074A" w:rsidRPr="007833BC">
              <w:rPr>
                <w:rFonts w:ascii="Arial" w:hAnsi="Arial" w:cs="Arial"/>
                <w:sz w:val="20"/>
                <w:szCs w:val="20"/>
                <w:lang w:val="fr-CA"/>
              </w:rPr>
              <w:t>Marlene.Mills</w:t>
            </w:r>
            <w:r w:rsidRPr="007833BC">
              <w:rPr>
                <w:rFonts w:ascii="Arial" w:hAnsi="Arial" w:cs="Arial"/>
                <w:sz w:val="20"/>
                <w:szCs w:val="20"/>
                <w:lang w:val="fr-CA"/>
              </w:rPr>
              <w:t>@ontario.ca</w:t>
            </w:r>
          </w:p>
          <w:p w:rsidR="00B64A8C" w:rsidRPr="007833BC" w:rsidRDefault="00B64A8C" w:rsidP="007F161F">
            <w:pPr>
              <w:pStyle w:val="WhereDoJudgesComeFrom-leaflet"/>
              <w:rPr>
                <w:rFonts w:ascii="Arial" w:hAnsi="Arial" w:cs="Arial"/>
                <w:sz w:val="20"/>
                <w:szCs w:val="20"/>
                <w:lang w:val="fr-CA"/>
              </w:rPr>
            </w:pPr>
            <w:r w:rsidRPr="007833BC">
              <w:rPr>
                <w:rFonts w:ascii="Arial" w:hAnsi="Arial" w:cs="Arial"/>
                <w:sz w:val="20"/>
                <w:szCs w:val="20"/>
                <w:lang w:val="fr-CA"/>
              </w:rPr>
              <w:t>Le présent dépliant est également disponible en anglais.</w:t>
            </w:r>
          </w:p>
          <w:p w:rsidR="009C72E1" w:rsidRPr="007833BC" w:rsidRDefault="00B64A8C" w:rsidP="00B64A8C">
            <w:pPr>
              <w:pStyle w:val="WhereDoJudgesComeFrom-leaflet"/>
              <w:rPr>
                <w:rFonts w:ascii="Arial" w:hAnsi="Arial" w:cs="Arial"/>
                <w:szCs w:val="18"/>
                <w:lang w:val="fr-CA"/>
              </w:rPr>
            </w:pPr>
            <w:r w:rsidRPr="007833BC">
              <w:rPr>
                <w:rFonts w:ascii="Arial" w:hAnsi="Arial" w:cs="Arial"/>
                <w:szCs w:val="18"/>
                <w:lang w:val="fr-CA"/>
              </w:rPr>
              <w:t>Le présent dépliant, le Formulaire de renseignements sur</w:t>
            </w:r>
            <w:r w:rsidR="00F0346A" w:rsidRPr="007833BC">
              <w:rPr>
                <w:rFonts w:ascii="Arial" w:hAnsi="Arial" w:cs="Arial"/>
                <w:szCs w:val="18"/>
                <w:lang w:val="fr-CA"/>
              </w:rPr>
              <w:t xml:space="preserve"> </w:t>
            </w:r>
            <w:r w:rsidRPr="007833BC">
              <w:rPr>
                <w:rFonts w:ascii="Arial" w:hAnsi="Arial" w:cs="Arial"/>
                <w:szCs w:val="18"/>
                <w:lang w:val="fr-CA"/>
              </w:rPr>
              <w:t>le</w:t>
            </w:r>
            <w:r w:rsidR="00F0346A" w:rsidRPr="007833BC">
              <w:rPr>
                <w:rFonts w:ascii="Arial" w:hAnsi="Arial" w:cs="Arial"/>
                <w:szCs w:val="18"/>
                <w:lang w:val="fr-CA"/>
              </w:rPr>
              <w:t xml:space="preserve"> </w:t>
            </w:r>
            <w:r w:rsidRPr="007833BC">
              <w:rPr>
                <w:rFonts w:ascii="Arial" w:hAnsi="Arial" w:cs="Arial"/>
                <w:szCs w:val="18"/>
                <w:lang w:val="fr-CA"/>
              </w:rPr>
              <w:t>candidat/la candidate à</w:t>
            </w:r>
            <w:r w:rsidR="00F0346A" w:rsidRPr="007833BC">
              <w:rPr>
                <w:rFonts w:ascii="Arial" w:hAnsi="Arial" w:cs="Arial"/>
                <w:szCs w:val="18"/>
                <w:lang w:val="fr-CA"/>
              </w:rPr>
              <w:t xml:space="preserve"> </w:t>
            </w:r>
            <w:r w:rsidRPr="007833BC">
              <w:rPr>
                <w:rFonts w:ascii="Arial" w:hAnsi="Arial" w:cs="Arial"/>
                <w:szCs w:val="18"/>
                <w:lang w:val="fr-CA"/>
              </w:rPr>
              <w:t>la</w:t>
            </w:r>
            <w:r w:rsidR="00F0346A" w:rsidRPr="007833BC">
              <w:rPr>
                <w:rFonts w:ascii="Arial" w:hAnsi="Arial" w:cs="Arial"/>
                <w:szCs w:val="18"/>
                <w:lang w:val="fr-CA"/>
              </w:rPr>
              <w:t xml:space="preserve"> </w:t>
            </w:r>
            <w:r w:rsidRPr="007833BC">
              <w:rPr>
                <w:rFonts w:ascii="Arial" w:hAnsi="Arial" w:cs="Arial"/>
                <w:szCs w:val="18"/>
                <w:lang w:val="fr-CA"/>
              </w:rPr>
              <w:t>magistrature courant</w:t>
            </w:r>
            <w:r w:rsidR="00F0346A" w:rsidRPr="007833BC">
              <w:rPr>
                <w:rFonts w:ascii="Arial" w:hAnsi="Arial" w:cs="Arial"/>
                <w:szCs w:val="18"/>
                <w:lang w:val="fr-CA"/>
              </w:rPr>
              <w:t xml:space="preserve"> </w:t>
            </w:r>
            <w:r w:rsidRPr="007833BC">
              <w:rPr>
                <w:rFonts w:ascii="Arial" w:hAnsi="Arial" w:cs="Arial"/>
                <w:szCs w:val="18"/>
                <w:lang w:val="fr-CA"/>
              </w:rPr>
              <w:t>et</w:t>
            </w:r>
            <w:r w:rsidR="00F0346A" w:rsidRPr="007833BC">
              <w:rPr>
                <w:rFonts w:ascii="Arial" w:hAnsi="Arial" w:cs="Arial"/>
                <w:szCs w:val="18"/>
                <w:lang w:val="fr-CA"/>
              </w:rPr>
              <w:t xml:space="preserve"> </w:t>
            </w:r>
            <w:r w:rsidRPr="007833BC">
              <w:rPr>
                <w:rFonts w:ascii="Arial" w:hAnsi="Arial" w:cs="Arial"/>
                <w:szCs w:val="18"/>
                <w:lang w:val="fr-CA"/>
              </w:rPr>
              <w:t>les</w:t>
            </w:r>
            <w:r w:rsidR="00F0346A" w:rsidRPr="007833BC">
              <w:rPr>
                <w:rFonts w:ascii="Arial" w:hAnsi="Arial" w:cs="Arial"/>
                <w:szCs w:val="18"/>
                <w:lang w:val="fr-CA"/>
              </w:rPr>
              <w:t xml:space="preserve"> </w:t>
            </w:r>
            <w:r w:rsidRPr="007833BC">
              <w:rPr>
                <w:rFonts w:ascii="Arial" w:hAnsi="Arial" w:cs="Arial"/>
                <w:szCs w:val="18"/>
                <w:lang w:val="fr-CA"/>
              </w:rPr>
              <w:t>politiques et  procédures</w:t>
            </w:r>
            <w:r w:rsidR="00F0346A" w:rsidRPr="007833BC">
              <w:rPr>
                <w:rFonts w:ascii="Arial" w:hAnsi="Arial" w:cs="Arial"/>
                <w:szCs w:val="18"/>
                <w:lang w:val="fr-CA"/>
              </w:rPr>
              <w:t xml:space="preserve"> </w:t>
            </w:r>
            <w:r w:rsidRPr="007833BC">
              <w:rPr>
                <w:rFonts w:ascii="Arial" w:hAnsi="Arial" w:cs="Arial"/>
                <w:szCs w:val="18"/>
                <w:lang w:val="fr-CA"/>
              </w:rPr>
              <w:t>peuvent être consultés</w:t>
            </w:r>
            <w:r w:rsidR="00F0346A" w:rsidRPr="007833BC">
              <w:rPr>
                <w:rFonts w:ascii="Arial" w:hAnsi="Arial" w:cs="Arial"/>
                <w:szCs w:val="18"/>
                <w:lang w:val="fr-CA"/>
              </w:rPr>
              <w:t xml:space="preserve"> </w:t>
            </w:r>
            <w:r w:rsidRPr="007833BC">
              <w:rPr>
                <w:rFonts w:ascii="Arial" w:hAnsi="Arial" w:cs="Arial"/>
                <w:szCs w:val="18"/>
                <w:lang w:val="fr-CA"/>
              </w:rPr>
              <w:t xml:space="preserve">sur le site Web des Cours de l’Ontario, à </w:t>
            </w:r>
            <w:r w:rsidR="00E42282" w:rsidRPr="007833BC">
              <w:rPr>
                <w:rFonts w:ascii="Arial" w:hAnsi="Arial" w:cs="Arial"/>
                <w:szCs w:val="18"/>
                <w:lang w:val="fr-CA"/>
              </w:rPr>
              <w:t>http:// www.ontariocourts.ca/ocj/fr/jaac/</w:t>
            </w:r>
            <w:r w:rsidR="005B7689" w:rsidRPr="007833BC">
              <w:rPr>
                <w:rFonts w:ascii="Arial" w:hAnsi="Arial" w:cs="Arial"/>
                <w:szCs w:val="18"/>
                <w:lang w:val="fr-CA"/>
              </w:rPr>
              <w:t>.</w:t>
            </w:r>
          </w:p>
          <w:p w:rsidR="00B64A8C" w:rsidRPr="00FA6E1D" w:rsidRDefault="00B64A8C" w:rsidP="00B64A8C">
            <w:pPr>
              <w:pStyle w:val="WhereDoJudgesComeFrom-leaflet"/>
              <w:rPr>
                <w:rFonts w:ascii="Arial" w:hAnsi="Arial" w:cs="Arial"/>
                <w:sz w:val="24"/>
                <w:lang w:val="fr-CA"/>
              </w:rPr>
            </w:pPr>
          </w:p>
        </w:tc>
      </w:tr>
      <w:tr w:rsidR="009C72E1" w:rsidRPr="00FA6E1D" w:rsidTr="00604395">
        <w:trPr>
          <w:gridAfter w:val="1"/>
          <w:wAfter w:w="320" w:type="dxa"/>
          <w:cantSplit/>
          <w:trHeight w:val="3983"/>
        </w:trPr>
        <w:tc>
          <w:tcPr>
            <w:tcW w:w="9958" w:type="dxa"/>
            <w:textDirection w:val="btLr"/>
          </w:tcPr>
          <w:p w:rsidR="009C72E1" w:rsidRPr="00CE7ED7" w:rsidRDefault="009C72E1" w:rsidP="00CE7ED7">
            <w:pPr>
              <w:pStyle w:val="WhereDoJudgesComeFromBoldCentre"/>
              <w:spacing w:after="140"/>
              <w:rPr>
                <w:rFonts w:ascii="Arial" w:hAnsi="Arial" w:cs="Arial"/>
                <w:sz w:val="19"/>
                <w:szCs w:val="19"/>
                <w:lang w:val="fr-CA"/>
              </w:rPr>
            </w:pPr>
            <w:r w:rsidRPr="00FA6E1D">
              <w:rPr>
                <w:rFonts w:ascii="Arial" w:hAnsi="Arial" w:cs="Arial"/>
                <w:sz w:val="24"/>
                <w:lang w:val="fr-CA"/>
              </w:rPr>
              <w:lastRenderedPageBreak/>
              <w:br w:type="page"/>
            </w:r>
            <w:r w:rsidR="00C478DA" w:rsidRPr="00CE7ED7">
              <w:rPr>
                <w:rFonts w:ascii="Arial" w:hAnsi="Arial" w:cs="Arial"/>
                <w:sz w:val="19"/>
                <w:szCs w:val="19"/>
                <w:lang w:val="fr-CA"/>
              </w:rPr>
              <w:t>PROCESSUS</w:t>
            </w:r>
          </w:p>
          <w:p w:rsidR="00ED6E20" w:rsidRPr="00CE7ED7" w:rsidRDefault="00ED6E20" w:rsidP="00CE7ED7">
            <w:pPr>
              <w:pStyle w:val="WhereDoJudgesComeFrom"/>
              <w:spacing w:after="140"/>
              <w:rPr>
                <w:rFonts w:ascii="Arial" w:hAnsi="Arial" w:cs="Arial"/>
                <w:szCs w:val="18"/>
                <w:lang w:val="fr-CA"/>
              </w:rPr>
            </w:pPr>
            <w:r w:rsidRPr="00CE7ED7">
              <w:rPr>
                <w:rFonts w:ascii="Arial" w:hAnsi="Arial" w:cs="Arial"/>
                <w:szCs w:val="18"/>
                <w:lang w:val="fr-CA"/>
              </w:rPr>
              <w:t>Les vacances au sein de la magistrature sont publiées dans le Recueil de jurisprudence de l’Ontario (Ontario Reports) et dans The Lawyers Weekly selon le besoin.  Les candidates et candidats doivent soumettre 14 copies d’un formulaire de demande prescrit. Les demandes sont examinées par le Comité et une courte liste est préparée.</w:t>
            </w:r>
            <w:r w:rsidRPr="00CE7ED7">
              <w:rPr>
                <w:rFonts w:ascii="Arial" w:hAnsi="Arial" w:cs="Arial"/>
                <w:spacing w:val="60"/>
                <w:szCs w:val="18"/>
                <w:lang w:val="fr-CA"/>
              </w:rPr>
              <w:t xml:space="preserve"> </w:t>
            </w:r>
            <w:r w:rsidRPr="00CE7ED7">
              <w:rPr>
                <w:rFonts w:ascii="Arial" w:hAnsi="Arial" w:cs="Arial"/>
                <w:szCs w:val="18"/>
                <w:lang w:val="fr-CA"/>
              </w:rPr>
              <w:t>Le Comité consultatif sur les nominations à la magistrature se réunit pour choisir, d’après la courte liste, les candidates et candidats qui seront invités à une entrevue.</w:t>
            </w:r>
          </w:p>
          <w:p w:rsidR="00ED6E20" w:rsidRPr="00CE7ED7" w:rsidRDefault="00ED6E20" w:rsidP="00CE7ED7">
            <w:pPr>
              <w:pStyle w:val="WhereDoJudgesComeFrom"/>
              <w:spacing w:after="140"/>
              <w:rPr>
                <w:rFonts w:ascii="Arial" w:hAnsi="Arial" w:cs="Arial"/>
                <w:szCs w:val="18"/>
                <w:lang w:val="fr-CA"/>
              </w:rPr>
            </w:pPr>
            <w:r w:rsidRPr="00CE7ED7">
              <w:rPr>
                <w:rFonts w:ascii="Arial" w:hAnsi="Arial" w:cs="Arial"/>
                <w:szCs w:val="18"/>
                <w:lang w:val="fr-CA"/>
              </w:rPr>
              <w:t>Après vérification des références, des demandes de renseignements confidentielles et des entrevues, le Comité fait parvenir une liste classant les candidates et candidats recommandés au procureur général qui est tenu de faire la nomination d’après cette liste.</w:t>
            </w:r>
          </w:p>
          <w:p w:rsidR="00ED6E20" w:rsidRPr="00CE7ED7" w:rsidRDefault="00ED6E20" w:rsidP="00CE7ED7">
            <w:pPr>
              <w:pStyle w:val="WhereDoJudgesComeFromBoldCentre"/>
              <w:spacing w:after="140"/>
              <w:rPr>
                <w:rFonts w:ascii="Arial" w:hAnsi="Arial" w:cs="Arial"/>
                <w:sz w:val="19"/>
                <w:szCs w:val="19"/>
                <w:lang w:val="fr-CA"/>
              </w:rPr>
            </w:pPr>
            <w:r w:rsidRPr="00CE7ED7">
              <w:rPr>
                <w:rFonts w:ascii="Arial" w:hAnsi="Arial" w:cs="Arial"/>
                <w:sz w:val="19"/>
                <w:szCs w:val="19"/>
                <w:lang w:val="fr-CA"/>
              </w:rPr>
              <w:t>COMPOSITION DU COMITÉ</w:t>
            </w:r>
          </w:p>
          <w:p w:rsidR="00ED6E20" w:rsidRPr="00CE7ED7" w:rsidRDefault="00ED6E20" w:rsidP="00CE7ED7">
            <w:pPr>
              <w:pStyle w:val="WhereDoJudgesComeFrom"/>
              <w:spacing w:after="140"/>
              <w:rPr>
                <w:rFonts w:ascii="Arial" w:hAnsi="Arial" w:cs="Arial"/>
                <w:szCs w:val="18"/>
                <w:lang w:val="fr-CA"/>
              </w:rPr>
            </w:pPr>
            <w:r w:rsidRPr="00CE7ED7">
              <w:rPr>
                <w:rFonts w:ascii="Arial" w:hAnsi="Arial" w:cs="Arial"/>
                <w:szCs w:val="18"/>
                <w:lang w:val="fr-CA"/>
              </w:rPr>
              <w:t>La loi exige que la composition du Comité reflète la diversité de la population ontarienne et que les membres soient notamment représentatifs des deux sexes, des différentes régions de la province et des minorités raciales et culturelles.</w:t>
            </w:r>
            <w:r w:rsidRPr="00CE7ED7">
              <w:rPr>
                <w:rFonts w:ascii="Arial" w:hAnsi="Arial" w:cs="Arial"/>
                <w:spacing w:val="60"/>
                <w:szCs w:val="18"/>
                <w:lang w:val="fr-CA"/>
              </w:rPr>
              <w:t xml:space="preserve"> </w:t>
            </w:r>
            <w:r w:rsidRPr="00CE7ED7">
              <w:rPr>
                <w:rFonts w:ascii="Arial" w:hAnsi="Arial" w:cs="Arial"/>
                <w:szCs w:val="18"/>
                <w:lang w:val="fr-CA"/>
              </w:rPr>
              <w:t xml:space="preserve">En plus des sept (7) membres non juristes qui sont nommés par le procureur général, six (6) membres de la profession juridique sont nommés par le juge en chef de la Cour de justice de l’Ontario, le Barreau du Haut-Canada, l’Association du Barreau canadien (Ontario) et </w:t>
            </w:r>
            <w:r w:rsidR="0088098F" w:rsidRPr="00CE7ED7">
              <w:rPr>
                <w:rFonts w:ascii="Arial" w:hAnsi="Arial" w:cs="Arial"/>
                <w:szCs w:val="18"/>
                <w:lang w:val="fr-CA"/>
              </w:rPr>
              <w:t>l’Association des bâtonniers de comtés et districts</w:t>
            </w:r>
            <w:r w:rsidRPr="00CE7ED7">
              <w:rPr>
                <w:rFonts w:ascii="Arial" w:hAnsi="Arial" w:cs="Arial"/>
                <w:szCs w:val="18"/>
                <w:lang w:val="fr-CA"/>
              </w:rPr>
              <w:t xml:space="preserve"> respectivement.</w:t>
            </w:r>
            <w:r w:rsidRPr="00CE7ED7">
              <w:rPr>
                <w:rFonts w:ascii="Arial" w:hAnsi="Arial" w:cs="Arial"/>
                <w:spacing w:val="60"/>
                <w:szCs w:val="18"/>
                <w:lang w:val="fr-CA"/>
              </w:rPr>
              <w:t xml:space="preserve"> </w:t>
            </w:r>
            <w:r w:rsidRPr="00CE7ED7">
              <w:rPr>
                <w:rFonts w:ascii="Arial" w:hAnsi="Arial" w:cs="Arial"/>
                <w:szCs w:val="18"/>
                <w:lang w:val="fr-CA"/>
              </w:rPr>
              <w:t>Le mandat de tous les membres est de trois (3) ans.</w:t>
            </w:r>
          </w:p>
          <w:p w:rsidR="00ED6E20" w:rsidRPr="00CE7ED7" w:rsidRDefault="00ED6E20" w:rsidP="00CE7ED7">
            <w:pPr>
              <w:pStyle w:val="WhereDoJudgesComeFromBoldCentre"/>
              <w:spacing w:after="140"/>
              <w:rPr>
                <w:rFonts w:ascii="Arial" w:hAnsi="Arial" w:cs="Arial"/>
                <w:sz w:val="19"/>
                <w:szCs w:val="19"/>
                <w:lang w:val="fr-CA"/>
              </w:rPr>
            </w:pPr>
            <w:r w:rsidRPr="00CE7ED7">
              <w:rPr>
                <w:rFonts w:ascii="Arial" w:hAnsi="Arial" w:cs="Arial"/>
                <w:sz w:val="19"/>
                <w:szCs w:val="19"/>
                <w:lang w:val="fr-CA"/>
              </w:rPr>
              <w:t>CARACTÈRE CONFIDENTIEL</w:t>
            </w:r>
          </w:p>
          <w:p w:rsidR="00ED6E20" w:rsidRPr="00CE7ED7" w:rsidRDefault="00ED6E20" w:rsidP="00CE7ED7">
            <w:pPr>
              <w:pStyle w:val="WhereDoJudgesComeFrom"/>
              <w:spacing w:after="140"/>
              <w:rPr>
                <w:rFonts w:ascii="Arial" w:hAnsi="Arial" w:cs="Arial"/>
                <w:szCs w:val="18"/>
                <w:lang w:val="fr-CA"/>
              </w:rPr>
            </w:pPr>
            <w:r w:rsidRPr="00CE7ED7">
              <w:rPr>
                <w:rFonts w:ascii="Arial" w:hAnsi="Arial" w:cs="Arial"/>
                <w:szCs w:val="18"/>
                <w:lang w:val="fr-CA"/>
              </w:rPr>
              <w:t>Le processus de sélection, y compris le traitement du formulaire de demande, respecte entièrement le caractère confidentiel de l’information.</w:t>
            </w:r>
          </w:p>
          <w:p w:rsidR="00ED6E20" w:rsidRPr="00CE7ED7" w:rsidRDefault="00ED6E20" w:rsidP="00CE7ED7">
            <w:pPr>
              <w:pStyle w:val="WhereDoJudgesComeFromBoldCentre"/>
              <w:spacing w:after="140"/>
              <w:rPr>
                <w:rFonts w:ascii="Arial" w:hAnsi="Arial" w:cs="Arial"/>
                <w:sz w:val="19"/>
                <w:szCs w:val="19"/>
                <w:lang w:val="fr-CA"/>
              </w:rPr>
            </w:pPr>
            <w:r w:rsidRPr="00CE7ED7">
              <w:rPr>
                <w:rFonts w:ascii="Arial" w:hAnsi="Arial" w:cs="Arial"/>
                <w:sz w:val="19"/>
                <w:szCs w:val="19"/>
                <w:lang w:val="fr-CA"/>
              </w:rPr>
              <w:t>INDÉPENDANCE</w:t>
            </w:r>
          </w:p>
          <w:p w:rsidR="009C72E1" w:rsidRPr="00FA6E1D" w:rsidRDefault="00ED6E20" w:rsidP="00CE7ED7">
            <w:pPr>
              <w:pStyle w:val="WhereDoJudgesComeFrom"/>
              <w:spacing w:after="140"/>
              <w:rPr>
                <w:rFonts w:ascii="Arial" w:hAnsi="Arial" w:cs="Arial"/>
                <w:sz w:val="24"/>
                <w:lang w:val="fr-CA"/>
              </w:rPr>
            </w:pPr>
            <w:r w:rsidRPr="00CE7ED7">
              <w:rPr>
                <w:rFonts w:ascii="Arial" w:hAnsi="Arial" w:cs="Arial"/>
                <w:szCs w:val="18"/>
                <w:lang w:val="fr-CA"/>
              </w:rPr>
              <w:t>Le Comité est indépendant du ministère du Procureur général et du gouvernement.</w:t>
            </w:r>
          </w:p>
        </w:tc>
      </w:tr>
      <w:tr w:rsidR="00EF6B30" w:rsidRPr="00FA6E1D" w:rsidTr="00604395">
        <w:trPr>
          <w:gridAfter w:val="1"/>
          <w:wAfter w:w="320" w:type="dxa"/>
          <w:cantSplit/>
          <w:trHeight w:val="22"/>
        </w:trPr>
        <w:tc>
          <w:tcPr>
            <w:tcW w:w="9958" w:type="dxa"/>
            <w:textDirection w:val="btLr"/>
          </w:tcPr>
          <w:p w:rsidR="00EF6B30" w:rsidRPr="00FA6E1D" w:rsidRDefault="00EF6B30" w:rsidP="00131628">
            <w:pPr>
              <w:pStyle w:val="WhereDoJudgesComeFromBoldCentre"/>
              <w:rPr>
                <w:rFonts w:ascii="Arial" w:hAnsi="Arial" w:cs="Arial"/>
                <w:sz w:val="24"/>
                <w:lang w:val="fr-CA"/>
              </w:rPr>
            </w:pPr>
          </w:p>
        </w:tc>
      </w:tr>
      <w:tr w:rsidR="009C72E1" w:rsidRPr="00604395" w:rsidTr="00604395">
        <w:trPr>
          <w:gridAfter w:val="1"/>
          <w:wAfter w:w="320" w:type="dxa"/>
          <w:cantSplit/>
          <w:trHeight w:val="4433"/>
        </w:trPr>
        <w:tc>
          <w:tcPr>
            <w:tcW w:w="9958" w:type="dxa"/>
            <w:textDirection w:val="btLr"/>
          </w:tcPr>
          <w:p w:rsidR="009C72E1" w:rsidRPr="00604395" w:rsidRDefault="00EA6681" w:rsidP="00AC06AB">
            <w:pPr>
              <w:pStyle w:val="WhereDoJudgesComeFromBoldCentre"/>
              <w:spacing w:after="190"/>
              <w:rPr>
                <w:rFonts w:ascii="Arial" w:hAnsi="Arial" w:cs="Arial"/>
                <w:sz w:val="19"/>
                <w:szCs w:val="19"/>
                <w:lang w:val="fr-CA"/>
              </w:rPr>
            </w:pPr>
            <w:r w:rsidRPr="00604395">
              <w:rPr>
                <w:rFonts w:ascii="Arial" w:hAnsi="Arial" w:cs="Arial"/>
                <w:sz w:val="19"/>
                <w:szCs w:val="19"/>
                <w:lang w:val="fr-CA"/>
              </w:rPr>
              <w:t>QUI DEVRAIT POSER SA CANDIDATURE?</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L’exigence minimale pour poser sa candidature est une adhésion minimale de dix ans au barreau de l’une des provinces ou de l’un des territoires du Canada.</w:t>
            </w:r>
            <w:r w:rsidRPr="00604395">
              <w:rPr>
                <w:rFonts w:ascii="Arial" w:hAnsi="Arial" w:cs="Arial"/>
                <w:spacing w:val="60"/>
                <w:szCs w:val="18"/>
                <w:lang w:val="fr-CA"/>
              </w:rPr>
              <w:t xml:space="preserve"> </w:t>
            </w:r>
            <w:r w:rsidRPr="00604395">
              <w:rPr>
                <w:rFonts w:ascii="Arial" w:hAnsi="Arial" w:cs="Arial"/>
                <w:szCs w:val="18"/>
                <w:lang w:val="fr-CA"/>
              </w:rPr>
              <w:t>Les candidates et candidats doivent avoir une solide connaissance du droit, une compréhension des problèmes sociaux actuels et un</w:t>
            </w:r>
            <w:r w:rsidR="00DD386F" w:rsidRPr="00604395">
              <w:rPr>
                <w:rFonts w:ascii="Arial" w:hAnsi="Arial" w:cs="Arial"/>
                <w:szCs w:val="18"/>
                <w:lang w:val="fr-CA"/>
              </w:rPr>
              <w:t>e</w:t>
            </w:r>
            <w:r w:rsidRPr="00604395">
              <w:rPr>
                <w:rFonts w:ascii="Arial" w:hAnsi="Arial" w:cs="Arial"/>
                <w:szCs w:val="18"/>
                <w:lang w:val="fr-CA"/>
              </w:rPr>
              <w:t xml:space="preserve"> </w:t>
            </w:r>
            <w:r w:rsidR="00DD386F" w:rsidRPr="00604395">
              <w:rPr>
                <w:rFonts w:ascii="Arial" w:hAnsi="Arial" w:cs="Arial"/>
                <w:szCs w:val="18"/>
                <w:lang w:val="fr-CA"/>
              </w:rPr>
              <w:t xml:space="preserve">appréciation </w:t>
            </w:r>
            <w:r w:rsidRPr="00604395">
              <w:rPr>
                <w:rFonts w:ascii="Arial" w:hAnsi="Arial" w:cs="Arial"/>
                <w:szCs w:val="18"/>
                <w:lang w:val="fr-CA"/>
              </w:rPr>
              <w:t>de la diversité culturelle de l’Ontario.</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L’expérience de tribunal est un atout certain mais le Comité examine aussi les demandes des personnes dont l’expérience comprend le travail dans des domaines relatifs aux tribunaux administratifs, au milieu universitaire et à la politique sociale.</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 Comité encourage les femmes, les Autochtones, les francophones, les personnes handicapées et les membres des minorités visibles et ethno-culturelles à poser leur candidature.</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Les dossiers des candidates et candidats qui font mention de demandes portant sur des fautes professionnelles ou de demandes ou plaintes en instance auprès du Barreau du Haut-Canada ou d’un autre barreau ne seront examinés que lorsque ces demandes et plaintes auront été réglées.</w:t>
            </w:r>
            <w:r w:rsidRPr="00604395">
              <w:rPr>
                <w:rFonts w:ascii="Arial" w:hAnsi="Arial" w:cs="Arial"/>
                <w:spacing w:val="60"/>
                <w:szCs w:val="18"/>
                <w:lang w:val="fr-CA"/>
              </w:rPr>
              <w:t xml:space="preserve"> </w:t>
            </w:r>
            <w:r w:rsidRPr="00604395">
              <w:rPr>
                <w:rFonts w:ascii="Arial" w:hAnsi="Arial" w:cs="Arial"/>
                <w:szCs w:val="18"/>
                <w:lang w:val="fr-CA"/>
              </w:rPr>
              <w:t>Il incombe à la candidate ou au candidat de s’assurer du règlement de ces demandes ou plaintes; cependant, si le Comité reçoit des renseignements suffisants selon lesquels la demande ou la plainte est futile ou sans fondement, celle-ci ne fera pas obstacle à l’examen de la candidature en cause.</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Les candidatures des personnes visées par des poursuites ou instances civiles sont examinées si le Comité est d’avis que la nature des poursuites en question n’y fait pas obstacle.</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 Comité doit être informé de tous les jugements existants au civil, ainsi que des arriérés de pension alimentaire et propositions passées ou présentes aux créanciers ou cessions des biens effectuées en vertu de la Loi sur la faillite.</w:t>
            </w:r>
          </w:p>
          <w:p w:rsidR="009C72E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 Comité écarte d’office les candidatures des personnes qui ont des antécédents judiciaires</w:t>
            </w:r>
            <w:r w:rsidR="009C72E1" w:rsidRPr="00604395">
              <w:rPr>
                <w:rFonts w:ascii="Arial" w:hAnsi="Arial" w:cs="Arial"/>
                <w:szCs w:val="18"/>
                <w:lang w:val="fr-CA"/>
              </w:rPr>
              <w:t>.</w:t>
            </w:r>
          </w:p>
        </w:tc>
      </w:tr>
      <w:tr w:rsidR="00EF6B30" w:rsidRPr="00FA6E1D" w:rsidTr="00604395">
        <w:trPr>
          <w:gridAfter w:val="1"/>
          <w:wAfter w:w="320" w:type="dxa"/>
          <w:cantSplit/>
          <w:trHeight w:val="22"/>
        </w:trPr>
        <w:tc>
          <w:tcPr>
            <w:tcW w:w="9958" w:type="dxa"/>
            <w:textDirection w:val="btLr"/>
          </w:tcPr>
          <w:p w:rsidR="00EF6B30" w:rsidRPr="00FA6E1D" w:rsidRDefault="00EF6B30" w:rsidP="00EA6681">
            <w:pPr>
              <w:pStyle w:val="WhereDoJudgesComeFromBoldCentre"/>
              <w:rPr>
                <w:rFonts w:ascii="Arial" w:hAnsi="Arial" w:cs="Arial"/>
                <w:sz w:val="24"/>
                <w:lang w:val="fr-CA"/>
              </w:rPr>
            </w:pPr>
          </w:p>
        </w:tc>
      </w:tr>
      <w:tr w:rsidR="009C72E1" w:rsidRPr="00FA6E1D" w:rsidTr="00604395">
        <w:trPr>
          <w:gridAfter w:val="1"/>
          <w:wAfter w:w="320" w:type="dxa"/>
          <w:cantSplit/>
          <w:trHeight w:val="3983"/>
        </w:trPr>
        <w:tc>
          <w:tcPr>
            <w:tcW w:w="9958" w:type="dxa"/>
            <w:textDirection w:val="btLr"/>
          </w:tcPr>
          <w:p w:rsidR="00657D45" w:rsidRPr="00604395" w:rsidRDefault="00657D45" w:rsidP="00657D45">
            <w:pPr>
              <w:pStyle w:val="WhereDoJudgesComeFromBoldCentre"/>
              <w:spacing w:after="160"/>
              <w:rPr>
                <w:rFonts w:ascii="Arial" w:hAnsi="Arial" w:cs="Arial"/>
                <w:sz w:val="19"/>
                <w:szCs w:val="19"/>
                <w:lang w:val="fr-CA"/>
              </w:rPr>
            </w:pPr>
            <w:r w:rsidRPr="00604395">
              <w:rPr>
                <w:rFonts w:ascii="Arial" w:hAnsi="Arial" w:cs="Arial"/>
                <w:sz w:val="19"/>
                <w:szCs w:val="19"/>
                <w:lang w:val="fr-CA"/>
              </w:rPr>
              <w:t xml:space="preserve">Comité consultatif sur les nominations </w:t>
            </w:r>
            <w:r w:rsidRPr="00604395">
              <w:rPr>
                <w:rFonts w:ascii="Arial" w:hAnsi="Arial" w:cs="Arial"/>
                <w:sz w:val="19"/>
                <w:szCs w:val="19"/>
                <w:lang w:val="fr-CA"/>
              </w:rPr>
              <w:br/>
              <w:t>à la magistrature de l’Ontario</w:t>
            </w:r>
          </w:p>
          <w:p w:rsidR="00657D45" w:rsidRPr="00604395" w:rsidRDefault="00657D45" w:rsidP="00657D45">
            <w:pPr>
              <w:pStyle w:val="WhereDoJudgesComeFromBoldCentre"/>
              <w:spacing w:after="160"/>
              <w:rPr>
                <w:rFonts w:ascii="Arial" w:hAnsi="Arial" w:cs="Arial"/>
                <w:sz w:val="19"/>
                <w:szCs w:val="19"/>
                <w:lang w:val="fr-CA"/>
              </w:rPr>
            </w:pPr>
            <w:r w:rsidRPr="00604395">
              <w:rPr>
                <w:rFonts w:ascii="Arial" w:hAnsi="Arial" w:cs="Arial"/>
                <w:sz w:val="19"/>
                <w:szCs w:val="19"/>
                <w:lang w:val="fr-CA"/>
              </w:rPr>
              <w:t>Bref historique</w:t>
            </w:r>
          </w:p>
          <w:p w:rsidR="00EA6681" w:rsidRPr="002B24BE" w:rsidRDefault="002B24BE" w:rsidP="00604395">
            <w:pPr>
              <w:pStyle w:val="WhereDoJudgesComeFrom"/>
              <w:spacing w:after="160"/>
              <w:rPr>
                <w:rFonts w:ascii="Arial" w:hAnsi="Arial" w:cs="Arial"/>
                <w:szCs w:val="18"/>
                <w:lang w:val="fr-CA"/>
              </w:rPr>
            </w:pPr>
            <w:r w:rsidRPr="002B24BE">
              <w:rPr>
                <w:rFonts w:ascii="Arial" w:hAnsi="Arial" w:cs="Arial"/>
                <w:lang w:val="fr-CA"/>
              </w:rPr>
              <w:t>En 1988, le procureur général,</w:t>
            </w:r>
            <w:r>
              <w:rPr>
                <w:rFonts w:ascii="Arial" w:hAnsi="Arial" w:cs="Arial"/>
                <w:szCs w:val="18"/>
                <w:lang w:val="fr-CA"/>
              </w:rPr>
              <w:t xml:space="preserve"> </w:t>
            </w:r>
            <w:r w:rsidR="00EA6681" w:rsidRPr="002B24BE">
              <w:rPr>
                <w:rFonts w:ascii="Arial" w:hAnsi="Arial" w:cs="Arial"/>
                <w:szCs w:val="18"/>
                <w:lang w:val="fr-CA"/>
              </w:rPr>
              <w:t>Me Ian Scott, a annoncé un projet pilote de trois ans pour essayer un modèle différent de nomination des juges de la Cour provinciale.</w:t>
            </w:r>
            <w:r w:rsidR="00EA6681" w:rsidRPr="002B24BE">
              <w:rPr>
                <w:rFonts w:ascii="Arial" w:hAnsi="Arial" w:cs="Arial"/>
                <w:spacing w:val="60"/>
                <w:szCs w:val="18"/>
                <w:lang w:val="fr-CA"/>
              </w:rPr>
              <w:t xml:space="preserve"> </w:t>
            </w:r>
            <w:r w:rsidR="00EA6681" w:rsidRPr="002B24BE">
              <w:rPr>
                <w:rFonts w:ascii="Arial" w:hAnsi="Arial" w:cs="Arial"/>
                <w:szCs w:val="18"/>
                <w:lang w:val="fr-CA"/>
              </w:rPr>
              <w:t>Le Comité consultatif sur les nominations à la magistrature (CCNM) a commencé son travail sous la présidence du professeur Peter Russell avec le mandat suivant : « D’une part, élaborer et recommander des critères généraux, valides et utiles pour la sélection des juges, afin d’assurer la sélection des meilleurs candidates et candidats; d’autre part, soumettre à une entrevue les candidates et candidats que le Comité aura choisis ou que le procureur général lui aura recommandés, et faire des recommandations. »</w:t>
            </w:r>
          </w:p>
          <w:p w:rsidR="00EA6681" w:rsidRPr="002B24BE" w:rsidRDefault="00EA6681" w:rsidP="00604395">
            <w:pPr>
              <w:pStyle w:val="WhereDoJudgesComeFrom"/>
              <w:spacing w:after="160"/>
              <w:rPr>
                <w:rFonts w:ascii="Arial" w:hAnsi="Arial" w:cs="Arial"/>
                <w:szCs w:val="18"/>
                <w:lang w:val="fr-CA"/>
              </w:rPr>
            </w:pPr>
            <w:r w:rsidRPr="002B24BE">
              <w:rPr>
                <w:rFonts w:ascii="Arial" w:hAnsi="Arial" w:cs="Arial"/>
                <w:szCs w:val="18"/>
                <w:lang w:val="fr-CA"/>
              </w:rPr>
              <w:t>Entre 1990 et 1995, le nombre des membres constituant le Comité du projet pilote a augmenté de 9 à 13 personnes et le Comité a commencé à élaborer des critères et des procédures qui ont été examinés, perfectionnés et finalement rendus publics.</w:t>
            </w:r>
            <w:r w:rsidRPr="002B24BE">
              <w:rPr>
                <w:rFonts w:ascii="Arial" w:hAnsi="Arial" w:cs="Arial"/>
                <w:spacing w:val="60"/>
                <w:szCs w:val="18"/>
                <w:lang w:val="fr-CA"/>
              </w:rPr>
              <w:t xml:space="preserve"> </w:t>
            </w:r>
            <w:r w:rsidRPr="002B24BE">
              <w:rPr>
                <w:rFonts w:ascii="Arial" w:hAnsi="Arial" w:cs="Arial"/>
                <w:szCs w:val="18"/>
                <w:lang w:val="fr-CA"/>
              </w:rPr>
              <w:t>En 1992, sous la présidence initiale de la professeure Emily Carasco, et ensuite du juge en chef adjoint Robert Walmsley, le Comité a publié un rapport final et a préparé les recommandations d’un projet de loi pour veiller à ce que les futurs juges soient nommés selon un processus indépendant des considérations politiques.</w:t>
            </w:r>
          </w:p>
          <w:p w:rsidR="00EA6681" w:rsidRPr="002B24BE" w:rsidRDefault="00EA6681" w:rsidP="00604395">
            <w:pPr>
              <w:pStyle w:val="WhereDoJudgesComeFrom"/>
              <w:spacing w:after="160"/>
              <w:rPr>
                <w:rFonts w:ascii="Arial" w:hAnsi="Arial" w:cs="Arial"/>
                <w:szCs w:val="18"/>
                <w:lang w:val="fr-CA"/>
              </w:rPr>
            </w:pPr>
            <w:r w:rsidRPr="002B24BE">
              <w:rPr>
                <w:rFonts w:ascii="Arial" w:hAnsi="Arial" w:cs="Arial"/>
                <w:szCs w:val="18"/>
                <w:lang w:val="fr-CA"/>
              </w:rPr>
              <w:t>Le CCNM a été officiellement créé le 28 février 1995 avec la promulgation de la Loi modifiant des lois en ce qui concerne les tribunaux judiciaires, adoptée en 1994.</w:t>
            </w:r>
          </w:p>
          <w:p w:rsidR="00EA6681" w:rsidRPr="002B24BE" w:rsidRDefault="00EA6681" w:rsidP="00604395">
            <w:pPr>
              <w:pStyle w:val="WhereDoJudgesComeFrom"/>
              <w:spacing w:after="160"/>
              <w:rPr>
                <w:rFonts w:ascii="Arial" w:hAnsi="Arial" w:cs="Arial"/>
                <w:szCs w:val="18"/>
                <w:lang w:val="fr-CA"/>
              </w:rPr>
            </w:pPr>
            <w:r w:rsidRPr="002B24BE">
              <w:rPr>
                <w:rFonts w:ascii="Arial" w:hAnsi="Arial" w:cs="Arial"/>
                <w:szCs w:val="18"/>
                <w:lang w:val="fr-CA"/>
              </w:rPr>
              <w:t>Le Comité a commencé un programme d’information publique pour mettre les personnes intéressées au courant du fonctionnement du système de nomination.</w:t>
            </w:r>
          </w:p>
          <w:p w:rsidR="009C72E1" w:rsidRPr="00657D45" w:rsidRDefault="00EA6681" w:rsidP="00604395">
            <w:pPr>
              <w:pStyle w:val="WhereDoJudgesComeFrom"/>
              <w:spacing w:after="160"/>
              <w:rPr>
                <w:rFonts w:ascii="Arial" w:hAnsi="Arial" w:cs="Arial"/>
                <w:szCs w:val="18"/>
                <w:lang w:val="fr-CA"/>
              </w:rPr>
            </w:pPr>
            <w:r w:rsidRPr="002B24BE">
              <w:rPr>
                <w:rFonts w:ascii="Arial" w:hAnsi="Arial" w:cs="Arial"/>
                <w:szCs w:val="18"/>
                <w:lang w:val="fr-CA"/>
              </w:rPr>
              <w:t>Le Comité consultatif sur les nominations à la magistrature de l’Ontario est tenu de présenter u</w:t>
            </w:r>
            <w:r w:rsidRPr="00657D45">
              <w:rPr>
                <w:rFonts w:ascii="Arial" w:hAnsi="Arial" w:cs="Arial"/>
                <w:szCs w:val="18"/>
                <w:lang w:val="fr-CA"/>
              </w:rPr>
              <w:t>n rapport annuel à l’Assemblée législative.</w:t>
            </w:r>
          </w:p>
        </w:tc>
      </w:tr>
    </w:tbl>
    <w:p w:rsidR="009C72E1" w:rsidRPr="00FA6E1D" w:rsidRDefault="009C72E1" w:rsidP="00B4379F">
      <w:pPr>
        <w:rPr>
          <w:rFonts w:ascii="Arial" w:hAnsi="Arial" w:cs="Arial"/>
          <w:lang w:val="fr-CA"/>
        </w:rPr>
        <w:sectPr w:rsidR="009C72E1" w:rsidRPr="00FA6E1D" w:rsidSect="00C37394">
          <w:headerReference w:type="default" r:id="rId31"/>
          <w:pgSz w:w="12240" w:h="15840" w:code="1"/>
          <w:pgMar w:top="1440" w:right="1440" w:bottom="360" w:left="1440" w:header="720" w:footer="720" w:gutter="0"/>
          <w:pgNumType w:start="39"/>
          <w:cols w:space="720"/>
          <w:noEndnote/>
        </w:sectPr>
      </w:pPr>
    </w:p>
    <w:p w:rsidR="009C72E1" w:rsidRPr="00F233D8" w:rsidRDefault="00B07B80" w:rsidP="00F233D8">
      <w:pPr>
        <w:pStyle w:val="Heading1"/>
        <w:spacing w:before="400" w:after="120"/>
        <w:rPr>
          <w:rFonts w:ascii="Arial" w:hAnsi="Arial" w:cs="Arial"/>
          <w:szCs w:val="28"/>
          <w:lang w:val="fr-CA"/>
        </w:rPr>
      </w:pPr>
      <w:bookmarkStart w:id="164" w:name="_Toc167095267"/>
      <w:bookmarkStart w:id="165" w:name="_Toc167096078"/>
      <w:bookmarkStart w:id="166" w:name="_Toc202762651"/>
      <w:bookmarkStart w:id="167" w:name="_Toc275775725"/>
      <w:r w:rsidRPr="00F233D8">
        <w:rPr>
          <w:rFonts w:ascii="Arial" w:hAnsi="Arial" w:cs="Arial"/>
          <w:szCs w:val="28"/>
          <w:lang w:val="fr-CA"/>
        </w:rPr>
        <w:lastRenderedPageBreak/>
        <w:t>ANNEXE</w:t>
      </w:r>
      <w:r w:rsidR="009C72E1" w:rsidRPr="00F233D8">
        <w:rPr>
          <w:rFonts w:ascii="Arial" w:hAnsi="Arial" w:cs="Arial"/>
          <w:szCs w:val="28"/>
          <w:lang w:val="fr-CA"/>
        </w:rPr>
        <w:t xml:space="preserve"> II</w:t>
      </w:r>
      <w:bookmarkEnd w:id="164"/>
      <w:bookmarkEnd w:id="165"/>
      <w:bookmarkEnd w:id="166"/>
      <w:bookmarkEnd w:id="167"/>
    </w:p>
    <w:p w:rsidR="009C72E1" w:rsidRPr="00FA6E1D" w:rsidRDefault="00B07B80" w:rsidP="004521AB">
      <w:pPr>
        <w:pStyle w:val="Heading1-12Font"/>
        <w:spacing w:after="480"/>
        <w:rPr>
          <w:rFonts w:ascii="Arial" w:hAnsi="Arial" w:cs="Arial"/>
          <w:lang w:val="fr-CA"/>
        </w:rPr>
      </w:pPr>
      <w:bookmarkStart w:id="168" w:name="_Toc275775726"/>
      <w:r w:rsidRPr="00FA6E1D">
        <w:rPr>
          <w:rFonts w:ascii="Arial" w:hAnsi="Arial" w:cs="Arial"/>
          <w:lang w:val="fr-CA"/>
        </w:rPr>
        <w:t>NOMINATIONS À LA MAGISTRATURE RECOMMANDÉES PAR</w:t>
      </w:r>
      <w:r w:rsidRPr="00FA6E1D">
        <w:rPr>
          <w:rFonts w:ascii="Arial" w:hAnsi="Arial" w:cs="Arial"/>
          <w:lang w:val="fr-CA"/>
        </w:rPr>
        <w:br/>
        <w:t>LE COMITÉ CONSULTATIF SUR LES NOMINATIONS À LA MAGISTRATURE</w:t>
      </w:r>
      <w:r w:rsidRPr="00FA6E1D">
        <w:rPr>
          <w:rFonts w:ascii="Arial" w:hAnsi="Arial" w:cs="Arial"/>
          <w:lang w:val="fr-CA"/>
        </w:rPr>
        <w:br/>
        <w:t>DE JANVIER 20</w:t>
      </w:r>
      <w:r w:rsidR="00AC6F34" w:rsidRPr="00FA6E1D">
        <w:rPr>
          <w:rFonts w:ascii="Arial" w:hAnsi="Arial" w:cs="Arial"/>
          <w:lang w:val="fr-CA"/>
        </w:rPr>
        <w:t>1</w:t>
      </w:r>
      <w:r w:rsidR="00386031">
        <w:rPr>
          <w:rFonts w:ascii="Arial" w:hAnsi="Arial" w:cs="Arial"/>
          <w:lang w:val="fr-CA"/>
        </w:rPr>
        <w:t>5</w:t>
      </w:r>
      <w:r w:rsidRPr="00FA6E1D">
        <w:rPr>
          <w:rFonts w:ascii="Arial" w:hAnsi="Arial" w:cs="Arial"/>
          <w:lang w:val="fr-CA"/>
        </w:rPr>
        <w:t xml:space="preserve"> À DÉCEMBRE 20</w:t>
      </w:r>
      <w:r w:rsidR="00AC6F34" w:rsidRPr="00FA6E1D">
        <w:rPr>
          <w:rFonts w:ascii="Arial" w:hAnsi="Arial" w:cs="Arial"/>
          <w:lang w:val="fr-CA"/>
        </w:rPr>
        <w:t>1</w:t>
      </w:r>
      <w:bookmarkEnd w:id="168"/>
      <w:r w:rsidR="00386031">
        <w:rPr>
          <w:rFonts w:ascii="Arial" w:hAnsi="Arial" w:cs="Arial"/>
          <w:lang w:val="fr-CA"/>
        </w:rPr>
        <w:t>5</w:t>
      </w:r>
    </w:p>
    <w:tbl>
      <w:tblPr>
        <w:tblW w:w="9564" w:type="dxa"/>
        <w:tblInd w:w="11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90" w:type="dxa"/>
          <w:right w:w="90" w:type="dxa"/>
        </w:tblCellMar>
        <w:tblLook w:val="0000" w:firstRow="0" w:lastRow="0" w:firstColumn="0" w:lastColumn="0" w:noHBand="0" w:noVBand="0"/>
      </w:tblPr>
      <w:tblGrid>
        <w:gridCol w:w="4023"/>
        <w:gridCol w:w="2790"/>
        <w:gridCol w:w="2751"/>
      </w:tblGrid>
      <w:tr w:rsidR="009C72E1" w:rsidRPr="00FA6E1D" w:rsidTr="00D83EE6">
        <w:trPr>
          <w:cantSplit/>
          <w:tblHeader/>
        </w:trPr>
        <w:tc>
          <w:tcPr>
            <w:tcW w:w="4023" w:type="dxa"/>
            <w:tcBorders>
              <w:top w:val="double" w:sz="12" w:space="0" w:color="000000"/>
              <w:bottom w:val="double" w:sz="12" w:space="0" w:color="000000"/>
            </w:tcBorders>
            <w:shd w:val="clear" w:color="auto" w:fill="D9D9D9"/>
            <w:vAlign w:val="center"/>
          </w:tcPr>
          <w:p w:rsidR="009C72E1" w:rsidRPr="00FA6E1D" w:rsidRDefault="00B07B80" w:rsidP="00F3790B">
            <w:pPr>
              <w:pStyle w:val="AppendixIIITable-Column3"/>
              <w:spacing w:before="200" w:after="200"/>
              <w:jc w:val="left"/>
              <w:rPr>
                <w:rFonts w:ascii="Arial" w:hAnsi="Arial" w:cs="Arial"/>
                <w:b/>
                <w:lang w:val="fr-CA"/>
              </w:rPr>
            </w:pPr>
            <w:r w:rsidRPr="00FA6E1D">
              <w:rPr>
                <w:rFonts w:ascii="Arial" w:hAnsi="Arial" w:cs="Arial"/>
                <w:b/>
                <w:lang w:val="fr-CA"/>
              </w:rPr>
              <w:t>N</w:t>
            </w:r>
            <w:r w:rsidR="0058174F" w:rsidRPr="00FA6E1D">
              <w:rPr>
                <w:rFonts w:ascii="Arial" w:hAnsi="Arial" w:cs="Arial"/>
                <w:b/>
                <w:lang w:val="fr-CA"/>
              </w:rPr>
              <w:t>OM</w:t>
            </w:r>
          </w:p>
        </w:tc>
        <w:tc>
          <w:tcPr>
            <w:tcW w:w="2790" w:type="dxa"/>
            <w:tcBorders>
              <w:top w:val="double" w:sz="12" w:space="0" w:color="000000"/>
              <w:bottom w:val="double" w:sz="12" w:space="0" w:color="000000"/>
            </w:tcBorders>
            <w:shd w:val="clear" w:color="auto" w:fill="D9D9D9"/>
            <w:vAlign w:val="center"/>
          </w:tcPr>
          <w:p w:rsidR="009C72E1" w:rsidRPr="00FA6E1D" w:rsidRDefault="00B07B80" w:rsidP="00F3790B">
            <w:pPr>
              <w:pStyle w:val="Appendix2TableHeader-Column1and2"/>
              <w:spacing w:before="200" w:after="200"/>
              <w:rPr>
                <w:rFonts w:ascii="Arial" w:hAnsi="Arial" w:cs="Arial"/>
                <w:caps w:val="0"/>
                <w:sz w:val="24"/>
                <w:lang w:val="fr-CA"/>
              </w:rPr>
            </w:pPr>
            <w:r w:rsidRPr="00FA6E1D">
              <w:rPr>
                <w:rFonts w:ascii="Arial" w:hAnsi="Arial" w:cs="Arial"/>
                <w:caps w:val="0"/>
                <w:sz w:val="24"/>
                <w:lang w:val="fr-CA"/>
              </w:rPr>
              <w:t>L</w:t>
            </w:r>
            <w:r w:rsidR="00F3790B" w:rsidRPr="00FA6E1D">
              <w:rPr>
                <w:rFonts w:ascii="Arial" w:hAnsi="Arial" w:cs="Arial"/>
                <w:caps w:val="0"/>
                <w:sz w:val="24"/>
                <w:lang w:val="fr-CA"/>
              </w:rPr>
              <w:t>IEU</w:t>
            </w:r>
          </w:p>
        </w:tc>
        <w:tc>
          <w:tcPr>
            <w:tcW w:w="2751" w:type="dxa"/>
            <w:tcBorders>
              <w:top w:val="double" w:sz="12" w:space="0" w:color="000000"/>
              <w:bottom w:val="double" w:sz="12" w:space="0" w:color="000000"/>
            </w:tcBorders>
            <w:shd w:val="clear" w:color="auto" w:fill="D9D9D9"/>
            <w:vAlign w:val="center"/>
          </w:tcPr>
          <w:p w:rsidR="005C02FD" w:rsidRPr="00FA6E1D" w:rsidRDefault="00B07B80" w:rsidP="005C02FD">
            <w:pPr>
              <w:pStyle w:val="Appendix3TblHead-Column3"/>
              <w:spacing w:before="0" w:after="0"/>
              <w:rPr>
                <w:rFonts w:ascii="Arial" w:hAnsi="Arial" w:cs="Arial"/>
                <w:lang w:val="fr-CA"/>
              </w:rPr>
            </w:pPr>
            <w:r w:rsidRPr="00FA6E1D">
              <w:rPr>
                <w:rFonts w:ascii="Arial" w:hAnsi="Arial" w:cs="Arial"/>
                <w:lang w:val="fr-CA"/>
              </w:rPr>
              <w:t>Date d’entrée</w:t>
            </w:r>
          </w:p>
          <w:p w:rsidR="009C72E1" w:rsidRPr="00FA6E1D" w:rsidRDefault="00B07B80" w:rsidP="005C02FD">
            <w:pPr>
              <w:pStyle w:val="Appendix3TblHead-Column3"/>
              <w:spacing w:before="0" w:after="0"/>
              <w:rPr>
                <w:rFonts w:ascii="Arial" w:hAnsi="Arial" w:cs="Arial"/>
                <w:lang w:val="fr-CA"/>
              </w:rPr>
            </w:pPr>
            <w:r w:rsidRPr="00FA6E1D">
              <w:rPr>
                <w:rFonts w:ascii="Arial" w:hAnsi="Arial" w:cs="Arial"/>
                <w:lang w:val="fr-CA"/>
              </w:rPr>
              <w:t xml:space="preserve">en </w:t>
            </w:r>
            <w:r w:rsidR="00F3790B" w:rsidRPr="00FA6E1D">
              <w:rPr>
                <w:rFonts w:ascii="Arial" w:hAnsi="Arial" w:cs="Arial"/>
                <w:lang w:val="fr-CA"/>
              </w:rPr>
              <w:t>v</w:t>
            </w:r>
            <w:r w:rsidRPr="00FA6E1D">
              <w:rPr>
                <w:rFonts w:ascii="Arial" w:hAnsi="Arial" w:cs="Arial"/>
                <w:lang w:val="fr-CA"/>
              </w:rPr>
              <w:t>igueur</w:t>
            </w:r>
          </w:p>
        </w:tc>
      </w:tr>
      <w:tr w:rsidR="009862A6" w:rsidRPr="00835F11" w:rsidTr="00D83EE6">
        <w:trPr>
          <w:cantSplit/>
          <w:trHeight w:val="403"/>
        </w:trPr>
        <w:tc>
          <w:tcPr>
            <w:tcW w:w="4023" w:type="dxa"/>
          </w:tcPr>
          <w:p w:rsidR="009862A6" w:rsidRPr="00406C49" w:rsidRDefault="009862A6" w:rsidP="004C2A7C">
            <w:pPr>
              <w:pStyle w:val="AppendixIIITable-Column1and2"/>
              <w:rPr>
                <w:rFonts w:ascii="Arial" w:hAnsi="Arial" w:cs="Arial"/>
              </w:rPr>
            </w:pPr>
            <w:r w:rsidRPr="00406C49">
              <w:rPr>
                <w:rFonts w:ascii="Arial" w:hAnsi="Arial" w:cs="Arial"/>
              </w:rPr>
              <w:t xml:space="preserve">Applegate, Cecile </w:t>
            </w:r>
          </w:p>
        </w:tc>
        <w:tc>
          <w:tcPr>
            <w:tcW w:w="2790" w:type="dxa"/>
          </w:tcPr>
          <w:p w:rsidR="009862A6" w:rsidRPr="00406C49" w:rsidRDefault="009862A6" w:rsidP="004C2A7C">
            <w:pPr>
              <w:pStyle w:val="AppendixIIITable-Column1and2"/>
              <w:rPr>
                <w:rFonts w:ascii="Arial" w:hAnsi="Arial" w:cs="Arial"/>
              </w:rPr>
            </w:pPr>
            <w:r w:rsidRPr="00406C49">
              <w:rPr>
                <w:rFonts w:ascii="Arial" w:hAnsi="Arial" w:cs="Arial"/>
              </w:rPr>
              <w:t>Barrie</w:t>
            </w:r>
          </w:p>
        </w:tc>
        <w:tc>
          <w:tcPr>
            <w:tcW w:w="2751" w:type="dxa"/>
          </w:tcPr>
          <w:p w:rsidR="009862A6" w:rsidRPr="00406C49" w:rsidRDefault="009862A6" w:rsidP="004C2A7C">
            <w:pPr>
              <w:pStyle w:val="AppendixIIITable-Column1and2"/>
              <w:jc w:val="right"/>
              <w:rPr>
                <w:rFonts w:ascii="Arial" w:hAnsi="Arial" w:cs="Arial"/>
              </w:rPr>
            </w:pPr>
            <w:r w:rsidRPr="00406C49">
              <w:rPr>
                <w:rFonts w:ascii="Arial" w:hAnsi="Arial" w:cs="Arial"/>
              </w:rPr>
              <w:t>2</w:t>
            </w:r>
            <w:r>
              <w:rPr>
                <w:rFonts w:ascii="Arial" w:hAnsi="Arial" w:cs="Arial"/>
              </w:rPr>
              <w:t xml:space="preserve"> </w:t>
            </w:r>
            <w:r w:rsidRPr="00835F11">
              <w:rPr>
                <w:rFonts w:ascii="Arial" w:hAnsi="Arial" w:cs="Arial"/>
              </w:rPr>
              <w:t>décembre</w:t>
            </w:r>
            <w:r>
              <w:rPr>
                <w:rFonts w:ascii="Arial" w:hAnsi="Arial" w:cs="Arial"/>
              </w:rPr>
              <w:t xml:space="preserve"> 2015</w:t>
            </w:r>
          </w:p>
        </w:tc>
      </w:tr>
      <w:tr w:rsidR="009862A6" w:rsidRPr="00835F11" w:rsidTr="004C2A7C">
        <w:trPr>
          <w:cantSplit/>
          <w:trHeight w:val="403"/>
        </w:trPr>
        <w:tc>
          <w:tcPr>
            <w:tcW w:w="4023" w:type="dxa"/>
          </w:tcPr>
          <w:p w:rsidR="009862A6" w:rsidRPr="00406C49" w:rsidRDefault="009862A6" w:rsidP="004C2A7C">
            <w:pPr>
              <w:pStyle w:val="AppendixIIITable-Column1and2"/>
              <w:rPr>
                <w:rFonts w:ascii="Arial" w:hAnsi="Arial" w:cs="Arial"/>
              </w:rPr>
            </w:pPr>
            <w:r w:rsidRPr="00406C49">
              <w:rPr>
                <w:rFonts w:ascii="Arial" w:hAnsi="Arial" w:cs="Arial"/>
              </w:rPr>
              <w:t>Bliss, Jonathan</w:t>
            </w:r>
          </w:p>
        </w:tc>
        <w:tc>
          <w:tcPr>
            <w:tcW w:w="2790" w:type="dxa"/>
          </w:tcPr>
          <w:p w:rsidR="009862A6" w:rsidRPr="00406C49" w:rsidRDefault="009862A6" w:rsidP="004C2A7C">
            <w:pPr>
              <w:pStyle w:val="AppendixIIITable-Column1and2"/>
              <w:rPr>
                <w:rFonts w:ascii="Arial" w:hAnsi="Arial" w:cs="Arial"/>
              </w:rPr>
            </w:pPr>
            <w:r w:rsidRPr="00406C49">
              <w:rPr>
                <w:rFonts w:ascii="Arial" w:hAnsi="Arial" w:cs="Arial"/>
              </w:rPr>
              <w:t>Barrie</w:t>
            </w:r>
          </w:p>
        </w:tc>
        <w:tc>
          <w:tcPr>
            <w:tcW w:w="2751" w:type="dxa"/>
          </w:tcPr>
          <w:p w:rsidR="009862A6" w:rsidRPr="00406C49" w:rsidRDefault="009862A6" w:rsidP="004C2A7C">
            <w:pPr>
              <w:pStyle w:val="AppendixIIITable-Column1and2"/>
              <w:jc w:val="right"/>
              <w:rPr>
                <w:rFonts w:ascii="Arial" w:hAnsi="Arial" w:cs="Arial"/>
              </w:rPr>
            </w:pPr>
            <w:r w:rsidRPr="00406C49">
              <w:rPr>
                <w:rFonts w:ascii="Arial" w:hAnsi="Arial" w:cs="Arial"/>
              </w:rPr>
              <w:t>2</w:t>
            </w:r>
            <w:r>
              <w:rPr>
                <w:rFonts w:ascii="Arial" w:hAnsi="Arial" w:cs="Arial"/>
              </w:rPr>
              <w:t xml:space="preserve"> </w:t>
            </w:r>
            <w:r w:rsidRPr="00835F11">
              <w:rPr>
                <w:rFonts w:ascii="Arial" w:hAnsi="Arial" w:cs="Arial"/>
              </w:rPr>
              <w:t>décembre</w:t>
            </w:r>
            <w:r>
              <w:rPr>
                <w:rFonts w:ascii="Arial" w:hAnsi="Arial" w:cs="Arial"/>
              </w:rPr>
              <w:t xml:space="preserve"> 2015</w:t>
            </w:r>
          </w:p>
        </w:tc>
      </w:tr>
      <w:tr w:rsidR="009862A6" w:rsidRPr="00835F11" w:rsidTr="004C2A7C">
        <w:trPr>
          <w:cantSplit/>
          <w:trHeight w:val="403"/>
        </w:trPr>
        <w:tc>
          <w:tcPr>
            <w:tcW w:w="4023" w:type="dxa"/>
          </w:tcPr>
          <w:p w:rsidR="009862A6" w:rsidRPr="00406C49" w:rsidRDefault="009862A6" w:rsidP="004C2A7C">
            <w:pPr>
              <w:pStyle w:val="AppendixIIITable-Column1and2"/>
              <w:rPr>
                <w:rFonts w:ascii="Arial" w:hAnsi="Arial" w:cs="Arial"/>
              </w:rPr>
            </w:pPr>
            <w:r w:rsidRPr="00406C49">
              <w:rPr>
                <w:rFonts w:ascii="Arial" w:hAnsi="Arial" w:cs="Arial"/>
              </w:rPr>
              <w:t>Bourgeois, Julie Iréne</w:t>
            </w:r>
          </w:p>
        </w:tc>
        <w:tc>
          <w:tcPr>
            <w:tcW w:w="2790" w:type="dxa"/>
          </w:tcPr>
          <w:p w:rsidR="009862A6" w:rsidRPr="00406C49" w:rsidRDefault="009862A6" w:rsidP="004C2A7C">
            <w:pPr>
              <w:pStyle w:val="AppendixIIITable-Column1and2"/>
              <w:rPr>
                <w:rFonts w:ascii="Arial" w:hAnsi="Arial" w:cs="Arial"/>
              </w:rPr>
            </w:pPr>
            <w:r w:rsidRPr="00406C49">
              <w:rPr>
                <w:rFonts w:ascii="Arial" w:hAnsi="Arial" w:cs="Arial"/>
              </w:rPr>
              <w:t xml:space="preserve">Ottawa </w:t>
            </w:r>
            <w:r w:rsidRPr="00406C49">
              <w:rPr>
                <w:rFonts w:ascii="Arial" w:hAnsi="Arial" w:cs="Arial"/>
              </w:rPr>
              <w:sym w:font="Wingdings 2" w:char="F0ED"/>
            </w:r>
          </w:p>
        </w:tc>
        <w:tc>
          <w:tcPr>
            <w:tcW w:w="2751" w:type="dxa"/>
          </w:tcPr>
          <w:p w:rsidR="009862A6" w:rsidRPr="00406C49" w:rsidRDefault="009862A6" w:rsidP="004C2A7C">
            <w:pPr>
              <w:pStyle w:val="AppendixIIITable-Column1and2"/>
              <w:jc w:val="right"/>
              <w:rPr>
                <w:rFonts w:ascii="Arial" w:hAnsi="Arial" w:cs="Arial"/>
              </w:rPr>
            </w:pPr>
            <w:r w:rsidRPr="00406C49">
              <w:rPr>
                <w:rFonts w:ascii="Arial" w:hAnsi="Arial" w:cs="Arial"/>
              </w:rPr>
              <w:t xml:space="preserve">20 </w:t>
            </w:r>
            <w:r>
              <w:rPr>
                <w:rFonts w:ascii="Arial" w:hAnsi="Arial" w:cs="Arial"/>
              </w:rPr>
              <w:t>mai</w:t>
            </w:r>
            <w:r w:rsidRPr="00406C49">
              <w:rPr>
                <w:rFonts w:ascii="Arial" w:hAnsi="Arial" w:cs="Arial"/>
              </w:rPr>
              <w:t xml:space="preserve"> 2015</w:t>
            </w:r>
          </w:p>
        </w:tc>
      </w:tr>
      <w:tr w:rsidR="009862A6" w:rsidRPr="00835F11" w:rsidTr="004C2A7C">
        <w:trPr>
          <w:cantSplit/>
          <w:trHeight w:val="250"/>
        </w:trPr>
        <w:tc>
          <w:tcPr>
            <w:tcW w:w="4023" w:type="dxa"/>
          </w:tcPr>
          <w:p w:rsidR="009862A6" w:rsidRPr="00406C49" w:rsidRDefault="009862A6" w:rsidP="004C2A7C">
            <w:pPr>
              <w:pStyle w:val="AppendixIIITable-Column1and2"/>
              <w:rPr>
                <w:rFonts w:ascii="Arial" w:hAnsi="Arial" w:cs="Arial"/>
              </w:rPr>
            </w:pPr>
            <w:r w:rsidRPr="00406C49">
              <w:rPr>
                <w:rFonts w:ascii="Arial" w:hAnsi="Arial" w:cs="Arial"/>
              </w:rPr>
              <w:t>Dwyer, Nyron</w:t>
            </w:r>
          </w:p>
        </w:tc>
        <w:tc>
          <w:tcPr>
            <w:tcW w:w="2790" w:type="dxa"/>
          </w:tcPr>
          <w:p w:rsidR="009862A6" w:rsidRPr="00406C49" w:rsidRDefault="009862A6" w:rsidP="004C2A7C">
            <w:pPr>
              <w:pStyle w:val="AppendixIIITable-Column1and2"/>
              <w:rPr>
                <w:rFonts w:ascii="Arial" w:hAnsi="Arial" w:cs="Arial"/>
              </w:rPr>
            </w:pPr>
            <w:r w:rsidRPr="00406C49">
              <w:rPr>
                <w:rFonts w:ascii="Arial" w:hAnsi="Arial" w:cs="Arial"/>
              </w:rPr>
              <w:t>Newmarket</w:t>
            </w:r>
          </w:p>
        </w:tc>
        <w:tc>
          <w:tcPr>
            <w:tcW w:w="2751" w:type="dxa"/>
          </w:tcPr>
          <w:p w:rsidR="009862A6" w:rsidRPr="00406C49" w:rsidRDefault="009862A6" w:rsidP="004C2A7C">
            <w:pPr>
              <w:pStyle w:val="AppendixIIITable-Column1and2"/>
              <w:jc w:val="right"/>
              <w:rPr>
                <w:rFonts w:ascii="Arial" w:hAnsi="Arial" w:cs="Arial"/>
              </w:rPr>
            </w:pPr>
            <w:r w:rsidRPr="00406C49">
              <w:rPr>
                <w:rFonts w:ascii="Arial" w:hAnsi="Arial" w:cs="Arial"/>
              </w:rPr>
              <w:t>14</w:t>
            </w:r>
            <w:r>
              <w:rPr>
                <w:rFonts w:ascii="Arial" w:hAnsi="Arial" w:cs="Arial"/>
              </w:rPr>
              <w:t xml:space="preserve"> octobre 2015</w:t>
            </w:r>
          </w:p>
        </w:tc>
      </w:tr>
      <w:tr w:rsidR="009862A6" w:rsidRPr="00835F11" w:rsidTr="00D83EE6">
        <w:trPr>
          <w:cantSplit/>
          <w:trHeight w:val="403"/>
        </w:trPr>
        <w:tc>
          <w:tcPr>
            <w:tcW w:w="4023" w:type="dxa"/>
          </w:tcPr>
          <w:p w:rsidR="009862A6" w:rsidRPr="00406C49" w:rsidRDefault="009862A6" w:rsidP="004C2A7C">
            <w:pPr>
              <w:pStyle w:val="AppendixIIITable-Column1and2"/>
              <w:rPr>
                <w:rFonts w:ascii="Arial" w:hAnsi="Arial" w:cs="Arial"/>
              </w:rPr>
            </w:pPr>
            <w:r w:rsidRPr="00406C49">
              <w:rPr>
                <w:rFonts w:ascii="Arial" w:hAnsi="Arial" w:cs="Arial"/>
              </w:rPr>
              <w:t>Gattrell, Robert Edward</w:t>
            </w:r>
          </w:p>
        </w:tc>
        <w:tc>
          <w:tcPr>
            <w:tcW w:w="2790" w:type="dxa"/>
          </w:tcPr>
          <w:p w:rsidR="009862A6" w:rsidRPr="00406C49" w:rsidRDefault="009862A6" w:rsidP="004C2A7C">
            <w:pPr>
              <w:pStyle w:val="AppendixIIITable-Column1and2"/>
              <w:rPr>
                <w:rFonts w:ascii="Arial" w:hAnsi="Arial" w:cs="Arial"/>
              </w:rPr>
            </w:pPr>
            <w:r w:rsidRPr="00406C49">
              <w:rPr>
                <w:rFonts w:ascii="Arial" w:hAnsi="Arial" w:cs="Arial"/>
              </w:rPr>
              <w:t>Barrie</w:t>
            </w:r>
          </w:p>
        </w:tc>
        <w:tc>
          <w:tcPr>
            <w:tcW w:w="2751" w:type="dxa"/>
          </w:tcPr>
          <w:p w:rsidR="009862A6" w:rsidRPr="00406C49" w:rsidRDefault="009862A6" w:rsidP="004C2A7C">
            <w:pPr>
              <w:pStyle w:val="AppendixIIITable-Column1and2"/>
              <w:jc w:val="right"/>
              <w:rPr>
                <w:rFonts w:ascii="Arial" w:hAnsi="Arial" w:cs="Arial"/>
              </w:rPr>
            </w:pPr>
            <w:r>
              <w:rPr>
                <w:rFonts w:ascii="Arial" w:hAnsi="Arial" w:cs="Arial"/>
              </w:rPr>
              <w:t xml:space="preserve">30 </w:t>
            </w:r>
            <w:r w:rsidRPr="00835F11">
              <w:rPr>
                <w:rFonts w:ascii="Arial" w:hAnsi="Arial" w:cs="Arial"/>
              </w:rPr>
              <w:t>décembre</w:t>
            </w:r>
            <w:r>
              <w:rPr>
                <w:rFonts w:ascii="Arial" w:hAnsi="Arial" w:cs="Arial"/>
              </w:rPr>
              <w:t xml:space="preserve"> 2015</w:t>
            </w:r>
          </w:p>
        </w:tc>
      </w:tr>
      <w:tr w:rsidR="009862A6" w:rsidRPr="00835F11" w:rsidTr="00D83EE6">
        <w:trPr>
          <w:cantSplit/>
          <w:trHeight w:val="403"/>
        </w:trPr>
        <w:tc>
          <w:tcPr>
            <w:tcW w:w="4023" w:type="dxa"/>
          </w:tcPr>
          <w:p w:rsidR="009862A6" w:rsidRPr="00406C49" w:rsidRDefault="009862A6" w:rsidP="004C2A7C">
            <w:pPr>
              <w:pStyle w:val="AppendixIIITable-Column1and2"/>
              <w:rPr>
                <w:rFonts w:ascii="Arial" w:hAnsi="Arial" w:cs="Arial"/>
              </w:rPr>
            </w:pPr>
            <w:r w:rsidRPr="00406C49">
              <w:rPr>
                <w:rFonts w:ascii="Arial" w:hAnsi="Arial" w:cs="Arial"/>
              </w:rPr>
              <w:t>Ghosh, Amit Anil</w:t>
            </w:r>
          </w:p>
        </w:tc>
        <w:tc>
          <w:tcPr>
            <w:tcW w:w="2790" w:type="dxa"/>
          </w:tcPr>
          <w:p w:rsidR="009862A6" w:rsidRPr="00406C49" w:rsidRDefault="009862A6" w:rsidP="004C2A7C">
            <w:pPr>
              <w:pStyle w:val="AppendixIIITable-Column1and2"/>
              <w:rPr>
                <w:rFonts w:ascii="Arial" w:hAnsi="Arial" w:cs="Arial"/>
              </w:rPr>
            </w:pPr>
            <w:r w:rsidRPr="00406C49">
              <w:rPr>
                <w:rFonts w:ascii="Arial" w:hAnsi="Arial" w:cs="Arial"/>
              </w:rPr>
              <w:t>Newmarket</w:t>
            </w:r>
          </w:p>
        </w:tc>
        <w:tc>
          <w:tcPr>
            <w:tcW w:w="2751" w:type="dxa"/>
          </w:tcPr>
          <w:p w:rsidR="009862A6" w:rsidRPr="00406C49" w:rsidRDefault="009862A6" w:rsidP="004C2A7C">
            <w:pPr>
              <w:pStyle w:val="AppendixIIITable-Column1and2"/>
              <w:jc w:val="right"/>
              <w:rPr>
                <w:rFonts w:ascii="Arial" w:hAnsi="Arial" w:cs="Arial"/>
              </w:rPr>
            </w:pPr>
            <w:r w:rsidRPr="00406C49">
              <w:rPr>
                <w:rFonts w:ascii="Arial" w:hAnsi="Arial" w:cs="Arial"/>
              </w:rPr>
              <w:t>14</w:t>
            </w:r>
            <w:r>
              <w:rPr>
                <w:rFonts w:ascii="Arial" w:hAnsi="Arial" w:cs="Arial"/>
              </w:rPr>
              <w:t xml:space="preserve"> octobre 2015</w:t>
            </w:r>
          </w:p>
        </w:tc>
      </w:tr>
      <w:tr w:rsidR="009862A6" w:rsidRPr="00835F11" w:rsidTr="00D83EE6">
        <w:trPr>
          <w:cantSplit/>
          <w:trHeight w:val="403"/>
        </w:trPr>
        <w:tc>
          <w:tcPr>
            <w:tcW w:w="4023" w:type="dxa"/>
          </w:tcPr>
          <w:p w:rsidR="009862A6" w:rsidRPr="00406C49" w:rsidRDefault="009862A6" w:rsidP="004C2A7C">
            <w:pPr>
              <w:pStyle w:val="AppendixIIITable-Column1and2"/>
              <w:rPr>
                <w:rFonts w:ascii="Arial" w:hAnsi="Arial" w:cs="Arial"/>
              </w:rPr>
            </w:pPr>
            <w:r w:rsidRPr="00406C49">
              <w:rPr>
                <w:rFonts w:ascii="Arial" w:hAnsi="Arial" w:cs="Arial"/>
              </w:rPr>
              <w:t>Khemani, Sonia Vandana</w:t>
            </w:r>
          </w:p>
        </w:tc>
        <w:tc>
          <w:tcPr>
            <w:tcW w:w="2790" w:type="dxa"/>
          </w:tcPr>
          <w:p w:rsidR="009862A6" w:rsidRPr="00406C49" w:rsidRDefault="009862A6" w:rsidP="004C2A7C">
            <w:pPr>
              <w:pStyle w:val="AppendixIIITable-Column1and2"/>
              <w:rPr>
                <w:rFonts w:ascii="Arial" w:hAnsi="Arial" w:cs="Arial"/>
              </w:rPr>
            </w:pPr>
            <w:r w:rsidRPr="00406C49">
              <w:rPr>
                <w:rFonts w:ascii="Arial" w:hAnsi="Arial" w:cs="Arial"/>
              </w:rPr>
              <w:t>Brampton</w:t>
            </w:r>
          </w:p>
        </w:tc>
        <w:tc>
          <w:tcPr>
            <w:tcW w:w="2751" w:type="dxa"/>
          </w:tcPr>
          <w:p w:rsidR="009862A6" w:rsidRPr="00406C49" w:rsidRDefault="009862A6" w:rsidP="009862A6">
            <w:pPr>
              <w:pStyle w:val="AppendixIIITable-Column1and2"/>
              <w:jc w:val="right"/>
              <w:rPr>
                <w:rFonts w:ascii="Arial" w:hAnsi="Arial" w:cs="Arial"/>
              </w:rPr>
            </w:pPr>
            <w:r w:rsidRPr="00406C49">
              <w:rPr>
                <w:rFonts w:ascii="Arial" w:hAnsi="Arial" w:cs="Arial"/>
              </w:rPr>
              <w:t>6</w:t>
            </w:r>
            <w:r>
              <w:rPr>
                <w:rFonts w:ascii="Arial" w:hAnsi="Arial" w:cs="Arial"/>
              </w:rPr>
              <w:t xml:space="preserve"> juillet 2015</w:t>
            </w:r>
          </w:p>
        </w:tc>
      </w:tr>
      <w:tr w:rsidR="009862A6" w:rsidRPr="00835F11" w:rsidTr="004C2A7C">
        <w:trPr>
          <w:cantSplit/>
          <w:trHeight w:val="403"/>
        </w:trPr>
        <w:tc>
          <w:tcPr>
            <w:tcW w:w="4023" w:type="dxa"/>
          </w:tcPr>
          <w:p w:rsidR="009862A6" w:rsidRPr="00406C49" w:rsidRDefault="009862A6" w:rsidP="004C2A7C">
            <w:pPr>
              <w:pStyle w:val="AppendixIIITable-Column1and2"/>
              <w:rPr>
                <w:rFonts w:ascii="Arial" w:hAnsi="Arial" w:cs="Arial"/>
              </w:rPr>
            </w:pPr>
            <w:r w:rsidRPr="00406C49">
              <w:rPr>
                <w:rFonts w:ascii="Arial" w:hAnsi="Arial" w:cs="Arial"/>
              </w:rPr>
              <w:t>Kurz, Marvin</w:t>
            </w:r>
          </w:p>
        </w:tc>
        <w:tc>
          <w:tcPr>
            <w:tcW w:w="2790" w:type="dxa"/>
          </w:tcPr>
          <w:p w:rsidR="009862A6" w:rsidRPr="00406C49" w:rsidRDefault="009862A6" w:rsidP="004C2A7C">
            <w:pPr>
              <w:pStyle w:val="AppendixIIITable-Column1and2"/>
              <w:rPr>
                <w:rFonts w:ascii="Arial" w:hAnsi="Arial" w:cs="Arial"/>
              </w:rPr>
            </w:pPr>
            <w:r w:rsidRPr="00406C49">
              <w:rPr>
                <w:rFonts w:ascii="Arial" w:hAnsi="Arial" w:cs="Arial"/>
              </w:rPr>
              <w:t>Halton</w:t>
            </w:r>
          </w:p>
        </w:tc>
        <w:tc>
          <w:tcPr>
            <w:tcW w:w="2751" w:type="dxa"/>
          </w:tcPr>
          <w:p w:rsidR="009862A6" w:rsidRPr="00406C49" w:rsidRDefault="009862A6" w:rsidP="004C2A7C">
            <w:pPr>
              <w:pStyle w:val="AppendixIIITable-Column1and2"/>
              <w:jc w:val="right"/>
              <w:rPr>
                <w:rFonts w:ascii="Arial" w:hAnsi="Arial" w:cs="Arial"/>
              </w:rPr>
            </w:pPr>
            <w:r w:rsidRPr="00406C49">
              <w:rPr>
                <w:rFonts w:ascii="Arial" w:hAnsi="Arial" w:cs="Arial"/>
              </w:rPr>
              <w:t>2</w:t>
            </w:r>
            <w:r>
              <w:rPr>
                <w:rFonts w:ascii="Arial" w:hAnsi="Arial" w:cs="Arial"/>
              </w:rPr>
              <w:t xml:space="preserve"> </w:t>
            </w:r>
            <w:r w:rsidRPr="00835F11">
              <w:rPr>
                <w:rFonts w:ascii="Arial" w:hAnsi="Arial" w:cs="Arial"/>
              </w:rPr>
              <w:t>décembre</w:t>
            </w:r>
            <w:r>
              <w:rPr>
                <w:rFonts w:ascii="Arial" w:hAnsi="Arial" w:cs="Arial"/>
              </w:rPr>
              <w:t xml:space="preserve"> 2015</w:t>
            </w:r>
          </w:p>
        </w:tc>
      </w:tr>
      <w:tr w:rsidR="009862A6" w:rsidRPr="00835F11" w:rsidTr="00D83EE6">
        <w:trPr>
          <w:cantSplit/>
          <w:trHeight w:val="403"/>
        </w:trPr>
        <w:tc>
          <w:tcPr>
            <w:tcW w:w="4023" w:type="dxa"/>
          </w:tcPr>
          <w:p w:rsidR="009862A6" w:rsidRPr="00406C49" w:rsidRDefault="009862A6" w:rsidP="004C2A7C">
            <w:pPr>
              <w:pStyle w:val="AppendixIIITable-Column1and2"/>
              <w:rPr>
                <w:rFonts w:ascii="Arial" w:hAnsi="Arial" w:cs="Arial"/>
              </w:rPr>
            </w:pPr>
            <w:r w:rsidRPr="00406C49">
              <w:rPr>
                <w:rFonts w:ascii="Arial" w:hAnsi="Arial" w:cs="Arial"/>
              </w:rPr>
              <w:t>Maclure, Allan Stephen</w:t>
            </w:r>
          </w:p>
        </w:tc>
        <w:tc>
          <w:tcPr>
            <w:tcW w:w="2790" w:type="dxa"/>
          </w:tcPr>
          <w:p w:rsidR="009862A6" w:rsidRPr="00406C49" w:rsidRDefault="009862A6" w:rsidP="004C2A7C">
            <w:pPr>
              <w:pStyle w:val="AppendixIIITable-Column1and2"/>
              <w:rPr>
                <w:rFonts w:ascii="Arial" w:hAnsi="Arial" w:cs="Arial"/>
              </w:rPr>
            </w:pPr>
            <w:r w:rsidRPr="00406C49">
              <w:rPr>
                <w:rFonts w:ascii="Arial" w:hAnsi="Arial" w:cs="Arial"/>
              </w:rPr>
              <w:t>London</w:t>
            </w:r>
          </w:p>
        </w:tc>
        <w:tc>
          <w:tcPr>
            <w:tcW w:w="2751" w:type="dxa"/>
          </w:tcPr>
          <w:p w:rsidR="009862A6" w:rsidRPr="00406C49" w:rsidRDefault="009862A6" w:rsidP="004C2A7C">
            <w:pPr>
              <w:pStyle w:val="AppendixIIITable-Column1and2"/>
              <w:jc w:val="right"/>
              <w:rPr>
                <w:rFonts w:ascii="Arial" w:hAnsi="Arial" w:cs="Arial"/>
              </w:rPr>
            </w:pPr>
            <w:r w:rsidRPr="00406C49">
              <w:rPr>
                <w:rFonts w:ascii="Arial" w:hAnsi="Arial" w:cs="Arial"/>
              </w:rPr>
              <w:t>27</w:t>
            </w:r>
            <w:r>
              <w:rPr>
                <w:rFonts w:ascii="Arial" w:hAnsi="Arial" w:cs="Arial"/>
              </w:rPr>
              <w:t xml:space="preserve"> mai 2015</w:t>
            </w:r>
          </w:p>
        </w:tc>
      </w:tr>
      <w:tr w:rsidR="009862A6" w:rsidRPr="00835F11" w:rsidTr="004C2A7C">
        <w:trPr>
          <w:cantSplit/>
          <w:trHeight w:val="403"/>
        </w:trPr>
        <w:tc>
          <w:tcPr>
            <w:tcW w:w="4023" w:type="dxa"/>
          </w:tcPr>
          <w:p w:rsidR="009862A6" w:rsidRPr="00406C49" w:rsidRDefault="009862A6" w:rsidP="004C2A7C">
            <w:pPr>
              <w:pStyle w:val="AppendixIIITable-Column1and2"/>
              <w:rPr>
                <w:rFonts w:ascii="Arial" w:hAnsi="Arial" w:cs="Arial"/>
              </w:rPr>
            </w:pPr>
            <w:r w:rsidRPr="00406C49">
              <w:rPr>
                <w:rFonts w:ascii="Arial" w:hAnsi="Arial" w:cs="Arial"/>
              </w:rPr>
              <w:t>Parry, Craig Anthony</w:t>
            </w:r>
          </w:p>
        </w:tc>
        <w:tc>
          <w:tcPr>
            <w:tcW w:w="2790" w:type="dxa"/>
          </w:tcPr>
          <w:p w:rsidR="009862A6" w:rsidRPr="00406C49" w:rsidRDefault="009862A6" w:rsidP="004C2A7C">
            <w:pPr>
              <w:pStyle w:val="AppendixIIITable-Column1and2"/>
              <w:rPr>
                <w:rFonts w:ascii="Arial" w:hAnsi="Arial" w:cs="Arial"/>
              </w:rPr>
            </w:pPr>
            <w:r w:rsidRPr="00406C49">
              <w:rPr>
                <w:rFonts w:ascii="Arial" w:hAnsi="Arial" w:cs="Arial"/>
              </w:rPr>
              <w:t>Kitchener</w:t>
            </w:r>
          </w:p>
        </w:tc>
        <w:tc>
          <w:tcPr>
            <w:tcW w:w="2751" w:type="dxa"/>
          </w:tcPr>
          <w:p w:rsidR="009862A6" w:rsidRPr="00406C49" w:rsidRDefault="009862A6" w:rsidP="004C2A7C">
            <w:pPr>
              <w:pStyle w:val="AppendixIIITable-Column1and2"/>
              <w:jc w:val="right"/>
              <w:rPr>
                <w:rFonts w:ascii="Arial" w:hAnsi="Arial" w:cs="Arial"/>
              </w:rPr>
            </w:pPr>
            <w:r w:rsidRPr="00406C49">
              <w:rPr>
                <w:rFonts w:ascii="Arial" w:hAnsi="Arial" w:cs="Arial"/>
              </w:rPr>
              <w:t>26</w:t>
            </w:r>
            <w:r>
              <w:rPr>
                <w:rFonts w:ascii="Arial" w:hAnsi="Arial" w:cs="Arial"/>
              </w:rPr>
              <w:t xml:space="preserve"> </w:t>
            </w:r>
            <w:r w:rsidRPr="00835F11">
              <w:rPr>
                <w:rFonts w:ascii="Arial" w:hAnsi="Arial" w:cs="Arial"/>
              </w:rPr>
              <w:t>août</w:t>
            </w:r>
            <w:r>
              <w:rPr>
                <w:rFonts w:ascii="Arial" w:hAnsi="Arial" w:cs="Arial"/>
              </w:rPr>
              <w:t xml:space="preserve"> 2015</w:t>
            </w:r>
          </w:p>
        </w:tc>
      </w:tr>
      <w:tr w:rsidR="009862A6" w:rsidRPr="00835F11" w:rsidTr="00D83EE6">
        <w:trPr>
          <w:cantSplit/>
          <w:trHeight w:val="403"/>
        </w:trPr>
        <w:tc>
          <w:tcPr>
            <w:tcW w:w="4023" w:type="dxa"/>
          </w:tcPr>
          <w:p w:rsidR="009862A6" w:rsidRPr="00406C49" w:rsidRDefault="009862A6" w:rsidP="004C2A7C">
            <w:pPr>
              <w:pStyle w:val="AppendixIIITable-Column1and2"/>
              <w:rPr>
                <w:rFonts w:ascii="Arial" w:hAnsi="Arial" w:cs="Arial"/>
              </w:rPr>
            </w:pPr>
            <w:r w:rsidRPr="00406C49">
              <w:rPr>
                <w:rFonts w:ascii="Arial" w:hAnsi="Arial" w:cs="Arial"/>
              </w:rPr>
              <w:t>Sager, Melanie</w:t>
            </w:r>
          </w:p>
        </w:tc>
        <w:tc>
          <w:tcPr>
            <w:tcW w:w="2790" w:type="dxa"/>
          </w:tcPr>
          <w:p w:rsidR="009862A6" w:rsidRPr="00406C49" w:rsidRDefault="009862A6" w:rsidP="004C2A7C">
            <w:pPr>
              <w:pStyle w:val="AppendixIIITable-Column1and2"/>
              <w:rPr>
                <w:rFonts w:ascii="Arial" w:hAnsi="Arial" w:cs="Arial"/>
              </w:rPr>
            </w:pPr>
            <w:r w:rsidRPr="00406C49">
              <w:rPr>
                <w:rFonts w:ascii="Arial" w:hAnsi="Arial" w:cs="Arial"/>
              </w:rPr>
              <w:t>Toronto</w:t>
            </w:r>
          </w:p>
        </w:tc>
        <w:tc>
          <w:tcPr>
            <w:tcW w:w="2751" w:type="dxa"/>
          </w:tcPr>
          <w:p w:rsidR="009862A6" w:rsidRPr="00406C49" w:rsidRDefault="009862A6" w:rsidP="004C2A7C">
            <w:pPr>
              <w:pStyle w:val="AppendixIIITable-Column1and2"/>
              <w:jc w:val="right"/>
              <w:rPr>
                <w:rFonts w:ascii="Arial" w:hAnsi="Arial" w:cs="Arial"/>
              </w:rPr>
            </w:pPr>
            <w:r w:rsidRPr="00406C49">
              <w:rPr>
                <w:rFonts w:ascii="Arial" w:hAnsi="Arial" w:cs="Arial"/>
              </w:rPr>
              <w:t>8</w:t>
            </w:r>
            <w:r>
              <w:rPr>
                <w:rFonts w:ascii="Arial" w:hAnsi="Arial" w:cs="Arial"/>
              </w:rPr>
              <w:t xml:space="preserve"> septembre 2015</w:t>
            </w:r>
          </w:p>
        </w:tc>
      </w:tr>
      <w:tr w:rsidR="009862A6" w:rsidRPr="00835F11" w:rsidTr="00D83EE6">
        <w:trPr>
          <w:cantSplit/>
          <w:trHeight w:val="403"/>
        </w:trPr>
        <w:tc>
          <w:tcPr>
            <w:tcW w:w="4023" w:type="dxa"/>
          </w:tcPr>
          <w:p w:rsidR="009862A6" w:rsidRPr="00406C49" w:rsidRDefault="009862A6" w:rsidP="004C2A7C">
            <w:pPr>
              <w:pStyle w:val="AppendixIIITable-Column1and2"/>
              <w:rPr>
                <w:rFonts w:ascii="Arial" w:hAnsi="Arial" w:cs="Arial"/>
              </w:rPr>
            </w:pPr>
            <w:r w:rsidRPr="00406C49">
              <w:rPr>
                <w:rFonts w:ascii="Arial" w:hAnsi="Arial" w:cs="Arial"/>
              </w:rPr>
              <w:t>Sopinka, Melanie Anne</w:t>
            </w:r>
          </w:p>
        </w:tc>
        <w:tc>
          <w:tcPr>
            <w:tcW w:w="2790" w:type="dxa"/>
          </w:tcPr>
          <w:p w:rsidR="009862A6" w:rsidRPr="00406C49" w:rsidRDefault="009862A6" w:rsidP="004C2A7C">
            <w:pPr>
              <w:pStyle w:val="AppendixIIITable-Column1and2"/>
              <w:rPr>
                <w:rFonts w:ascii="Arial" w:hAnsi="Arial" w:cs="Arial"/>
              </w:rPr>
            </w:pPr>
            <w:r w:rsidRPr="00406C49">
              <w:rPr>
                <w:rFonts w:ascii="Arial" w:hAnsi="Arial" w:cs="Arial"/>
              </w:rPr>
              <w:t>Kitchener</w:t>
            </w:r>
          </w:p>
        </w:tc>
        <w:tc>
          <w:tcPr>
            <w:tcW w:w="2751" w:type="dxa"/>
          </w:tcPr>
          <w:p w:rsidR="009862A6" w:rsidRPr="00406C49" w:rsidRDefault="009862A6" w:rsidP="004C2A7C">
            <w:pPr>
              <w:pStyle w:val="AppendixIIITable-Column1and2"/>
              <w:jc w:val="right"/>
              <w:rPr>
                <w:rFonts w:ascii="Arial" w:hAnsi="Arial" w:cs="Arial"/>
              </w:rPr>
            </w:pPr>
            <w:r w:rsidRPr="00406C49">
              <w:rPr>
                <w:rFonts w:ascii="Arial" w:hAnsi="Arial" w:cs="Arial"/>
              </w:rPr>
              <w:t>26</w:t>
            </w:r>
            <w:r>
              <w:rPr>
                <w:rFonts w:ascii="Arial" w:hAnsi="Arial" w:cs="Arial"/>
              </w:rPr>
              <w:t xml:space="preserve"> </w:t>
            </w:r>
            <w:r w:rsidRPr="00835F11">
              <w:rPr>
                <w:rFonts w:ascii="Arial" w:hAnsi="Arial" w:cs="Arial"/>
              </w:rPr>
              <w:t>août</w:t>
            </w:r>
            <w:r>
              <w:rPr>
                <w:rFonts w:ascii="Arial" w:hAnsi="Arial" w:cs="Arial"/>
              </w:rPr>
              <w:t xml:space="preserve"> 2015</w:t>
            </w:r>
          </w:p>
        </w:tc>
      </w:tr>
      <w:tr w:rsidR="009862A6" w:rsidRPr="00835F11" w:rsidTr="00D83EE6">
        <w:trPr>
          <w:cantSplit/>
          <w:trHeight w:val="403"/>
        </w:trPr>
        <w:tc>
          <w:tcPr>
            <w:tcW w:w="4023" w:type="dxa"/>
          </w:tcPr>
          <w:p w:rsidR="009862A6" w:rsidRPr="00406C49" w:rsidRDefault="009862A6" w:rsidP="004C2A7C">
            <w:pPr>
              <w:pStyle w:val="AppendixIIITable-Column1and2"/>
              <w:rPr>
                <w:rFonts w:ascii="Arial" w:hAnsi="Arial" w:cs="Arial"/>
              </w:rPr>
            </w:pPr>
            <w:r w:rsidRPr="00406C49">
              <w:rPr>
                <w:rFonts w:ascii="Arial" w:hAnsi="Arial" w:cs="Arial"/>
              </w:rPr>
              <w:t>Sullivan, Anthony William Joseph</w:t>
            </w:r>
          </w:p>
        </w:tc>
        <w:tc>
          <w:tcPr>
            <w:tcW w:w="2790" w:type="dxa"/>
          </w:tcPr>
          <w:p w:rsidR="009862A6" w:rsidRPr="00406C49" w:rsidRDefault="009862A6" w:rsidP="004C2A7C">
            <w:pPr>
              <w:pStyle w:val="AppendixIIITable-Column1and2"/>
              <w:rPr>
                <w:rFonts w:ascii="Arial" w:hAnsi="Arial" w:cs="Arial"/>
              </w:rPr>
            </w:pPr>
            <w:r w:rsidRPr="00406C49">
              <w:rPr>
                <w:rFonts w:ascii="Arial" w:hAnsi="Arial" w:cs="Arial"/>
              </w:rPr>
              <w:t>Brampton</w:t>
            </w:r>
          </w:p>
        </w:tc>
        <w:tc>
          <w:tcPr>
            <w:tcW w:w="2751" w:type="dxa"/>
          </w:tcPr>
          <w:p w:rsidR="009862A6" w:rsidRPr="00406C49" w:rsidRDefault="009862A6" w:rsidP="005E19D2">
            <w:pPr>
              <w:pStyle w:val="AppendixIIITable-Column1and2"/>
              <w:jc w:val="right"/>
              <w:rPr>
                <w:rFonts w:ascii="Arial" w:hAnsi="Arial" w:cs="Arial"/>
              </w:rPr>
            </w:pPr>
            <w:r w:rsidRPr="00406C49">
              <w:rPr>
                <w:rFonts w:ascii="Arial" w:hAnsi="Arial" w:cs="Arial"/>
              </w:rPr>
              <w:t>6</w:t>
            </w:r>
            <w:r>
              <w:rPr>
                <w:rFonts w:ascii="Arial" w:hAnsi="Arial" w:cs="Arial"/>
              </w:rPr>
              <w:t xml:space="preserve"> </w:t>
            </w:r>
            <w:r w:rsidR="005E19D2">
              <w:rPr>
                <w:rFonts w:ascii="Arial" w:hAnsi="Arial" w:cs="Arial"/>
              </w:rPr>
              <w:t>j</w:t>
            </w:r>
            <w:r>
              <w:rPr>
                <w:rFonts w:ascii="Arial" w:hAnsi="Arial" w:cs="Arial"/>
              </w:rPr>
              <w:t>uillet 2015</w:t>
            </w:r>
          </w:p>
        </w:tc>
      </w:tr>
    </w:tbl>
    <w:p w:rsidR="00166404" w:rsidRPr="00FA6E1D" w:rsidRDefault="00166404" w:rsidP="00166404">
      <w:pPr>
        <w:pStyle w:val="Asterisk"/>
        <w:rPr>
          <w:rFonts w:ascii="Arial" w:hAnsi="Arial" w:cs="Arial"/>
          <w:lang w:val="fr-CA"/>
        </w:rPr>
      </w:pPr>
      <w:r w:rsidRPr="00835F11">
        <w:rPr>
          <w:rFonts w:ascii="Arial" w:hAnsi="Arial" w:cs="Arial"/>
          <w:lang w:val="fr-CA"/>
        </w:rPr>
        <w:sym w:font="Wingdings 2" w:char="F0ED"/>
      </w:r>
      <w:r w:rsidRPr="00835F11">
        <w:rPr>
          <w:rFonts w:ascii="Arial" w:hAnsi="Arial" w:cs="Arial"/>
          <w:lang w:val="fr-CA"/>
        </w:rPr>
        <w:tab/>
        <w:t>Indique un poste désigné bilingue</w:t>
      </w:r>
    </w:p>
    <w:p w:rsidR="009C72E1" w:rsidRPr="002D4724" w:rsidRDefault="00B71B19" w:rsidP="002D4724">
      <w:pPr>
        <w:pStyle w:val="Heading1"/>
        <w:spacing w:before="400" w:after="120"/>
        <w:rPr>
          <w:rFonts w:ascii="Arial" w:hAnsi="Arial" w:cs="Arial"/>
          <w:bCs/>
          <w:szCs w:val="28"/>
          <w:lang w:val="fr-CA"/>
        </w:rPr>
      </w:pPr>
      <w:r>
        <w:rPr>
          <w:rFonts w:ascii="Arial" w:hAnsi="Arial" w:cs="Arial"/>
          <w:bCs/>
          <w:sz w:val="24"/>
          <w:lang w:val="fr-CA"/>
        </w:rPr>
        <w:br w:type="page"/>
      </w:r>
      <w:r w:rsidR="00ED203F" w:rsidRPr="00FA6E1D">
        <w:rPr>
          <w:rFonts w:ascii="Arial" w:hAnsi="Arial" w:cs="Arial"/>
          <w:bCs/>
          <w:sz w:val="24"/>
          <w:lang w:val="fr-CA"/>
        </w:rPr>
        <w:lastRenderedPageBreak/>
        <w:br w:type="page"/>
      </w:r>
      <w:bookmarkStart w:id="169" w:name="_Toc275775727"/>
      <w:r w:rsidR="00B07B80" w:rsidRPr="002D4724">
        <w:rPr>
          <w:rFonts w:ascii="Arial" w:hAnsi="Arial" w:cs="Arial"/>
          <w:bCs/>
          <w:szCs w:val="28"/>
          <w:lang w:val="fr-CA"/>
        </w:rPr>
        <w:lastRenderedPageBreak/>
        <w:t>ANNEXE III</w:t>
      </w:r>
      <w:bookmarkEnd w:id="169"/>
    </w:p>
    <w:p w:rsidR="009C72E1" w:rsidRPr="00FA6E1D" w:rsidRDefault="00B07B80" w:rsidP="00D60DE9">
      <w:pPr>
        <w:pStyle w:val="Heading1-12Font"/>
        <w:spacing w:after="480"/>
        <w:rPr>
          <w:rFonts w:ascii="Arial" w:hAnsi="Arial" w:cs="Arial"/>
          <w:lang w:val="fr-CA"/>
        </w:rPr>
      </w:pPr>
      <w:bookmarkStart w:id="170" w:name="_Toc275775728"/>
      <w:r w:rsidRPr="00FA6E1D">
        <w:rPr>
          <w:rFonts w:ascii="Arial" w:hAnsi="Arial" w:cs="Arial"/>
          <w:lang w:val="fr-CA"/>
        </w:rPr>
        <w:t>NOMINATIONS À LA MAGISTRATURE RECOMMANDÉES PAR</w:t>
      </w:r>
      <w:r w:rsidRPr="00FA6E1D">
        <w:rPr>
          <w:rFonts w:ascii="Arial" w:hAnsi="Arial" w:cs="Arial"/>
          <w:lang w:val="fr-CA"/>
        </w:rPr>
        <w:br/>
        <w:t>LE COMITÉ CONSULTATIF SUR LES NOMINATIONS À LA MAGISTRATURE</w:t>
      </w:r>
      <w:r w:rsidRPr="00FA6E1D">
        <w:rPr>
          <w:rFonts w:ascii="Arial" w:hAnsi="Arial" w:cs="Arial"/>
          <w:lang w:val="fr-CA"/>
        </w:rPr>
        <w:br/>
        <w:t>DE JANVIER 1989 À DÉCEMBRE 20</w:t>
      </w:r>
      <w:r w:rsidR="00AC6F34" w:rsidRPr="00FA6E1D">
        <w:rPr>
          <w:rFonts w:ascii="Arial" w:hAnsi="Arial" w:cs="Arial"/>
          <w:lang w:val="fr-CA"/>
        </w:rPr>
        <w:t>1</w:t>
      </w:r>
      <w:bookmarkEnd w:id="170"/>
      <w:r w:rsidR="00386031">
        <w:rPr>
          <w:rFonts w:ascii="Arial" w:hAnsi="Arial" w:cs="Arial"/>
          <w:lang w:val="fr-CA"/>
        </w:rPr>
        <w:t>5</w:t>
      </w:r>
    </w:p>
    <w:tbl>
      <w:tblPr>
        <w:tblW w:w="9564" w:type="dxa"/>
        <w:tblInd w:w="117"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4023"/>
        <w:gridCol w:w="2790"/>
        <w:gridCol w:w="2745"/>
        <w:gridCol w:w="6"/>
      </w:tblGrid>
      <w:tr w:rsidR="00A069EB" w:rsidRPr="00FA6E1D" w:rsidTr="00F86E66">
        <w:trPr>
          <w:gridAfter w:val="1"/>
          <w:wAfter w:w="6" w:type="dxa"/>
          <w:cantSplit/>
          <w:trHeight w:val="666"/>
          <w:tblHeader/>
        </w:trPr>
        <w:tc>
          <w:tcPr>
            <w:tcW w:w="4023" w:type="dxa"/>
            <w:tcBorders>
              <w:top w:val="double" w:sz="12" w:space="0" w:color="auto"/>
              <w:bottom w:val="double" w:sz="12" w:space="0" w:color="auto"/>
            </w:tcBorders>
            <w:shd w:val="clear" w:color="auto" w:fill="E0E0E0"/>
            <w:vAlign w:val="center"/>
          </w:tcPr>
          <w:p w:rsidR="00A069EB" w:rsidRPr="00FA6E1D" w:rsidRDefault="00F06303" w:rsidP="00A069EB">
            <w:pPr>
              <w:pStyle w:val="Appendix3TableHeader-Column1and2"/>
              <w:rPr>
                <w:rFonts w:ascii="Arial" w:hAnsi="Arial" w:cs="Arial"/>
              </w:rPr>
            </w:pPr>
            <w:r w:rsidRPr="00FA6E1D">
              <w:rPr>
                <w:rFonts w:ascii="Arial" w:hAnsi="Arial" w:cs="Arial"/>
                <w:lang w:val="fr-CA"/>
              </w:rPr>
              <w:t>Nom</w:t>
            </w:r>
          </w:p>
        </w:tc>
        <w:tc>
          <w:tcPr>
            <w:tcW w:w="2790" w:type="dxa"/>
            <w:tcBorders>
              <w:top w:val="double" w:sz="12" w:space="0" w:color="auto"/>
              <w:bottom w:val="double" w:sz="12" w:space="0" w:color="auto"/>
            </w:tcBorders>
            <w:shd w:val="clear" w:color="auto" w:fill="E0E0E0"/>
            <w:vAlign w:val="center"/>
          </w:tcPr>
          <w:p w:rsidR="00A069EB" w:rsidRPr="00FA6E1D" w:rsidRDefault="00A069EB" w:rsidP="00E537F5">
            <w:pPr>
              <w:pStyle w:val="Appendix3TblHead-Column3"/>
              <w:jc w:val="left"/>
              <w:rPr>
                <w:rFonts w:ascii="Arial" w:hAnsi="Arial" w:cs="Arial"/>
                <w:lang w:val="fr-CA"/>
              </w:rPr>
            </w:pPr>
            <w:r w:rsidRPr="00FA6E1D">
              <w:rPr>
                <w:rFonts w:ascii="Arial" w:hAnsi="Arial" w:cs="Arial"/>
                <w:lang w:val="fr-CA"/>
              </w:rPr>
              <w:t>Lieu</w:t>
            </w:r>
          </w:p>
        </w:tc>
        <w:tc>
          <w:tcPr>
            <w:tcW w:w="2745" w:type="dxa"/>
            <w:tcBorders>
              <w:top w:val="double" w:sz="12" w:space="0" w:color="auto"/>
              <w:bottom w:val="double" w:sz="12" w:space="0" w:color="auto"/>
            </w:tcBorders>
            <w:shd w:val="clear" w:color="auto" w:fill="E0E0E0"/>
            <w:vAlign w:val="center"/>
          </w:tcPr>
          <w:p w:rsidR="005C02FD" w:rsidRPr="00FA6E1D" w:rsidRDefault="00D83EE6" w:rsidP="005C02FD">
            <w:pPr>
              <w:pStyle w:val="Appendix3TblHead-Column3"/>
              <w:spacing w:before="0" w:after="0"/>
              <w:rPr>
                <w:rFonts w:ascii="Arial" w:hAnsi="Arial" w:cs="Arial"/>
                <w:lang w:val="fr-CA"/>
              </w:rPr>
            </w:pPr>
            <w:r w:rsidRPr="00FA6E1D">
              <w:rPr>
                <w:rFonts w:ascii="Arial" w:hAnsi="Arial" w:cs="Arial"/>
                <w:lang w:val="fr-CA"/>
              </w:rPr>
              <w:t>Date d’entrée</w:t>
            </w:r>
          </w:p>
          <w:p w:rsidR="00A069EB" w:rsidRPr="00FA6E1D" w:rsidRDefault="00D83EE6" w:rsidP="005C02FD">
            <w:pPr>
              <w:pStyle w:val="Appendix3TblHead-Column3"/>
              <w:spacing w:before="0" w:after="0"/>
              <w:rPr>
                <w:rFonts w:ascii="Arial" w:hAnsi="Arial" w:cs="Arial"/>
                <w:lang w:val="fr-CA"/>
              </w:rPr>
            </w:pPr>
            <w:r w:rsidRPr="00FA6E1D">
              <w:rPr>
                <w:rFonts w:ascii="Arial" w:hAnsi="Arial" w:cs="Arial"/>
                <w:lang w:val="fr-CA"/>
              </w:rPr>
              <w:t>en vigueur</w:t>
            </w:r>
          </w:p>
        </w:tc>
      </w:tr>
      <w:tr w:rsidR="00F06303" w:rsidRPr="00835F11" w:rsidTr="00F86E66">
        <w:trPr>
          <w:gridAfter w:val="1"/>
          <w:wAfter w:w="6" w:type="dxa"/>
          <w:cantSplit/>
          <w:trHeight w:val="387"/>
        </w:trPr>
        <w:tc>
          <w:tcPr>
            <w:tcW w:w="4023" w:type="dxa"/>
            <w:tcBorders>
              <w:top w:val="double" w:sz="12" w:space="0" w:color="auto"/>
            </w:tcBorders>
            <w:vAlign w:val="center"/>
          </w:tcPr>
          <w:p w:rsidR="00F06303" w:rsidRPr="00835F11" w:rsidRDefault="00F06303" w:rsidP="00E537F5">
            <w:pPr>
              <w:pStyle w:val="AppendixIIITable-Column1and2"/>
              <w:spacing w:before="80"/>
              <w:rPr>
                <w:rFonts w:ascii="Arial" w:hAnsi="Arial" w:cs="Arial"/>
              </w:rPr>
            </w:pPr>
            <w:r w:rsidRPr="00835F11">
              <w:rPr>
                <w:rFonts w:ascii="Arial" w:hAnsi="Arial" w:cs="Arial"/>
              </w:rPr>
              <w:t>Adams, Peter R.</w:t>
            </w:r>
          </w:p>
        </w:tc>
        <w:tc>
          <w:tcPr>
            <w:tcW w:w="2790" w:type="dxa"/>
            <w:tcBorders>
              <w:top w:val="double" w:sz="12" w:space="0" w:color="auto"/>
            </w:tcBorders>
            <w:vAlign w:val="center"/>
          </w:tcPr>
          <w:p w:rsidR="00F06303" w:rsidRPr="00835F11" w:rsidRDefault="00F06303" w:rsidP="00E537F5">
            <w:pPr>
              <w:spacing w:before="80" w:after="60"/>
              <w:jc w:val="left"/>
              <w:rPr>
                <w:rFonts w:ascii="Arial" w:hAnsi="Arial" w:cs="Arial"/>
                <w:lang w:val="fr-CA"/>
              </w:rPr>
            </w:pPr>
            <w:r w:rsidRPr="00835F11">
              <w:rPr>
                <w:rFonts w:ascii="Arial" w:hAnsi="Arial" w:cs="Arial"/>
                <w:lang w:val="fr-CA"/>
              </w:rPr>
              <w:t>Cornwall</w:t>
            </w:r>
          </w:p>
        </w:tc>
        <w:tc>
          <w:tcPr>
            <w:tcW w:w="2745" w:type="dxa"/>
            <w:tcBorders>
              <w:top w:val="double" w:sz="12" w:space="0" w:color="auto"/>
            </w:tcBorders>
            <w:vAlign w:val="center"/>
          </w:tcPr>
          <w:p w:rsidR="00F06303" w:rsidRPr="00835F11" w:rsidRDefault="00F06303" w:rsidP="00E537F5">
            <w:pPr>
              <w:spacing w:before="80" w:after="60"/>
              <w:jc w:val="right"/>
              <w:rPr>
                <w:rFonts w:ascii="Arial" w:hAnsi="Arial" w:cs="Arial"/>
                <w:lang w:val="fr-CA"/>
              </w:rPr>
            </w:pPr>
            <w:r w:rsidRPr="00835F11">
              <w:rPr>
                <w:rFonts w:ascii="Arial" w:hAnsi="Arial" w:cs="Arial"/>
                <w:lang w:val="fr-CA"/>
              </w:rPr>
              <w:t>7 avril 2004</w:t>
            </w:r>
          </w:p>
        </w:tc>
      </w:tr>
      <w:tr w:rsidR="00E91CF3" w:rsidRPr="00835F11" w:rsidTr="001C5960">
        <w:trPr>
          <w:gridAfter w:val="1"/>
          <w:wAfter w:w="6" w:type="dxa"/>
          <w:cantSplit/>
          <w:trHeight w:val="403"/>
        </w:trPr>
        <w:tc>
          <w:tcPr>
            <w:tcW w:w="4023" w:type="dxa"/>
          </w:tcPr>
          <w:p w:rsidR="00E91CF3" w:rsidRPr="00835F11" w:rsidRDefault="00E91CF3" w:rsidP="001C5960">
            <w:pPr>
              <w:pStyle w:val="AppendixIIITable-Column1and2"/>
              <w:rPr>
                <w:rFonts w:ascii="Arial" w:hAnsi="Arial" w:cs="Arial"/>
              </w:rPr>
            </w:pPr>
            <w:r w:rsidRPr="00835F11">
              <w:rPr>
                <w:rFonts w:ascii="Arial" w:hAnsi="Arial" w:cs="Arial"/>
              </w:rPr>
              <w:t>Adamson, John Fitzgerald</w:t>
            </w:r>
          </w:p>
        </w:tc>
        <w:tc>
          <w:tcPr>
            <w:tcW w:w="2790" w:type="dxa"/>
          </w:tcPr>
          <w:p w:rsidR="00E91CF3" w:rsidRPr="00835F11" w:rsidRDefault="00E91CF3" w:rsidP="001C5960">
            <w:pPr>
              <w:pStyle w:val="AppendixIIITable-Column1and2"/>
              <w:rPr>
                <w:rFonts w:ascii="Arial" w:hAnsi="Arial" w:cs="Arial"/>
              </w:rPr>
            </w:pPr>
            <w:r w:rsidRPr="00835F11">
              <w:rPr>
                <w:rFonts w:ascii="Arial" w:hAnsi="Arial" w:cs="Arial"/>
              </w:rPr>
              <w:t>Oshawa</w:t>
            </w:r>
          </w:p>
        </w:tc>
        <w:tc>
          <w:tcPr>
            <w:tcW w:w="2745" w:type="dxa"/>
          </w:tcPr>
          <w:p w:rsidR="00E91CF3" w:rsidRPr="00835F11" w:rsidRDefault="00E91CF3" w:rsidP="001C5960">
            <w:pPr>
              <w:pStyle w:val="AppendixIIITable-Column1and2"/>
              <w:jc w:val="right"/>
              <w:rPr>
                <w:rFonts w:ascii="Arial" w:hAnsi="Arial" w:cs="Arial"/>
              </w:rPr>
            </w:pPr>
            <w:r w:rsidRPr="00835F11">
              <w:rPr>
                <w:rFonts w:ascii="Arial" w:hAnsi="Arial" w:cs="Arial"/>
              </w:rPr>
              <w:t>16 avril 2014</w:t>
            </w:r>
          </w:p>
        </w:tc>
      </w:tr>
      <w:tr w:rsidR="00E91CF3" w:rsidRPr="00835F11" w:rsidTr="00F86E66">
        <w:trPr>
          <w:gridAfter w:val="1"/>
          <w:wAfter w:w="6" w:type="dxa"/>
          <w:cantSplit/>
          <w:trHeight w:val="403"/>
        </w:trPr>
        <w:tc>
          <w:tcPr>
            <w:tcW w:w="4023" w:type="dxa"/>
            <w:vAlign w:val="center"/>
          </w:tcPr>
          <w:p w:rsidR="00E91CF3" w:rsidRPr="00835F11" w:rsidRDefault="00E91CF3" w:rsidP="00E537F5">
            <w:pPr>
              <w:pStyle w:val="AppendixIIITable-Column1and2"/>
              <w:spacing w:before="80"/>
              <w:rPr>
                <w:rFonts w:ascii="Arial" w:hAnsi="Arial" w:cs="Arial"/>
              </w:rPr>
            </w:pPr>
            <w:r w:rsidRPr="00835F11">
              <w:rPr>
                <w:rFonts w:ascii="Arial" w:hAnsi="Arial" w:cs="Arial"/>
              </w:rPr>
              <w:t>Agro, P.H. Marjoh</w:t>
            </w:r>
          </w:p>
        </w:tc>
        <w:tc>
          <w:tcPr>
            <w:tcW w:w="2790" w:type="dxa"/>
            <w:vAlign w:val="center"/>
          </w:tcPr>
          <w:p w:rsidR="00E91CF3" w:rsidRPr="00835F11" w:rsidRDefault="00E91CF3" w:rsidP="00E537F5">
            <w:pPr>
              <w:spacing w:before="80" w:after="60"/>
              <w:jc w:val="left"/>
              <w:rPr>
                <w:rFonts w:ascii="Arial" w:hAnsi="Arial" w:cs="Arial"/>
                <w:lang w:val="fr-CA"/>
              </w:rPr>
            </w:pPr>
            <w:r w:rsidRPr="00835F11">
              <w:rPr>
                <w:rFonts w:ascii="Arial" w:hAnsi="Arial" w:cs="Arial"/>
                <w:lang w:val="fr-CA"/>
              </w:rPr>
              <w:t>Brantford</w:t>
            </w:r>
          </w:p>
        </w:tc>
        <w:tc>
          <w:tcPr>
            <w:tcW w:w="2745" w:type="dxa"/>
            <w:vAlign w:val="center"/>
          </w:tcPr>
          <w:p w:rsidR="00E91CF3" w:rsidRPr="00835F11" w:rsidRDefault="00E91CF3" w:rsidP="00E537F5">
            <w:pPr>
              <w:spacing w:before="80" w:after="60"/>
              <w:jc w:val="right"/>
              <w:rPr>
                <w:rFonts w:ascii="Arial" w:hAnsi="Arial" w:cs="Arial"/>
                <w:lang w:val="fr-CA"/>
              </w:rPr>
            </w:pPr>
            <w:r w:rsidRPr="00835F11">
              <w:rPr>
                <w:rFonts w:ascii="Arial" w:hAnsi="Arial" w:cs="Arial"/>
                <w:lang w:val="fr-CA"/>
              </w:rPr>
              <w:t>16 septembre 1994</w:t>
            </w:r>
          </w:p>
        </w:tc>
      </w:tr>
      <w:tr w:rsidR="00E91CF3" w:rsidRPr="00835F11" w:rsidTr="00F86E66">
        <w:trPr>
          <w:gridAfter w:val="1"/>
          <w:wAfter w:w="6" w:type="dxa"/>
          <w:cantSplit/>
          <w:trHeight w:val="403"/>
        </w:trPr>
        <w:tc>
          <w:tcPr>
            <w:tcW w:w="4023" w:type="dxa"/>
            <w:vAlign w:val="center"/>
          </w:tcPr>
          <w:p w:rsidR="00E91CF3" w:rsidRPr="00835F11" w:rsidRDefault="00E91CF3" w:rsidP="00E537F5">
            <w:pPr>
              <w:pStyle w:val="AppendixIIITable-Column1and2"/>
              <w:spacing w:before="80"/>
              <w:rPr>
                <w:rFonts w:ascii="Arial" w:hAnsi="Arial" w:cs="Arial"/>
              </w:rPr>
            </w:pPr>
            <w:r w:rsidRPr="00835F11">
              <w:rPr>
                <w:rFonts w:ascii="Arial" w:hAnsi="Arial" w:cs="Arial"/>
              </w:rPr>
              <w:t>Alder, Ann</w:t>
            </w:r>
          </w:p>
        </w:tc>
        <w:tc>
          <w:tcPr>
            <w:tcW w:w="2790" w:type="dxa"/>
            <w:vAlign w:val="center"/>
          </w:tcPr>
          <w:p w:rsidR="00E91CF3" w:rsidRPr="00835F11" w:rsidRDefault="00E91CF3"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E91CF3" w:rsidRPr="00835F11" w:rsidRDefault="00E91CF3" w:rsidP="00E537F5">
            <w:pPr>
              <w:spacing w:before="80" w:after="60"/>
              <w:jc w:val="right"/>
              <w:rPr>
                <w:rFonts w:ascii="Arial" w:hAnsi="Arial" w:cs="Arial"/>
                <w:lang w:val="fr-CA"/>
              </w:rPr>
            </w:pPr>
            <w:r w:rsidRPr="00835F11">
              <w:rPr>
                <w:rFonts w:ascii="Arial" w:hAnsi="Arial" w:cs="Arial"/>
                <w:lang w:val="fr-CA"/>
              </w:rPr>
              <w:t>3 décembre 2003</w:t>
            </w:r>
          </w:p>
        </w:tc>
      </w:tr>
      <w:tr w:rsidR="00E91CF3" w:rsidRPr="00835F11" w:rsidTr="00F86E66">
        <w:trPr>
          <w:gridAfter w:val="1"/>
          <w:wAfter w:w="6" w:type="dxa"/>
          <w:cantSplit/>
          <w:trHeight w:val="403"/>
        </w:trPr>
        <w:tc>
          <w:tcPr>
            <w:tcW w:w="4023" w:type="dxa"/>
            <w:vAlign w:val="center"/>
          </w:tcPr>
          <w:p w:rsidR="00E91CF3" w:rsidRPr="00835F11" w:rsidRDefault="00E91CF3" w:rsidP="00E537F5">
            <w:pPr>
              <w:pStyle w:val="AppendixIIITable-Column1and2"/>
              <w:spacing w:before="80"/>
              <w:rPr>
                <w:rFonts w:ascii="Arial" w:hAnsi="Arial" w:cs="Arial"/>
              </w:rPr>
            </w:pPr>
            <w:r w:rsidRPr="00835F11">
              <w:rPr>
                <w:rFonts w:ascii="Arial" w:hAnsi="Arial" w:cs="Arial"/>
              </w:rPr>
              <w:t>Allen, J. Elliott</w:t>
            </w:r>
          </w:p>
        </w:tc>
        <w:tc>
          <w:tcPr>
            <w:tcW w:w="2790" w:type="dxa"/>
            <w:vAlign w:val="center"/>
          </w:tcPr>
          <w:p w:rsidR="00E91CF3" w:rsidRPr="00835F11" w:rsidRDefault="00E91CF3"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E91CF3" w:rsidRPr="00835F11" w:rsidRDefault="00E91CF3" w:rsidP="00E537F5">
            <w:pPr>
              <w:spacing w:before="80" w:after="60"/>
              <w:jc w:val="right"/>
              <w:rPr>
                <w:rFonts w:ascii="Arial" w:hAnsi="Arial" w:cs="Arial"/>
                <w:lang w:val="fr-CA"/>
              </w:rPr>
            </w:pPr>
            <w:r w:rsidRPr="00835F11">
              <w:rPr>
                <w:rFonts w:ascii="Arial" w:hAnsi="Arial" w:cs="Arial"/>
                <w:lang w:val="fr-CA"/>
              </w:rPr>
              <w:t>15 novembre 1991</w:t>
            </w:r>
          </w:p>
        </w:tc>
      </w:tr>
      <w:tr w:rsidR="00E91CF3" w:rsidRPr="00835F11" w:rsidTr="00F86E66">
        <w:trPr>
          <w:gridAfter w:val="1"/>
          <w:wAfter w:w="6" w:type="dxa"/>
          <w:cantSplit/>
          <w:trHeight w:val="403"/>
        </w:trPr>
        <w:tc>
          <w:tcPr>
            <w:tcW w:w="4023" w:type="dxa"/>
            <w:vAlign w:val="center"/>
          </w:tcPr>
          <w:p w:rsidR="00E91CF3" w:rsidRPr="00835F11" w:rsidRDefault="00E91CF3" w:rsidP="00E537F5">
            <w:pPr>
              <w:pStyle w:val="AppendixIIITable-Column1and2"/>
              <w:spacing w:before="80"/>
              <w:rPr>
                <w:rFonts w:ascii="Arial" w:hAnsi="Arial" w:cs="Arial"/>
              </w:rPr>
            </w:pPr>
            <w:r w:rsidRPr="00835F11">
              <w:rPr>
                <w:rFonts w:ascii="Arial" w:hAnsi="Arial" w:cs="Arial"/>
              </w:rPr>
              <w:t xml:space="preserve">Anderson, Charles D. </w:t>
            </w:r>
            <w:r w:rsidRPr="00835F11">
              <w:rPr>
                <w:rFonts w:ascii="Arial" w:hAnsi="Arial" w:cs="Arial"/>
              </w:rPr>
              <w:sym w:font="Wingdings 2" w:char="F0B2"/>
            </w:r>
          </w:p>
        </w:tc>
        <w:tc>
          <w:tcPr>
            <w:tcW w:w="2790" w:type="dxa"/>
            <w:vAlign w:val="center"/>
          </w:tcPr>
          <w:p w:rsidR="00E91CF3" w:rsidRPr="00835F11" w:rsidRDefault="00E91CF3" w:rsidP="00E537F5">
            <w:pPr>
              <w:spacing w:before="80" w:after="60"/>
              <w:jc w:val="left"/>
              <w:rPr>
                <w:rFonts w:ascii="Arial" w:hAnsi="Arial" w:cs="Arial"/>
                <w:lang w:val="fr-CA"/>
              </w:rPr>
            </w:pPr>
            <w:r w:rsidRPr="00835F11">
              <w:rPr>
                <w:rFonts w:ascii="Arial" w:hAnsi="Arial" w:cs="Arial"/>
                <w:lang w:val="fr-CA"/>
              </w:rPr>
              <w:t>Brockville</w:t>
            </w:r>
          </w:p>
        </w:tc>
        <w:tc>
          <w:tcPr>
            <w:tcW w:w="2745" w:type="dxa"/>
            <w:vAlign w:val="center"/>
          </w:tcPr>
          <w:p w:rsidR="00E91CF3" w:rsidRPr="00835F11" w:rsidRDefault="00E91CF3" w:rsidP="00E537F5">
            <w:pPr>
              <w:spacing w:before="80" w:after="60"/>
              <w:jc w:val="right"/>
              <w:rPr>
                <w:rFonts w:ascii="Arial" w:hAnsi="Arial" w:cs="Arial"/>
                <w:lang w:val="fr-CA"/>
              </w:rPr>
            </w:pPr>
            <w:r w:rsidRPr="00835F11">
              <w:rPr>
                <w:rFonts w:ascii="Arial" w:hAnsi="Arial" w:cs="Arial"/>
                <w:lang w:val="fr-CA"/>
              </w:rPr>
              <w:t>15 août 1990</w:t>
            </w:r>
          </w:p>
        </w:tc>
      </w:tr>
      <w:tr w:rsidR="00E91CF3" w:rsidRPr="00835F11" w:rsidTr="00F86E66">
        <w:trPr>
          <w:gridAfter w:val="1"/>
          <w:wAfter w:w="6" w:type="dxa"/>
          <w:cantSplit/>
          <w:trHeight w:val="403"/>
        </w:trPr>
        <w:tc>
          <w:tcPr>
            <w:tcW w:w="4023" w:type="dxa"/>
            <w:vAlign w:val="center"/>
          </w:tcPr>
          <w:p w:rsidR="00E91CF3" w:rsidRPr="00835F11" w:rsidRDefault="00E91CF3" w:rsidP="00E537F5">
            <w:pPr>
              <w:pStyle w:val="AppendixIIITable-Column1and2"/>
              <w:spacing w:before="80"/>
              <w:rPr>
                <w:rFonts w:ascii="Arial" w:hAnsi="Arial" w:cs="Arial"/>
              </w:rPr>
            </w:pPr>
            <w:r w:rsidRPr="00835F11">
              <w:rPr>
                <w:rFonts w:ascii="Arial" w:hAnsi="Arial" w:cs="Arial"/>
              </w:rPr>
              <w:t xml:space="preserve">André, Irving W. </w:t>
            </w:r>
            <w:r w:rsidRPr="00835F11">
              <w:rPr>
                <w:rFonts w:ascii="Arial" w:hAnsi="Arial" w:cs="Arial"/>
              </w:rPr>
              <w:sym w:font="Wingdings 2" w:char="F0F6"/>
            </w:r>
          </w:p>
        </w:tc>
        <w:tc>
          <w:tcPr>
            <w:tcW w:w="2790" w:type="dxa"/>
            <w:vAlign w:val="center"/>
          </w:tcPr>
          <w:p w:rsidR="00E91CF3" w:rsidRPr="00835F11" w:rsidRDefault="00E91CF3"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E91CF3" w:rsidRPr="00835F11" w:rsidRDefault="00E91CF3" w:rsidP="00E537F5">
            <w:pPr>
              <w:spacing w:before="80" w:after="60"/>
              <w:jc w:val="right"/>
              <w:rPr>
                <w:rFonts w:ascii="Arial" w:hAnsi="Arial" w:cs="Arial"/>
                <w:lang w:val="fr-CA"/>
              </w:rPr>
            </w:pPr>
            <w:r w:rsidRPr="00835F11">
              <w:rPr>
                <w:rFonts w:ascii="Arial" w:hAnsi="Arial" w:cs="Arial"/>
                <w:lang w:val="fr-CA"/>
              </w:rPr>
              <w:t>13 novembre 2002</w:t>
            </w:r>
          </w:p>
        </w:tc>
      </w:tr>
      <w:tr w:rsidR="00A07DA0" w:rsidRPr="00835F11" w:rsidTr="004C2A7C">
        <w:trPr>
          <w:gridAfter w:val="1"/>
          <w:wAfter w:w="6" w:type="dxa"/>
          <w:cantSplit/>
          <w:trHeight w:val="403"/>
        </w:trPr>
        <w:tc>
          <w:tcPr>
            <w:tcW w:w="4023" w:type="dxa"/>
          </w:tcPr>
          <w:p w:rsidR="00A07DA0" w:rsidRPr="00406C49" w:rsidRDefault="00A07DA0" w:rsidP="004C2A7C">
            <w:pPr>
              <w:pStyle w:val="AppendixIIITable-Column1and2"/>
              <w:rPr>
                <w:rFonts w:ascii="Arial" w:hAnsi="Arial" w:cs="Arial"/>
              </w:rPr>
            </w:pPr>
            <w:r w:rsidRPr="00406C49">
              <w:rPr>
                <w:rFonts w:ascii="Arial" w:hAnsi="Arial" w:cs="Arial"/>
              </w:rPr>
              <w:t xml:space="preserve">Applegate, Cecile </w:t>
            </w:r>
          </w:p>
        </w:tc>
        <w:tc>
          <w:tcPr>
            <w:tcW w:w="2790" w:type="dxa"/>
          </w:tcPr>
          <w:p w:rsidR="00A07DA0" w:rsidRPr="00406C49" w:rsidRDefault="00A07DA0" w:rsidP="004C2A7C">
            <w:pPr>
              <w:pStyle w:val="AppendixIIITable-Column1and2"/>
              <w:rPr>
                <w:rFonts w:ascii="Arial" w:hAnsi="Arial" w:cs="Arial"/>
              </w:rPr>
            </w:pPr>
            <w:r w:rsidRPr="00406C49">
              <w:rPr>
                <w:rFonts w:ascii="Arial" w:hAnsi="Arial" w:cs="Arial"/>
              </w:rPr>
              <w:t>Barrie</w:t>
            </w:r>
          </w:p>
        </w:tc>
        <w:tc>
          <w:tcPr>
            <w:tcW w:w="2745" w:type="dxa"/>
          </w:tcPr>
          <w:p w:rsidR="00A07DA0" w:rsidRPr="00406C49" w:rsidRDefault="00A07DA0" w:rsidP="004C2A7C">
            <w:pPr>
              <w:pStyle w:val="AppendixIIITable-Column1and2"/>
              <w:jc w:val="right"/>
              <w:rPr>
                <w:rFonts w:ascii="Arial" w:hAnsi="Arial" w:cs="Arial"/>
              </w:rPr>
            </w:pPr>
            <w:r w:rsidRPr="00406C49">
              <w:rPr>
                <w:rFonts w:ascii="Arial" w:hAnsi="Arial" w:cs="Arial"/>
              </w:rPr>
              <w:t>2</w:t>
            </w:r>
            <w:r>
              <w:rPr>
                <w:rFonts w:ascii="Arial" w:hAnsi="Arial" w:cs="Arial"/>
              </w:rPr>
              <w:t xml:space="preserve"> </w:t>
            </w:r>
            <w:r w:rsidRPr="00835F11">
              <w:rPr>
                <w:rFonts w:ascii="Arial" w:hAnsi="Arial" w:cs="Arial"/>
              </w:rPr>
              <w:t>décembre</w:t>
            </w:r>
            <w:r>
              <w:rPr>
                <w:rFonts w:ascii="Arial" w:hAnsi="Arial" w:cs="Arial"/>
              </w:rPr>
              <w:t xml:space="preserve"> 2015</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Armstrong, Simon C.</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3 décembre 2003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lang w:val="fr-CA"/>
              </w:rPr>
            </w:pPr>
            <w:r w:rsidRPr="00835F11">
              <w:rPr>
                <w:rFonts w:ascii="Arial" w:hAnsi="Arial" w:cs="Arial"/>
                <w:lang w:val="fr-CA"/>
              </w:rPr>
              <w:t xml:space="preserve">Atwood, Hugh K. </w:t>
            </w:r>
            <w:r w:rsidRPr="00835F11">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4 janvier 1993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lang w:val="fr-CA"/>
              </w:rPr>
            </w:pPr>
            <w:r w:rsidRPr="00835F11">
              <w:rPr>
                <w:rFonts w:ascii="Arial" w:hAnsi="Arial" w:cs="Arial"/>
                <w:lang w:val="fr-CA"/>
              </w:rPr>
              <w:t>Austin, Deborah J.</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1992</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lang w:val="fr-CA"/>
              </w:rPr>
            </w:pPr>
            <w:r w:rsidRPr="00835F11">
              <w:rPr>
                <w:rFonts w:ascii="Arial" w:hAnsi="Arial" w:cs="Arial"/>
                <w:lang w:val="fr-CA"/>
              </w:rPr>
              <w:t>Bacchus, Sandra Marina</w:t>
            </w:r>
          </w:p>
        </w:tc>
        <w:tc>
          <w:tcPr>
            <w:tcW w:w="2790" w:type="dxa"/>
            <w:vAlign w:val="center"/>
          </w:tcPr>
          <w:p w:rsidR="00A07DA0" w:rsidRPr="00835F11" w:rsidRDefault="00A07DA0" w:rsidP="00E537F5">
            <w:pPr>
              <w:pStyle w:val="AppendixIIITable-Column1and2"/>
              <w:spacing w:before="80"/>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pStyle w:val="AppendixIIITable-Column1and2"/>
              <w:spacing w:before="80"/>
              <w:jc w:val="right"/>
              <w:rPr>
                <w:rFonts w:ascii="Arial" w:hAnsi="Arial" w:cs="Arial"/>
                <w:lang w:val="fr-CA"/>
              </w:rPr>
            </w:pPr>
            <w:r w:rsidRPr="00835F11">
              <w:rPr>
                <w:rFonts w:ascii="Arial" w:hAnsi="Arial" w:cs="Arial"/>
                <w:lang w:val="fr-CA"/>
              </w:rPr>
              <w:t>23 mars 2011</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Baig, Dianne P.</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Fort Frances</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 avril 1990</w:t>
            </w:r>
          </w:p>
        </w:tc>
      </w:tr>
      <w:tr w:rsidR="00A07DA0"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A07DA0" w:rsidRPr="00835F11" w:rsidRDefault="00A07DA0" w:rsidP="00E537F5">
            <w:pPr>
              <w:pStyle w:val="AppendixIIITable-Column1and2"/>
              <w:spacing w:before="80"/>
              <w:rPr>
                <w:rFonts w:ascii="Arial" w:hAnsi="Arial" w:cs="Arial"/>
              </w:rPr>
            </w:pPr>
            <w:r w:rsidRPr="00835F11">
              <w:rPr>
                <w:rFonts w:ascii="Arial" w:hAnsi="Arial" w:cs="Arial"/>
              </w:rPr>
              <w:t>Baker, Kathleen</w:t>
            </w:r>
          </w:p>
        </w:tc>
        <w:tc>
          <w:tcPr>
            <w:tcW w:w="2790" w:type="dxa"/>
          </w:tcPr>
          <w:p w:rsidR="00A07DA0" w:rsidRPr="00835F11" w:rsidRDefault="00A07DA0" w:rsidP="00E537F5">
            <w:pPr>
              <w:pStyle w:val="AppendixIIITable-Column1and2"/>
              <w:spacing w:before="80"/>
              <w:rPr>
                <w:rFonts w:ascii="Arial" w:hAnsi="Arial" w:cs="Arial"/>
              </w:rPr>
            </w:pPr>
            <w:r w:rsidRPr="00835F11">
              <w:rPr>
                <w:rFonts w:ascii="Arial" w:hAnsi="Arial" w:cs="Arial"/>
              </w:rPr>
              <w:t>Brantford</w:t>
            </w:r>
          </w:p>
        </w:tc>
        <w:tc>
          <w:tcPr>
            <w:tcW w:w="2751" w:type="dxa"/>
            <w:gridSpan w:val="2"/>
          </w:tcPr>
          <w:p w:rsidR="00A07DA0" w:rsidRPr="00835F11" w:rsidRDefault="00A07DA0" w:rsidP="00E537F5">
            <w:pPr>
              <w:pStyle w:val="AppendixIIITable-Column1and2"/>
              <w:spacing w:before="80"/>
              <w:jc w:val="right"/>
              <w:rPr>
                <w:rFonts w:ascii="Arial" w:hAnsi="Arial" w:cs="Arial"/>
              </w:rPr>
            </w:pPr>
            <w:r w:rsidRPr="00835F11">
              <w:rPr>
                <w:rFonts w:ascii="Arial" w:hAnsi="Arial" w:cs="Arial"/>
              </w:rPr>
              <w:t>8 mai 2013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Baldock, Juliet </w:t>
            </w:r>
            <w:r w:rsidRPr="00835F11">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20 octobre 1997</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Baldwin, Lesley Margaret</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6 mai 1997</w:t>
            </w:r>
          </w:p>
        </w:tc>
      </w:tr>
      <w:tr w:rsidR="00A07DA0"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A07DA0" w:rsidRPr="00835F11" w:rsidRDefault="00A07DA0" w:rsidP="00E537F5">
            <w:pPr>
              <w:pStyle w:val="AppendixIIITable-Column1and2"/>
              <w:spacing w:before="80"/>
              <w:rPr>
                <w:rFonts w:ascii="Arial" w:hAnsi="Arial" w:cs="Arial"/>
              </w:rPr>
            </w:pPr>
            <w:r w:rsidRPr="00835F11">
              <w:rPr>
                <w:rFonts w:ascii="Arial" w:hAnsi="Arial" w:cs="Arial"/>
              </w:rPr>
              <w:t>Band, Patrice Francois</w:t>
            </w:r>
          </w:p>
        </w:tc>
        <w:tc>
          <w:tcPr>
            <w:tcW w:w="2790" w:type="dxa"/>
          </w:tcPr>
          <w:p w:rsidR="00A07DA0" w:rsidRPr="00835F11" w:rsidRDefault="00A07DA0" w:rsidP="00E537F5">
            <w:pPr>
              <w:pStyle w:val="AppendixIIITable-Column1and2"/>
              <w:spacing w:before="80"/>
              <w:rPr>
                <w:rFonts w:ascii="Arial" w:hAnsi="Arial" w:cs="Arial"/>
              </w:rPr>
            </w:pPr>
            <w:r w:rsidRPr="00835F11">
              <w:rPr>
                <w:rFonts w:ascii="Arial" w:hAnsi="Arial" w:cs="Arial"/>
              </w:rPr>
              <w:t>Brampton</w:t>
            </w:r>
          </w:p>
        </w:tc>
        <w:tc>
          <w:tcPr>
            <w:tcW w:w="2751" w:type="dxa"/>
            <w:gridSpan w:val="2"/>
          </w:tcPr>
          <w:p w:rsidR="00A07DA0" w:rsidRPr="00835F11" w:rsidRDefault="00A07DA0" w:rsidP="00E537F5">
            <w:pPr>
              <w:pStyle w:val="AppendixIIITable-Column1and2"/>
              <w:spacing w:before="80"/>
              <w:jc w:val="right"/>
              <w:rPr>
                <w:rFonts w:ascii="Arial" w:hAnsi="Arial" w:cs="Arial"/>
              </w:rPr>
            </w:pPr>
            <w:r w:rsidRPr="00835F11">
              <w:rPr>
                <w:rFonts w:ascii="Arial" w:hAnsi="Arial" w:cs="Arial"/>
              </w:rPr>
              <w:t>20 novembre 2013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Barnes, Kofi N. </w:t>
            </w:r>
            <w:r w:rsidRPr="00835F11">
              <w:rPr>
                <w:rFonts w:ascii="Arial" w:hAnsi="Arial" w:cs="Arial"/>
              </w:rPr>
              <w:sym w:font="Wingdings 2" w:char="F0F6"/>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18 février 2004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Bassel, William P. </w:t>
            </w:r>
            <w:r w:rsidRPr="00835F11">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15 mai 1995</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Beaman, Judith </w:t>
            </w:r>
            <w:r w:rsidRPr="00835F11">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12 janvier 1998</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Beasley, Geoffrey Alan </w:t>
            </w:r>
            <w:r w:rsidRPr="00835F11">
              <w:rPr>
                <w:rFonts w:ascii="Arial" w:hAnsi="Arial" w:cs="Arial"/>
              </w:rPr>
              <w:sym w:font="Wingdings 2" w:char="F0F9"/>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Pembroke</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5 mai 2004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lastRenderedPageBreak/>
              <w:t xml:space="preserve">Beatty, William George </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Bracebridge</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23 novembre 1998</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Bellefontaine, Paul </w:t>
            </w:r>
            <w:r w:rsidRPr="00835F11">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5 janvier 1998</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Beninger, Robert William</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Oshawa/Trois comtés</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28 janvier 2009</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Bentley, Paul </w:t>
            </w:r>
            <w:r w:rsidRPr="00835F11">
              <w:rPr>
                <w:rFonts w:ascii="Arial" w:hAnsi="Arial" w:cs="Arial"/>
              </w:rPr>
              <w:sym w:font="Wingdings" w:char="F07A"/>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1992</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Bhabha, Feroza</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24 août 2006</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Bigelow, Robert G.</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9 août 1993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Bignell, Ellen Kristine</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Sault Ste. Marie</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3 décembre 2003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Bishop, Peter T.</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Dryden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6 septembre 1994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Blacklock, W. James</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25 janvier 1993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Blishen, Jennifer A. </w:t>
            </w:r>
            <w:r w:rsidRPr="00835F11">
              <w:rPr>
                <w:rFonts w:ascii="Arial" w:hAnsi="Arial" w:cs="Arial"/>
              </w:rPr>
              <w:sym w:font="Wingdings" w:char="F076"/>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15 janvier 1993</w:t>
            </w:r>
          </w:p>
        </w:tc>
      </w:tr>
      <w:tr w:rsidR="00A07DA0" w:rsidRPr="00835F11" w:rsidTr="004C2A7C">
        <w:trPr>
          <w:gridAfter w:val="1"/>
          <w:wAfter w:w="6" w:type="dxa"/>
          <w:cantSplit/>
          <w:trHeight w:val="403"/>
        </w:trPr>
        <w:tc>
          <w:tcPr>
            <w:tcW w:w="4023" w:type="dxa"/>
          </w:tcPr>
          <w:p w:rsidR="00A07DA0" w:rsidRPr="00406C49" w:rsidRDefault="00A07DA0" w:rsidP="004C2A7C">
            <w:pPr>
              <w:pStyle w:val="AppendixIIITable-Column1and2"/>
              <w:rPr>
                <w:rFonts w:ascii="Arial" w:hAnsi="Arial" w:cs="Arial"/>
              </w:rPr>
            </w:pPr>
            <w:r w:rsidRPr="00406C49">
              <w:rPr>
                <w:rFonts w:ascii="Arial" w:hAnsi="Arial" w:cs="Arial"/>
              </w:rPr>
              <w:t>Bliss, Jonathan</w:t>
            </w:r>
          </w:p>
        </w:tc>
        <w:tc>
          <w:tcPr>
            <w:tcW w:w="2790" w:type="dxa"/>
          </w:tcPr>
          <w:p w:rsidR="00A07DA0" w:rsidRPr="00406C49" w:rsidRDefault="00A07DA0" w:rsidP="004C2A7C">
            <w:pPr>
              <w:pStyle w:val="AppendixIIITable-Column1and2"/>
              <w:rPr>
                <w:rFonts w:ascii="Arial" w:hAnsi="Arial" w:cs="Arial"/>
              </w:rPr>
            </w:pPr>
            <w:r w:rsidRPr="00406C49">
              <w:rPr>
                <w:rFonts w:ascii="Arial" w:hAnsi="Arial" w:cs="Arial"/>
              </w:rPr>
              <w:t>Barrie</w:t>
            </w:r>
          </w:p>
        </w:tc>
        <w:tc>
          <w:tcPr>
            <w:tcW w:w="2745" w:type="dxa"/>
          </w:tcPr>
          <w:p w:rsidR="00A07DA0" w:rsidRPr="00406C49" w:rsidRDefault="00A07DA0" w:rsidP="004C2A7C">
            <w:pPr>
              <w:pStyle w:val="AppendixIIITable-Column1and2"/>
              <w:jc w:val="right"/>
              <w:rPr>
                <w:rFonts w:ascii="Arial" w:hAnsi="Arial" w:cs="Arial"/>
              </w:rPr>
            </w:pPr>
            <w:r w:rsidRPr="00406C49">
              <w:rPr>
                <w:rFonts w:ascii="Arial" w:hAnsi="Arial" w:cs="Arial"/>
              </w:rPr>
              <w:t>2</w:t>
            </w:r>
            <w:r>
              <w:rPr>
                <w:rFonts w:ascii="Arial" w:hAnsi="Arial" w:cs="Arial"/>
              </w:rPr>
              <w:t xml:space="preserve"> </w:t>
            </w:r>
            <w:r w:rsidRPr="00835F11">
              <w:rPr>
                <w:rFonts w:ascii="Arial" w:hAnsi="Arial" w:cs="Arial"/>
              </w:rPr>
              <w:t>décembre</w:t>
            </w:r>
            <w:r>
              <w:rPr>
                <w:rFonts w:ascii="Arial" w:hAnsi="Arial" w:cs="Arial"/>
              </w:rPr>
              <w:t xml:space="preserve"> 2015</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Block, Michael Simon</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28 janvier 2009</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Bloomenfeld, Miriam</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14 décembre 2005</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Blouin, Richard</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4 août 2004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Bode, Marc</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Thunder Bay</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30 janvier 2008</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Boivin, Ronald D.J. </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 xml:space="preserve">Cochrane-Nord </w:t>
            </w:r>
            <w:r w:rsidRPr="00835F11">
              <w:rPr>
                <w:rFonts w:ascii="Arial" w:hAnsi="Arial" w:cs="Arial"/>
                <w:lang w:val="fr-CA"/>
              </w:rPr>
              <w:sym w:font="Wingdings 2" w:char="F0ED"/>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25 juin 2003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Bondy, Sharman S.</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19 octobre 1998</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Bonkalo, Annemari</w:t>
            </w:r>
            <w:r w:rsidRPr="007F1E2E">
              <w:rPr>
                <w:rFonts w:ascii="Arial" w:hAnsi="Arial" w:cs="Arial"/>
              </w:rPr>
              <w:t>e E.</w:t>
            </w:r>
            <w:r w:rsidR="00FB44AE" w:rsidRPr="007F1E2E">
              <w:rPr>
                <w:rFonts w:ascii="Arial" w:hAnsi="Arial" w:cs="Arial"/>
              </w:rPr>
              <w:t xml:space="preserve"> </w:t>
            </w:r>
            <w:r w:rsidR="00FB44AE" w:rsidRPr="007F1E2E">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 avril 1990</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Borenstein, Howard Joseph Arnold</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24 août 2006</w:t>
            </w:r>
          </w:p>
        </w:tc>
      </w:tr>
      <w:tr w:rsidR="00A07DA0" w:rsidRPr="00835F11" w:rsidTr="001C5960">
        <w:trPr>
          <w:gridAfter w:val="1"/>
          <w:wAfter w:w="6" w:type="dxa"/>
          <w:cantSplit/>
          <w:trHeight w:val="403"/>
        </w:trPr>
        <w:tc>
          <w:tcPr>
            <w:tcW w:w="4023" w:type="dxa"/>
          </w:tcPr>
          <w:p w:rsidR="00A07DA0" w:rsidRPr="00835F11" w:rsidRDefault="00A07DA0" w:rsidP="001C5960">
            <w:pPr>
              <w:pStyle w:val="AppendixIIITable-Column1and2"/>
              <w:rPr>
                <w:rFonts w:ascii="Arial" w:hAnsi="Arial" w:cs="Arial"/>
              </w:rPr>
            </w:pPr>
            <w:r w:rsidRPr="00835F11">
              <w:rPr>
                <w:rFonts w:ascii="Arial" w:hAnsi="Arial" w:cs="Arial"/>
              </w:rPr>
              <w:t xml:space="preserve">Borghesan, Pamela Jill </w:t>
            </w:r>
          </w:p>
        </w:tc>
        <w:tc>
          <w:tcPr>
            <w:tcW w:w="2790" w:type="dxa"/>
          </w:tcPr>
          <w:p w:rsidR="00A07DA0" w:rsidRPr="00835F11" w:rsidRDefault="00A07DA0" w:rsidP="001C5960">
            <w:pPr>
              <w:pStyle w:val="AppendixIIITable-Column1and2"/>
              <w:rPr>
                <w:rFonts w:ascii="Arial" w:hAnsi="Arial" w:cs="Arial"/>
              </w:rPr>
            </w:pPr>
            <w:r w:rsidRPr="00835F11">
              <w:rPr>
                <w:rFonts w:ascii="Arial" w:hAnsi="Arial" w:cs="Arial"/>
              </w:rPr>
              <w:t>Kitchener</w:t>
            </w:r>
          </w:p>
        </w:tc>
        <w:tc>
          <w:tcPr>
            <w:tcW w:w="2745" w:type="dxa"/>
            <w:vAlign w:val="center"/>
          </w:tcPr>
          <w:p w:rsidR="00A07DA0" w:rsidRPr="00835F11" w:rsidRDefault="00A07DA0" w:rsidP="001C5960">
            <w:pPr>
              <w:pStyle w:val="AppendixIIITable-Column1and2"/>
              <w:jc w:val="right"/>
              <w:rPr>
                <w:rFonts w:ascii="Arial" w:hAnsi="Arial" w:cs="Arial"/>
              </w:rPr>
            </w:pPr>
            <w:r w:rsidRPr="00835F11">
              <w:rPr>
                <w:rFonts w:ascii="Arial" w:hAnsi="Arial" w:cs="Arial"/>
              </w:rPr>
              <w:t>16 avril 2014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Botham, Louise Alice</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6 septembre 2007</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Boucher, Patrick James</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 xml:space="preserve">Cochrane </w:t>
            </w:r>
            <w:r w:rsidRPr="00835F11">
              <w:rPr>
                <w:rFonts w:ascii="Arial" w:hAnsi="Arial" w:cs="Arial"/>
                <w:lang w:val="fr-CA"/>
              </w:rPr>
              <w:sym w:font="Wingdings 2" w:char="F0ED"/>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14 octobre 2009</w:t>
            </w:r>
          </w:p>
        </w:tc>
      </w:tr>
      <w:tr w:rsidR="00A07DA0" w:rsidRPr="00835F11" w:rsidTr="004C2A7C">
        <w:trPr>
          <w:gridAfter w:val="1"/>
          <w:wAfter w:w="6" w:type="dxa"/>
          <w:cantSplit/>
          <w:trHeight w:val="403"/>
        </w:trPr>
        <w:tc>
          <w:tcPr>
            <w:tcW w:w="4023" w:type="dxa"/>
          </w:tcPr>
          <w:p w:rsidR="00A07DA0" w:rsidRPr="00406C49" w:rsidRDefault="00A07DA0" w:rsidP="004C2A7C">
            <w:pPr>
              <w:pStyle w:val="AppendixIIITable-Column1and2"/>
              <w:rPr>
                <w:rFonts w:ascii="Arial" w:hAnsi="Arial" w:cs="Arial"/>
              </w:rPr>
            </w:pPr>
            <w:r w:rsidRPr="00406C49">
              <w:rPr>
                <w:rFonts w:ascii="Arial" w:hAnsi="Arial" w:cs="Arial"/>
              </w:rPr>
              <w:t>Bourgeois, Julie Iréne</w:t>
            </w:r>
          </w:p>
        </w:tc>
        <w:tc>
          <w:tcPr>
            <w:tcW w:w="2790" w:type="dxa"/>
          </w:tcPr>
          <w:p w:rsidR="00A07DA0" w:rsidRPr="00406C49" w:rsidRDefault="00A07DA0" w:rsidP="004C2A7C">
            <w:pPr>
              <w:pStyle w:val="AppendixIIITable-Column1and2"/>
              <w:rPr>
                <w:rFonts w:ascii="Arial" w:hAnsi="Arial" w:cs="Arial"/>
              </w:rPr>
            </w:pPr>
            <w:r w:rsidRPr="00406C49">
              <w:rPr>
                <w:rFonts w:ascii="Arial" w:hAnsi="Arial" w:cs="Arial"/>
              </w:rPr>
              <w:t xml:space="preserve">Ottawa </w:t>
            </w:r>
            <w:r w:rsidRPr="00406C49">
              <w:rPr>
                <w:rFonts w:ascii="Arial" w:hAnsi="Arial" w:cs="Arial"/>
              </w:rPr>
              <w:sym w:font="Wingdings 2" w:char="F0ED"/>
            </w:r>
          </w:p>
        </w:tc>
        <w:tc>
          <w:tcPr>
            <w:tcW w:w="2745" w:type="dxa"/>
          </w:tcPr>
          <w:p w:rsidR="00A07DA0" w:rsidRPr="00406C49" w:rsidRDefault="00A07DA0" w:rsidP="004C2A7C">
            <w:pPr>
              <w:pStyle w:val="AppendixIIITable-Column1and2"/>
              <w:jc w:val="right"/>
              <w:rPr>
                <w:rFonts w:ascii="Arial" w:hAnsi="Arial" w:cs="Arial"/>
              </w:rPr>
            </w:pPr>
            <w:r w:rsidRPr="00406C49">
              <w:rPr>
                <w:rFonts w:ascii="Arial" w:hAnsi="Arial" w:cs="Arial"/>
              </w:rPr>
              <w:t xml:space="preserve">20 </w:t>
            </w:r>
            <w:r>
              <w:rPr>
                <w:rFonts w:ascii="Arial" w:hAnsi="Arial" w:cs="Arial"/>
              </w:rPr>
              <w:t>mai</w:t>
            </w:r>
            <w:r w:rsidRPr="00406C49">
              <w:rPr>
                <w:rFonts w:ascii="Arial" w:hAnsi="Arial" w:cs="Arial"/>
              </w:rPr>
              <w:t xml:space="preserve"> 2015</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Bourque, Peter Nicholas</w:t>
            </w:r>
          </w:p>
        </w:tc>
        <w:tc>
          <w:tcPr>
            <w:tcW w:w="2790" w:type="dxa"/>
            <w:vAlign w:val="center"/>
          </w:tcPr>
          <w:p w:rsidR="00A07DA0" w:rsidRPr="00835F11" w:rsidRDefault="00A07DA0" w:rsidP="00E537F5">
            <w:pPr>
              <w:spacing w:before="80" w:after="60"/>
              <w:ind w:left="720" w:hanging="720"/>
              <w:jc w:val="left"/>
              <w:rPr>
                <w:rFonts w:ascii="Arial" w:hAnsi="Arial" w:cs="Arial"/>
                <w:lang w:val="fr-CA"/>
              </w:rPr>
            </w:pPr>
            <w:r w:rsidRPr="00835F11">
              <w:rPr>
                <w:rFonts w:ascii="Arial" w:hAnsi="Arial" w:cs="Arial"/>
                <w:lang w:val="fr-CA"/>
              </w:rPr>
              <w:t>Newmarket</w:t>
            </w:r>
          </w:p>
        </w:tc>
        <w:tc>
          <w:tcPr>
            <w:tcW w:w="2745" w:type="dxa"/>
            <w:vAlign w:val="center"/>
          </w:tcPr>
          <w:p w:rsidR="00A07DA0" w:rsidRPr="00835F11" w:rsidRDefault="00A07DA0" w:rsidP="00E537F5">
            <w:pPr>
              <w:spacing w:before="80" w:after="60"/>
              <w:ind w:left="720" w:hanging="720"/>
              <w:jc w:val="right"/>
              <w:rPr>
                <w:rFonts w:ascii="Arial" w:hAnsi="Arial" w:cs="Arial"/>
                <w:lang w:val="fr-CA"/>
              </w:rPr>
            </w:pPr>
            <w:r w:rsidRPr="00835F11">
              <w:rPr>
                <w:rFonts w:ascii="Arial" w:hAnsi="Arial" w:cs="Arial"/>
                <w:lang w:val="fr-CA"/>
              </w:rPr>
              <w:t>15 février 2006</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Bovard, Joseph W.</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31 décembre 1989</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Brewer, Carol Anne Ruth</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24 août 2006</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Brophy, George J.</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12 mai 1997</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lastRenderedPageBreak/>
              <w:t>Brown, Beverly Anne</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3 décembre 2003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Brown, Stephen Douglas</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Burlington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21 juin 2006</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Brownstone, Harvey P.</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13 mars 1995</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Brunet, Jonathan Scott</w:t>
            </w:r>
          </w:p>
        </w:tc>
        <w:tc>
          <w:tcPr>
            <w:tcW w:w="2790" w:type="dxa"/>
            <w:vAlign w:val="center"/>
          </w:tcPr>
          <w:p w:rsidR="00A07DA0" w:rsidRPr="00835F11" w:rsidRDefault="00A07DA0" w:rsidP="00E537F5">
            <w:pPr>
              <w:pStyle w:val="AppendixIIITable-Column1and2"/>
              <w:spacing w:before="80"/>
              <w:rPr>
                <w:rFonts w:ascii="Arial" w:hAnsi="Arial" w:cs="Arial"/>
                <w:lang w:val="fr-CA"/>
              </w:rPr>
            </w:pPr>
            <w:r w:rsidRPr="00835F11">
              <w:rPr>
                <w:rFonts w:ascii="Arial" w:hAnsi="Arial" w:cs="Arial"/>
                <w:lang w:val="fr-CA"/>
              </w:rPr>
              <w:t xml:space="preserve">Cornwall </w:t>
            </w:r>
            <w:r w:rsidRPr="00835F11">
              <w:rPr>
                <w:rFonts w:ascii="Arial" w:hAnsi="Arial" w:cs="Arial"/>
                <w:lang w:val="fr-CA"/>
              </w:rPr>
              <w:sym w:font="Wingdings 2" w:char="F0ED"/>
            </w:r>
          </w:p>
        </w:tc>
        <w:tc>
          <w:tcPr>
            <w:tcW w:w="2745" w:type="dxa"/>
            <w:vAlign w:val="center"/>
          </w:tcPr>
          <w:p w:rsidR="00A07DA0" w:rsidRPr="00835F11" w:rsidRDefault="00A07DA0" w:rsidP="00E537F5">
            <w:pPr>
              <w:pStyle w:val="AppendixIIITable-Column1and2"/>
              <w:spacing w:before="80"/>
              <w:jc w:val="right"/>
              <w:rPr>
                <w:rFonts w:ascii="Arial" w:hAnsi="Arial" w:cs="Arial"/>
                <w:lang w:val="fr-CA"/>
              </w:rPr>
            </w:pPr>
            <w:r w:rsidRPr="00835F11">
              <w:rPr>
                <w:rFonts w:ascii="Arial" w:hAnsi="Arial" w:cs="Arial"/>
                <w:lang w:val="fr-CA"/>
              </w:rPr>
              <w:t>24 août 2011</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Budzinski, Lloyd M.</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avril 1992</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Buttazzoni, Andrew L.</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Sault Ste. Marie</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26 avril 2006</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Caldwell, Kathy</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5 mai 2004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Cameron, Lisa Marion</w:t>
            </w:r>
          </w:p>
        </w:tc>
        <w:tc>
          <w:tcPr>
            <w:tcW w:w="2790" w:type="dxa"/>
            <w:vAlign w:val="center"/>
          </w:tcPr>
          <w:p w:rsidR="00A07DA0" w:rsidRPr="00835F11" w:rsidRDefault="00A07DA0" w:rsidP="00E537F5">
            <w:pPr>
              <w:pStyle w:val="AppendixIIITable-Column1and2"/>
              <w:spacing w:before="80"/>
              <w:rPr>
                <w:rFonts w:ascii="Arial" w:hAnsi="Arial" w:cs="Arial"/>
                <w:lang w:val="fr-CA"/>
              </w:rPr>
            </w:pPr>
            <w:r w:rsidRPr="00835F11">
              <w:rPr>
                <w:rFonts w:ascii="Arial" w:hAnsi="Arial" w:cs="Arial"/>
                <w:lang w:val="fr-CA"/>
              </w:rPr>
              <w:t>Lindsay/Trois comtés</w:t>
            </w:r>
          </w:p>
        </w:tc>
        <w:tc>
          <w:tcPr>
            <w:tcW w:w="2745" w:type="dxa"/>
            <w:vAlign w:val="center"/>
          </w:tcPr>
          <w:p w:rsidR="00A07DA0" w:rsidRPr="00835F11" w:rsidRDefault="00A07DA0" w:rsidP="00E537F5">
            <w:pPr>
              <w:pStyle w:val="AppendixIIITable-Column1and2"/>
              <w:spacing w:before="80"/>
              <w:jc w:val="right"/>
              <w:rPr>
                <w:rFonts w:ascii="Arial" w:hAnsi="Arial" w:cs="Arial"/>
                <w:lang w:val="fr-CA"/>
              </w:rPr>
            </w:pPr>
            <w:r w:rsidRPr="00835F11">
              <w:rPr>
                <w:rFonts w:ascii="Arial" w:hAnsi="Arial" w:cs="Arial"/>
                <w:lang w:val="fr-CA"/>
              </w:rPr>
              <w:t>2 février 2011</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Campbell, Gregory Alfred</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Windsor</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18 octobre 2006</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Campbell, Hugh J. </w:t>
            </w:r>
            <w:r w:rsidRPr="00835F11">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7 novembre 1994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Campling, Frederic Miller</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3 décembre 2003</w:t>
            </w:r>
          </w:p>
        </w:tc>
      </w:tr>
      <w:tr w:rsidR="00A07DA0" w:rsidRPr="00835F11" w:rsidTr="00F86E66">
        <w:trPr>
          <w:gridAfter w:val="1"/>
          <w:wAfter w:w="6" w:type="dxa"/>
          <w:cantSplit/>
          <w:trHeight w:val="403"/>
        </w:trPr>
        <w:tc>
          <w:tcPr>
            <w:tcW w:w="4023" w:type="dxa"/>
            <w:vAlign w:val="center"/>
          </w:tcPr>
          <w:p w:rsidR="00A07DA0" w:rsidRPr="007F1E2E" w:rsidRDefault="00A07DA0" w:rsidP="00E537F5">
            <w:pPr>
              <w:pStyle w:val="AppendixIIITable-Column1and2"/>
              <w:spacing w:before="80"/>
              <w:rPr>
                <w:rFonts w:ascii="Arial" w:hAnsi="Arial" w:cs="Arial"/>
              </w:rPr>
            </w:pPr>
            <w:r w:rsidRPr="007F1E2E">
              <w:rPr>
                <w:rFonts w:ascii="Arial" w:hAnsi="Arial" w:cs="Arial"/>
              </w:rPr>
              <w:t>Carr, David George</w:t>
            </w:r>
            <w:r w:rsidR="00FB44AE" w:rsidRPr="007F1E2E">
              <w:rPr>
                <w:rFonts w:ascii="Arial" w:hAnsi="Arial" w:cs="Arial"/>
              </w:rPr>
              <w:t xml:space="preserve"> </w:t>
            </w:r>
            <w:r w:rsidR="00FB44AE" w:rsidRPr="007F1E2E">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28 avril 1999</w:t>
            </w:r>
          </w:p>
        </w:tc>
      </w:tr>
      <w:tr w:rsidR="00A07DA0" w:rsidRPr="00835F11" w:rsidTr="00F86E66">
        <w:trPr>
          <w:gridAfter w:val="1"/>
          <w:wAfter w:w="6" w:type="dxa"/>
          <w:cantSplit/>
          <w:trHeight w:val="417"/>
        </w:trPr>
        <w:tc>
          <w:tcPr>
            <w:tcW w:w="4023" w:type="dxa"/>
            <w:vAlign w:val="center"/>
          </w:tcPr>
          <w:p w:rsidR="00A07DA0" w:rsidRPr="007F1E2E" w:rsidRDefault="00A07DA0" w:rsidP="00E537F5">
            <w:pPr>
              <w:pStyle w:val="AppendixIIITable-Column1and2"/>
              <w:spacing w:before="80"/>
              <w:rPr>
                <w:rFonts w:ascii="Arial" w:hAnsi="Arial" w:cs="Arial"/>
              </w:rPr>
            </w:pPr>
            <w:r w:rsidRPr="007F1E2E">
              <w:rPr>
                <w:rFonts w:ascii="Arial" w:hAnsi="Arial" w:cs="Arial"/>
              </w:rPr>
              <w:t>Carr, Ralph E.W.</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Sudbury</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1991</w:t>
            </w:r>
          </w:p>
        </w:tc>
      </w:tr>
      <w:tr w:rsidR="00A07DA0" w:rsidRPr="00835F11" w:rsidTr="00F86E66">
        <w:trPr>
          <w:gridAfter w:val="1"/>
          <w:wAfter w:w="6" w:type="dxa"/>
          <w:cantSplit/>
          <w:trHeight w:val="403"/>
        </w:trPr>
        <w:tc>
          <w:tcPr>
            <w:tcW w:w="4023" w:type="dxa"/>
            <w:vAlign w:val="center"/>
          </w:tcPr>
          <w:p w:rsidR="00A07DA0" w:rsidRPr="007F1E2E" w:rsidRDefault="00A07DA0" w:rsidP="00E537F5">
            <w:pPr>
              <w:pStyle w:val="AppendixIIITable-Column1and2"/>
              <w:spacing w:before="80"/>
              <w:rPr>
                <w:rFonts w:ascii="Arial" w:hAnsi="Arial" w:cs="Arial"/>
              </w:rPr>
            </w:pPr>
            <w:r w:rsidRPr="007F1E2E">
              <w:rPr>
                <w:rFonts w:ascii="Arial" w:hAnsi="Arial" w:cs="Arial"/>
              </w:rPr>
              <w:t xml:space="preserve">Casey, Jeff </w:t>
            </w:r>
            <w:r w:rsidRPr="007F1E2E">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21 décembre 1992</w:t>
            </w:r>
          </w:p>
        </w:tc>
      </w:tr>
      <w:tr w:rsidR="00A07DA0" w:rsidRPr="00835F11" w:rsidTr="00F86E66">
        <w:trPr>
          <w:gridAfter w:val="1"/>
          <w:wAfter w:w="6" w:type="dxa"/>
          <w:cantSplit/>
          <w:trHeight w:val="403"/>
        </w:trPr>
        <w:tc>
          <w:tcPr>
            <w:tcW w:w="4023" w:type="dxa"/>
            <w:vAlign w:val="center"/>
          </w:tcPr>
          <w:p w:rsidR="00A07DA0" w:rsidRPr="007F1E2E" w:rsidRDefault="00A07DA0" w:rsidP="00E537F5">
            <w:pPr>
              <w:pStyle w:val="AppendixIIITable-Column1and2"/>
              <w:spacing w:before="80"/>
              <w:rPr>
                <w:rFonts w:ascii="Arial" w:hAnsi="Arial" w:cs="Arial"/>
                <w:lang w:val="fr-CA"/>
              </w:rPr>
            </w:pPr>
            <w:r w:rsidRPr="007F1E2E">
              <w:rPr>
                <w:rFonts w:ascii="Arial" w:hAnsi="Arial" w:cs="Arial"/>
                <w:lang w:val="fr-CA"/>
              </w:rPr>
              <w:t>Caspers, Jane E. de Meysey</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Guelph</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7 février 2001</w:t>
            </w:r>
          </w:p>
        </w:tc>
      </w:tr>
      <w:tr w:rsidR="00A07DA0" w:rsidRPr="00835F11" w:rsidTr="00F86E66">
        <w:trPr>
          <w:gridAfter w:val="1"/>
          <w:wAfter w:w="6" w:type="dxa"/>
          <w:cantSplit/>
          <w:trHeight w:val="403"/>
        </w:trPr>
        <w:tc>
          <w:tcPr>
            <w:tcW w:w="4023" w:type="dxa"/>
            <w:vAlign w:val="center"/>
          </w:tcPr>
          <w:p w:rsidR="00A07DA0" w:rsidRPr="007F1E2E" w:rsidRDefault="00A07DA0" w:rsidP="00E537F5">
            <w:pPr>
              <w:pStyle w:val="AppendixIIITable-Column1and2"/>
              <w:spacing w:before="80"/>
              <w:rPr>
                <w:rFonts w:ascii="Arial" w:hAnsi="Arial" w:cs="Arial"/>
              </w:rPr>
            </w:pPr>
            <w:r w:rsidRPr="007F1E2E">
              <w:rPr>
                <w:rFonts w:ascii="Arial" w:hAnsi="Arial" w:cs="Arial"/>
              </w:rPr>
              <w:t xml:space="preserve">Cavion, Bruno </w:t>
            </w:r>
            <w:r w:rsidR="00FB44AE" w:rsidRPr="007F1E2E">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15 novembre 1991</w:t>
            </w:r>
          </w:p>
        </w:tc>
      </w:tr>
      <w:tr w:rsidR="00A07DA0"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A07DA0" w:rsidRPr="00835F11" w:rsidRDefault="00A07DA0" w:rsidP="00E537F5">
            <w:pPr>
              <w:pStyle w:val="AppendixIIITable-Column1and2"/>
              <w:spacing w:before="80"/>
              <w:rPr>
                <w:rFonts w:ascii="Arial" w:hAnsi="Arial" w:cs="Arial"/>
              </w:rPr>
            </w:pPr>
            <w:r w:rsidRPr="00835F11">
              <w:rPr>
                <w:rFonts w:ascii="Arial" w:hAnsi="Arial" w:cs="Arial"/>
              </w:rPr>
              <w:t>Chaffe, James Robert</w:t>
            </w:r>
          </w:p>
        </w:tc>
        <w:tc>
          <w:tcPr>
            <w:tcW w:w="2790" w:type="dxa"/>
          </w:tcPr>
          <w:p w:rsidR="00A07DA0" w:rsidRPr="00835F11" w:rsidRDefault="00A07DA0" w:rsidP="00E537F5">
            <w:pPr>
              <w:pStyle w:val="AppendixIIITable-Column1and2"/>
              <w:spacing w:before="80"/>
              <w:rPr>
                <w:rFonts w:ascii="Arial" w:hAnsi="Arial" w:cs="Arial"/>
              </w:rPr>
            </w:pPr>
            <w:r w:rsidRPr="00835F11">
              <w:rPr>
                <w:rFonts w:ascii="Arial" w:hAnsi="Arial" w:cs="Arial"/>
              </w:rPr>
              <w:t>Newmarket</w:t>
            </w:r>
          </w:p>
        </w:tc>
        <w:tc>
          <w:tcPr>
            <w:tcW w:w="2751" w:type="dxa"/>
            <w:gridSpan w:val="2"/>
          </w:tcPr>
          <w:p w:rsidR="00A07DA0" w:rsidRPr="00835F11" w:rsidRDefault="00A07DA0" w:rsidP="00E537F5">
            <w:pPr>
              <w:pStyle w:val="AppendixIIITable-Column1and2"/>
              <w:spacing w:before="80"/>
              <w:jc w:val="right"/>
              <w:rPr>
                <w:rFonts w:ascii="Arial" w:hAnsi="Arial" w:cs="Arial"/>
              </w:rPr>
            </w:pPr>
            <w:r w:rsidRPr="00835F11">
              <w:rPr>
                <w:rFonts w:ascii="Arial" w:hAnsi="Arial" w:cs="Arial"/>
              </w:rPr>
              <w:t xml:space="preserve">6 </w:t>
            </w:r>
            <w:r w:rsidRPr="00835F11">
              <w:rPr>
                <w:rFonts w:ascii="Arial" w:hAnsi="Arial" w:cs="Arial"/>
                <w:lang w:val="fr-CA"/>
              </w:rPr>
              <w:t>février</w:t>
            </w:r>
            <w:r w:rsidRPr="00835F11">
              <w:rPr>
                <w:rFonts w:ascii="Arial" w:hAnsi="Arial" w:cs="Arial"/>
              </w:rPr>
              <w:t xml:space="preserve"> 2013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Chapin, Leslie Alison Perry</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 décembre 2009</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Chester, Lorne Edward </w:t>
            </w:r>
            <w:r w:rsidRPr="00835F11">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Lindsay</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12 juillet 1999</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Chisvin, Howard I.</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18 février 2004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Clark, Steven R.</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13 février 2002</w:t>
            </w:r>
          </w:p>
        </w:tc>
      </w:tr>
      <w:tr w:rsidR="00A07DA0"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A07DA0" w:rsidRPr="00835F11" w:rsidRDefault="00A07DA0" w:rsidP="00E537F5">
            <w:pPr>
              <w:pStyle w:val="AppendixIIITable-Column1and2"/>
              <w:spacing w:before="80"/>
              <w:rPr>
                <w:rFonts w:ascii="Arial" w:hAnsi="Arial" w:cs="Arial"/>
              </w:rPr>
            </w:pPr>
            <w:r w:rsidRPr="00835F11">
              <w:rPr>
                <w:rFonts w:ascii="Arial" w:hAnsi="Arial" w:cs="Arial"/>
              </w:rPr>
              <w:t>Clay, Philip John</w:t>
            </w:r>
          </w:p>
        </w:tc>
        <w:tc>
          <w:tcPr>
            <w:tcW w:w="2790" w:type="dxa"/>
          </w:tcPr>
          <w:p w:rsidR="00A07DA0" w:rsidRPr="00835F11" w:rsidRDefault="00A07DA0" w:rsidP="00E537F5">
            <w:pPr>
              <w:pStyle w:val="AppendixIIITable-Column1and2"/>
              <w:spacing w:before="80"/>
              <w:rPr>
                <w:rFonts w:ascii="Arial" w:hAnsi="Arial" w:cs="Arial"/>
              </w:rPr>
            </w:pPr>
            <w:r w:rsidRPr="00835F11">
              <w:rPr>
                <w:rFonts w:ascii="Arial" w:hAnsi="Arial" w:cs="Arial"/>
              </w:rPr>
              <w:t>Brampton</w:t>
            </w:r>
          </w:p>
        </w:tc>
        <w:tc>
          <w:tcPr>
            <w:tcW w:w="2751" w:type="dxa"/>
            <w:gridSpan w:val="2"/>
          </w:tcPr>
          <w:p w:rsidR="00A07DA0" w:rsidRPr="00835F11" w:rsidRDefault="00A07DA0" w:rsidP="00E537F5">
            <w:pPr>
              <w:pStyle w:val="AppendixIIITable-Column1and2"/>
              <w:spacing w:before="80"/>
              <w:jc w:val="right"/>
              <w:rPr>
                <w:rFonts w:ascii="Arial" w:hAnsi="Arial" w:cs="Arial"/>
              </w:rPr>
            </w:pPr>
            <w:r w:rsidRPr="00835F11">
              <w:rPr>
                <w:rFonts w:ascii="Arial" w:hAnsi="Arial" w:cs="Arial"/>
              </w:rPr>
              <w:t xml:space="preserve">23 </w:t>
            </w:r>
            <w:r w:rsidRPr="00835F11">
              <w:rPr>
                <w:rFonts w:ascii="Arial" w:hAnsi="Arial" w:cs="Arial"/>
                <w:lang w:val="fr-CA"/>
              </w:rPr>
              <w:t>janvier</w:t>
            </w:r>
            <w:r w:rsidRPr="00835F11">
              <w:rPr>
                <w:rFonts w:ascii="Arial" w:hAnsi="Arial" w:cs="Arial"/>
              </w:rPr>
              <w:t xml:space="preserve"> 2013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Cleary, Thomas P.</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6 juin 1994</w:t>
            </w:r>
          </w:p>
        </w:tc>
      </w:tr>
      <w:tr w:rsidR="00A07DA0" w:rsidRPr="00835F11" w:rsidTr="001C5960">
        <w:trPr>
          <w:gridAfter w:val="1"/>
          <w:wAfter w:w="6" w:type="dxa"/>
          <w:cantSplit/>
          <w:trHeight w:val="403"/>
        </w:trPr>
        <w:tc>
          <w:tcPr>
            <w:tcW w:w="4023" w:type="dxa"/>
          </w:tcPr>
          <w:p w:rsidR="00A07DA0" w:rsidRPr="00835F11" w:rsidRDefault="00A07DA0" w:rsidP="001C5960">
            <w:pPr>
              <w:pStyle w:val="AppendixIIITable-Column1and2"/>
              <w:rPr>
                <w:rFonts w:ascii="Arial" w:hAnsi="Arial" w:cs="Arial"/>
              </w:rPr>
            </w:pPr>
            <w:r w:rsidRPr="00835F11">
              <w:rPr>
                <w:rFonts w:ascii="Arial" w:hAnsi="Arial" w:cs="Arial"/>
              </w:rPr>
              <w:t>Cleghorn, Sarah Suzanne</w:t>
            </w:r>
          </w:p>
        </w:tc>
        <w:tc>
          <w:tcPr>
            <w:tcW w:w="2790" w:type="dxa"/>
          </w:tcPr>
          <w:p w:rsidR="00A07DA0" w:rsidRPr="00835F11" w:rsidRDefault="00A07DA0" w:rsidP="001C5960">
            <w:pPr>
              <w:pStyle w:val="AppendixIIITable-Column1and2"/>
              <w:rPr>
                <w:rFonts w:ascii="Arial" w:hAnsi="Arial" w:cs="Arial"/>
              </w:rPr>
            </w:pPr>
            <w:r w:rsidRPr="00835F11">
              <w:rPr>
                <w:rFonts w:ascii="Arial" w:hAnsi="Arial" w:cs="Arial"/>
              </w:rPr>
              <w:t>Kenora</w:t>
            </w:r>
          </w:p>
        </w:tc>
        <w:tc>
          <w:tcPr>
            <w:tcW w:w="2745" w:type="dxa"/>
            <w:vAlign w:val="center"/>
          </w:tcPr>
          <w:p w:rsidR="00A07DA0" w:rsidRPr="00835F11" w:rsidRDefault="00A07DA0" w:rsidP="001C5960">
            <w:pPr>
              <w:pStyle w:val="AppendixIIITable-Column1and2"/>
              <w:jc w:val="right"/>
              <w:rPr>
                <w:rFonts w:ascii="Arial" w:hAnsi="Arial" w:cs="Arial"/>
              </w:rPr>
            </w:pPr>
            <w:r w:rsidRPr="00835F11">
              <w:rPr>
                <w:rFonts w:ascii="Arial" w:hAnsi="Arial" w:cs="Arial"/>
              </w:rPr>
              <w:t>16 avril 2014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Clements, Sydney Ford</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18 février 2004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Cohen, Marion L.</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9 août 1993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lastRenderedPageBreak/>
              <w:t>Cole, David P.</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Scarborough</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Colvin, J.A. Tory</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Welland</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26 mai 2005</w:t>
            </w:r>
          </w:p>
        </w:tc>
      </w:tr>
      <w:tr w:rsidR="00A07DA0" w:rsidRPr="00835F11" w:rsidTr="001C5960">
        <w:trPr>
          <w:gridAfter w:val="1"/>
          <w:wAfter w:w="6" w:type="dxa"/>
          <w:cantSplit/>
          <w:trHeight w:val="403"/>
        </w:trPr>
        <w:tc>
          <w:tcPr>
            <w:tcW w:w="4023" w:type="dxa"/>
          </w:tcPr>
          <w:p w:rsidR="00A07DA0" w:rsidRPr="00835F11" w:rsidRDefault="00A07DA0" w:rsidP="001C5960">
            <w:pPr>
              <w:pStyle w:val="AppendixIIITable-Column1and2"/>
              <w:rPr>
                <w:rFonts w:ascii="Arial" w:hAnsi="Arial" w:cs="Arial"/>
              </w:rPr>
            </w:pPr>
            <w:r w:rsidRPr="00835F11">
              <w:rPr>
                <w:rFonts w:ascii="Arial" w:hAnsi="Arial" w:cs="Arial"/>
              </w:rPr>
              <w:t>Condon, John Paul</w:t>
            </w:r>
          </w:p>
        </w:tc>
        <w:tc>
          <w:tcPr>
            <w:tcW w:w="2790" w:type="dxa"/>
          </w:tcPr>
          <w:p w:rsidR="00A07DA0" w:rsidRPr="00835F11" w:rsidRDefault="00A07DA0" w:rsidP="001C5960">
            <w:pPr>
              <w:pStyle w:val="AppendixIIITable-Column1and2"/>
              <w:rPr>
                <w:rFonts w:ascii="Arial" w:hAnsi="Arial" w:cs="Arial"/>
              </w:rPr>
            </w:pPr>
            <w:r w:rsidRPr="00835F11">
              <w:rPr>
                <w:rFonts w:ascii="Arial" w:hAnsi="Arial" w:cs="Arial"/>
              </w:rPr>
              <w:t>Sault Ste. Marie</w:t>
            </w:r>
          </w:p>
        </w:tc>
        <w:tc>
          <w:tcPr>
            <w:tcW w:w="2745" w:type="dxa"/>
            <w:vAlign w:val="center"/>
          </w:tcPr>
          <w:p w:rsidR="00A07DA0" w:rsidRPr="00835F11" w:rsidRDefault="00A07DA0" w:rsidP="001C5960">
            <w:pPr>
              <w:pStyle w:val="AppendixIIITable-Column1and2"/>
              <w:jc w:val="right"/>
              <w:rPr>
                <w:rFonts w:ascii="Arial" w:hAnsi="Arial" w:cs="Arial"/>
              </w:rPr>
            </w:pPr>
            <w:r w:rsidRPr="00835F11">
              <w:rPr>
                <w:rFonts w:ascii="Arial" w:hAnsi="Arial" w:cs="Arial"/>
              </w:rPr>
              <w:t>16 avril 2014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Cooper, Alan Douglas</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Halton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22 décembre 2004</w:t>
            </w:r>
          </w:p>
        </w:tc>
      </w:tr>
      <w:tr w:rsidR="00A07DA0" w:rsidRPr="00835F11" w:rsidTr="001C5960">
        <w:trPr>
          <w:gridAfter w:val="1"/>
          <w:wAfter w:w="6" w:type="dxa"/>
          <w:cantSplit/>
          <w:trHeight w:val="403"/>
        </w:trPr>
        <w:tc>
          <w:tcPr>
            <w:tcW w:w="4023" w:type="dxa"/>
          </w:tcPr>
          <w:p w:rsidR="00A07DA0" w:rsidRPr="00835F11" w:rsidRDefault="00A07DA0" w:rsidP="001C5960">
            <w:pPr>
              <w:pStyle w:val="AppendixIIITable-Column1and2"/>
              <w:rPr>
                <w:rFonts w:ascii="Arial" w:hAnsi="Arial" w:cs="Arial"/>
              </w:rPr>
            </w:pPr>
            <w:r w:rsidRPr="00835F11">
              <w:rPr>
                <w:rFonts w:ascii="Arial" w:hAnsi="Arial" w:cs="Arial"/>
              </w:rPr>
              <w:t>Copeland, Jill Miriam</w:t>
            </w:r>
          </w:p>
        </w:tc>
        <w:tc>
          <w:tcPr>
            <w:tcW w:w="2790" w:type="dxa"/>
          </w:tcPr>
          <w:p w:rsidR="00A07DA0" w:rsidRPr="00835F11" w:rsidRDefault="00A07DA0" w:rsidP="001C5960">
            <w:pPr>
              <w:pStyle w:val="AppendixIIITable-Column1and2"/>
              <w:rPr>
                <w:rFonts w:ascii="Arial" w:hAnsi="Arial" w:cs="Arial"/>
              </w:rPr>
            </w:pPr>
            <w:r w:rsidRPr="00835F11">
              <w:rPr>
                <w:rFonts w:ascii="Arial" w:hAnsi="Arial" w:cs="Arial"/>
              </w:rPr>
              <w:t>Brampton</w:t>
            </w:r>
          </w:p>
        </w:tc>
        <w:tc>
          <w:tcPr>
            <w:tcW w:w="2745" w:type="dxa"/>
          </w:tcPr>
          <w:p w:rsidR="00A07DA0" w:rsidRPr="00835F11" w:rsidRDefault="00A07DA0" w:rsidP="001C5960">
            <w:pPr>
              <w:pStyle w:val="AppendixIIITable-Column1and2"/>
              <w:jc w:val="right"/>
              <w:rPr>
                <w:rFonts w:ascii="Arial" w:hAnsi="Arial" w:cs="Arial"/>
              </w:rPr>
            </w:pPr>
            <w:r w:rsidRPr="00835F11">
              <w:rPr>
                <w:rFonts w:ascii="Arial" w:hAnsi="Arial" w:cs="Arial"/>
              </w:rPr>
              <w:t>27 août 2014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Coroza, Steve Anthony </w:t>
            </w:r>
            <w:r w:rsidRPr="00835F11">
              <w:rPr>
                <w:rFonts w:ascii="Arial" w:hAnsi="Arial" w:cs="Arial"/>
              </w:rPr>
              <w:sym w:font="Wingdings 2" w:char="F0F6"/>
            </w:r>
          </w:p>
        </w:tc>
        <w:tc>
          <w:tcPr>
            <w:tcW w:w="2790" w:type="dxa"/>
            <w:vAlign w:val="center"/>
          </w:tcPr>
          <w:p w:rsidR="00A07DA0" w:rsidRPr="00835F11" w:rsidRDefault="00A07DA0" w:rsidP="00E537F5">
            <w:pPr>
              <w:spacing w:before="80" w:after="60"/>
              <w:ind w:left="720" w:hanging="720"/>
              <w:jc w:val="left"/>
              <w:rPr>
                <w:rFonts w:ascii="Arial" w:hAnsi="Arial" w:cs="Arial"/>
                <w:lang w:val="fr-CA"/>
              </w:rPr>
            </w:pPr>
            <w:r w:rsidRPr="00835F11">
              <w:rPr>
                <w:rFonts w:ascii="Arial" w:hAnsi="Arial" w:cs="Arial"/>
                <w:lang w:val="fr-CA"/>
              </w:rPr>
              <w:t>St. Catharines</w:t>
            </w:r>
          </w:p>
        </w:tc>
        <w:tc>
          <w:tcPr>
            <w:tcW w:w="2745" w:type="dxa"/>
            <w:vAlign w:val="center"/>
          </w:tcPr>
          <w:p w:rsidR="00A07DA0" w:rsidRPr="00835F11" w:rsidRDefault="00A07DA0" w:rsidP="00E537F5">
            <w:pPr>
              <w:spacing w:before="80" w:after="60"/>
              <w:ind w:left="720" w:hanging="720"/>
              <w:jc w:val="right"/>
              <w:rPr>
                <w:rFonts w:ascii="Arial" w:hAnsi="Arial" w:cs="Arial"/>
                <w:lang w:val="fr-CA"/>
              </w:rPr>
            </w:pPr>
            <w:r w:rsidRPr="00835F11">
              <w:rPr>
                <w:rFonts w:ascii="Arial" w:hAnsi="Arial" w:cs="Arial"/>
                <w:lang w:val="fr-CA"/>
              </w:rPr>
              <w:t>2 décembre 2009</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Cowan, Ian </w:t>
            </w:r>
            <w:r w:rsidRPr="00835F11">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20 janvier 1997</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Crawford, James C</w:t>
            </w:r>
            <w:r w:rsidRPr="007F1E2E">
              <w:rPr>
                <w:rFonts w:ascii="Arial" w:hAnsi="Arial" w:cs="Arial"/>
              </w:rPr>
              <w:t>.</w:t>
            </w:r>
            <w:r w:rsidR="00FB44AE" w:rsidRPr="007F1E2E">
              <w:rPr>
                <w:rFonts w:ascii="Arial" w:hAnsi="Arial" w:cs="Arial"/>
              </w:rPr>
              <w:t xml:space="preserve"> </w:t>
            </w:r>
            <w:r w:rsidR="00FB44AE" w:rsidRPr="007F1E2E">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1990</w:t>
            </w:r>
          </w:p>
        </w:tc>
      </w:tr>
      <w:tr w:rsidR="00A07DA0" w:rsidRPr="00835F11" w:rsidTr="001C5960">
        <w:trPr>
          <w:gridAfter w:val="1"/>
          <w:wAfter w:w="6" w:type="dxa"/>
          <w:cantSplit/>
          <w:trHeight w:val="403"/>
        </w:trPr>
        <w:tc>
          <w:tcPr>
            <w:tcW w:w="4023" w:type="dxa"/>
          </w:tcPr>
          <w:p w:rsidR="00A07DA0" w:rsidRPr="00835F11" w:rsidRDefault="00A07DA0" w:rsidP="001C5960">
            <w:pPr>
              <w:pStyle w:val="AppendixIIITable-Column1and2"/>
              <w:rPr>
                <w:rFonts w:ascii="Arial" w:hAnsi="Arial" w:cs="Arial"/>
              </w:rPr>
            </w:pPr>
            <w:r w:rsidRPr="00835F11">
              <w:rPr>
                <w:rFonts w:ascii="Arial" w:hAnsi="Arial" w:cs="Arial"/>
              </w:rPr>
              <w:t>Crewe, Frank Douglas</w:t>
            </w:r>
          </w:p>
        </w:tc>
        <w:tc>
          <w:tcPr>
            <w:tcW w:w="2790" w:type="dxa"/>
          </w:tcPr>
          <w:p w:rsidR="00A07DA0" w:rsidRPr="00835F11" w:rsidRDefault="00A07DA0" w:rsidP="001C5960">
            <w:pPr>
              <w:pStyle w:val="AppendixIIITable-Column1and2"/>
              <w:rPr>
                <w:rFonts w:ascii="Arial" w:hAnsi="Arial" w:cs="Arial"/>
              </w:rPr>
            </w:pPr>
            <w:r w:rsidRPr="00835F11">
              <w:rPr>
                <w:rFonts w:ascii="Arial" w:hAnsi="Arial" w:cs="Arial"/>
              </w:rPr>
              <w:t>Toronto</w:t>
            </w:r>
          </w:p>
        </w:tc>
        <w:tc>
          <w:tcPr>
            <w:tcW w:w="2745" w:type="dxa"/>
          </w:tcPr>
          <w:p w:rsidR="00A07DA0" w:rsidRPr="00835F11" w:rsidRDefault="00A07DA0" w:rsidP="001C5960">
            <w:pPr>
              <w:pStyle w:val="AppendixIIITable-Column1and2"/>
              <w:jc w:val="right"/>
              <w:rPr>
                <w:rFonts w:ascii="Arial" w:hAnsi="Arial" w:cs="Arial"/>
              </w:rPr>
            </w:pPr>
            <w:r w:rsidRPr="00835F11">
              <w:rPr>
                <w:rFonts w:ascii="Arial" w:hAnsi="Arial" w:cs="Arial"/>
              </w:rPr>
              <w:t>19 novembre 2014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Culver, Timothy A.</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16 mai 1994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Currie, Paul Reed</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18 février 2004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Curtis, Carole</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30 janvier 2008</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Dawson, Nancy Anne</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3 décembre 2003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De Filippis, Joseph Anthony</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3 janvier 2000</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Dean, Lloyd Clayton</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Windsor/Chatham</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5 octobre 2005</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DeFreitas, Peter Joseph</w:t>
            </w:r>
          </w:p>
        </w:tc>
        <w:tc>
          <w:tcPr>
            <w:tcW w:w="2790" w:type="dxa"/>
            <w:vAlign w:val="center"/>
          </w:tcPr>
          <w:p w:rsidR="00A07DA0" w:rsidRPr="00835F11" w:rsidRDefault="00A07DA0" w:rsidP="00E537F5">
            <w:pPr>
              <w:spacing w:before="80" w:after="60"/>
              <w:ind w:left="720" w:hanging="720"/>
              <w:jc w:val="left"/>
              <w:rPr>
                <w:rFonts w:ascii="Arial" w:hAnsi="Arial" w:cs="Arial"/>
                <w:lang w:val="fr-CA"/>
              </w:rPr>
            </w:pPr>
            <w:r w:rsidRPr="00835F11">
              <w:rPr>
                <w:rFonts w:ascii="Arial" w:hAnsi="Arial" w:cs="Arial"/>
                <w:lang w:val="fr-CA"/>
              </w:rPr>
              <w:t>Oshawa</w:t>
            </w:r>
          </w:p>
        </w:tc>
        <w:tc>
          <w:tcPr>
            <w:tcW w:w="2745" w:type="dxa"/>
            <w:vAlign w:val="center"/>
          </w:tcPr>
          <w:p w:rsidR="00A07DA0" w:rsidRPr="00835F11" w:rsidRDefault="00A07DA0" w:rsidP="00E537F5">
            <w:pPr>
              <w:spacing w:before="80" w:after="60"/>
              <w:ind w:left="720" w:hanging="720"/>
              <w:jc w:val="right"/>
              <w:rPr>
                <w:rFonts w:ascii="Arial" w:hAnsi="Arial" w:cs="Arial"/>
                <w:lang w:val="fr-CA"/>
              </w:rPr>
            </w:pPr>
            <w:r w:rsidRPr="00835F11">
              <w:rPr>
                <w:rFonts w:ascii="Arial" w:hAnsi="Arial" w:cs="Arial"/>
                <w:lang w:val="fr-CA"/>
              </w:rPr>
              <w:t>23 juillet 2008</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Deluzio, Elaine Isabel </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Belleville</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6 décembre 2006</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Devlin, Mary Teresa E.</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13 novembre 2002</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Di Zio, Antonio</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3 mai 1999</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DiGiuseppe, Dino</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Thunder Bay</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15 novembre 2000</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Dobney, Susan Gail</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28 avril 1999</w:t>
            </w:r>
          </w:p>
        </w:tc>
      </w:tr>
      <w:tr w:rsidR="00A07DA0" w:rsidRPr="00835F11" w:rsidTr="001C5960">
        <w:trPr>
          <w:gridAfter w:val="1"/>
          <w:wAfter w:w="6" w:type="dxa"/>
          <w:cantSplit/>
          <w:trHeight w:val="403"/>
        </w:trPr>
        <w:tc>
          <w:tcPr>
            <w:tcW w:w="4023" w:type="dxa"/>
          </w:tcPr>
          <w:p w:rsidR="00A07DA0" w:rsidRPr="00835F11" w:rsidRDefault="00A07DA0" w:rsidP="001C5960">
            <w:pPr>
              <w:pStyle w:val="AppendixIIITable-Column1and2"/>
              <w:rPr>
                <w:rFonts w:ascii="Arial" w:hAnsi="Arial" w:cs="Arial"/>
              </w:rPr>
            </w:pPr>
            <w:r w:rsidRPr="00835F11">
              <w:rPr>
                <w:rFonts w:ascii="Arial" w:hAnsi="Arial" w:cs="Arial"/>
              </w:rPr>
              <w:t>Doorly, Catherine Mary</w:t>
            </w:r>
          </w:p>
        </w:tc>
        <w:tc>
          <w:tcPr>
            <w:tcW w:w="2790" w:type="dxa"/>
          </w:tcPr>
          <w:p w:rsidR="00A07DA0" w:rsidRPr="00835F11" w:rsidRDefault="00A07DA0" w:rsidP="001C5960">
            <w:pPr>
              <w:pStyle w:val="AppendixIIITable-Column1and2"/>
              <w:rPr>
                <w:rFonts w:ascii="Arial" w:hAnsi="Arial" w:cs="Arial"/>
              </w:rPr>
            </w:pPr>
            <w:r w:rsidRPr="00835F11">
              <w:rPr>
                <w:rFonts w:ascii="Arial" w:hAnsi="Arial" w:cs="Arial"/>
              </w:rPr>
              <w:t>Toronto</w:t>
            </w:r>
          </w:p>
        </w:tc>
        <w:tc>
          <w:tcPr>
            <w:tcW w:w="2745" w:type="dxa"/>
          </w:tcPr>
          <w:p w:rsidR="00A07DA0" w:rsidRPr="00835F11" w:rsidRDefault="00A07DA0" w:rsidP="001C5960">
            <w:pPr>
              <w:pStyle w:val="AppendixIIITable-Column1and2"/>
              <w:jc w:val="right"/>
              <w:rPr>
                <w:rFonts w:ascii="Arial" w:hAnsi="Arial" w:cs="Arial"/>
              </w:rPr>
            </w:pPr>
            <w:r w:rsidRPr="00835F11">
              <w:rPr>
                <w:rFonts w:ascii="Arial" w:hAnsi="Arial" w:cs="Arial"/>
              </w:rPr>
              <w:t>19 novembre 2014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Dorval, Célynne S.</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 xml:space="preserve">Ottawa </w:t>
            </w:r>
            <w:r w:rsidRPr="00835F11">
              <w:rPr>
                <w:rFonts w:ascii="Arial" w:hAnsi="Arial" w:cs="Arial"/>
                <w:lang w:val="fr-CA"/>
              </w:rPr>
              <w:sym w:font="Wingdings 2" w:char="F0ED"/>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15 mars 1999</w:t>
            </w:r>
          </w:p>
        </w:tc>
      </w:tr>
      <w:tr w:rsidR="00A07DA0" w:rsidRPr="00835F11" w:rsidTr="00F86E66">
        <w:trPr>
          <w:gridAfter w:val="1"/>
          <w:wAfter w:w="6" w:type="dxa"/>
          <w:cantSplit/>
          <w:trHeight w:val="362"/>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Douglas, Jon-Jo Adam</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13 octobre 1998</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Douglas, Norman S.</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16 mai 1994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Downes, Philip Anthony</w:t>
            </w:r>
          </w:p>
        </w:tc>
        <w:tc>
          <w:tcPr>
            <w:tcW w:w="2790" w:type="dxa"/>
            <w:vAlign w:val="center"/>
          </w:tcPr>
          <w:p w:rsidR="00A07DA0" w:rsidRPr="00835F11" w:rsidRDefault="00A07DA0" w:rsidP="00E537F5">
            <w:pPr>
              <w:pStyle w:val="AppendixIIITable-Column1and2"/>
              <w:spacing w:before="80"/>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8 décembre 2011</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Dunbar, Mary F. </w:t>
            </w:r>
            <w:r w:rsidRPr="00835F11">
              <w:rPr>
                <w:rFonts w:ascii="Arial" w:hAnsi="Arial" w:cs="Arial"/>
              </w:rPr>
              <w:sym w:font="Wingdings" w:char="F076"/>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février 1991</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lastRenderedPageBreak/>
              <w:t>Duncan, Bruce</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mai 1997</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Dunn, Melanie Darlene</w:t>
            </w:r>
          </w:p>
        </w:tc>
        <w:tc>
          <w:tcPr>
            <w:tcW w:w="2790"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Sault Ste. Marie</w:t>
            </w:r>
          </w:p>
        </w:tc>
        <w:tc>
          <w:tcPr>
            <w:tcW w:w="2745" w:type="dxa"/>
            <w:vAlign w:val="center"/>
          </w:tcPr>
          <w:p w:rsidR="00A07DA0" w:rsidRPr="00835F11" w:rsidRDefault="00A07DA0" w:rsidP="00E537F5">
            <w:pPr>
              <w:spacing w:before="80" w:after="60"/>
              <w:jc w:val="right"/>
              <w:rPr>
                <w:rFonts w:ascii="Arial" w:hAnsi="Arial" w:cs="Arial"/>
              </w:rPr>
            </w:pPr>
            <w:r w:rsidRPr="00835F11">
              <w:rPr>
                <w:rFonts w:ascii="Arial" w:hAnsi="Arial" w:cs="Arial"/>
              </w:rPr>
              <w:t xml:space="preserve">15 </w:t>
            </w:r>
            <w:r w:rsidRPr="00835F11">
              <w:rPr>
                <w:rFonts w:ascii="Arial" w:hAnsi="Arial" w:cs="Arial"/>
                <w:lang w:val="fr-CA"/>
              </w:rPr>
              <w:t>août</w:t>
            </w:r>
            <w:r w:rsidRPr="00835F11">
              <w:rPr>
                <w:rFonts w:ascii="Arial" w:hAnsi="Arial" w:cs="Arial"/>
              </w:rPr>
              <w:t xml:space="preserve"> 2012</w:t>
            </w:r>
          </w:p>
        </w:tc>
      </w:tr>
      <w:tr w:rsidR="0075762D" w:rsidRPr="00835F11" w:rsidTr="004C2A7C">
        <w:trPr>
          <w:gridAfter w:val="1"/>
          <w:wAfter w:w="6" w:type="dxa"/>
          <w:cantSplit/>
          <w:trHeight w:val="403"/>
        </w:trPr>
        <w:tc>
          <w:tcPr>
            <w:tcW w:w="4023" w:type="dxa"/>
          </w:tcPr>
          <w:p w:rsidR="0075762D" w:rsidRPr="00406C49" w:rsidRDefault="0075762D" w:rsidP="004C2A7C">
            <w:pPr>
              <w:pStyle w:val="AppendixIIITable-Column1and2"/>
              <w:rPr>
                <w:rFonts w:ascii="Arial" w:hAnsi="Arial" w:cs="Arial"/>
              </w:rPr>
            </w:pPr>
            <w:r w:rsidRPr="00406C49">
              <w:rPr>
                <w:rFonts w:ascii="Arial" w:hAnsi="Arial" w:cs="Arial"/>
              </w:rPr>
              <w:t>Dwyer, Nyron</w:t>
            </w:r>
          </w:p>
        </w:tc>
        <w:tc>
          <w:tcPr>
            <w:tcW w:w="2790" w:type="dxa"/>
          </w:tcPr>
          <w:p w:rsidR="0075762D" w:rsidRPr="00406C49" w:rsidRDefault="0075762D" w:rsidP="004C2A7C">
            <w:pPr>
              <w:pStyle w:val="AppendixIIITable-Column1and2"/>
              <w:rPr>
                <w:rFonts w:ascii="Arial" w:hAnsi="Arial" w:cs="Arial"/>
              </w:rPr>
            </w:pPr>
            <w:r w:rsidRPr="00406C49">
              <w:rPr>
                <w:rFonts w:ascii="Arial" w:hAnsi="Arial" w:cs="Arial"/>
              </w:rPr>
              <w:t>Newmarket</w:t>
            </w:r>
          </w:p>
        </w:tc>
        <w:tc>
          <w:tcPr>
            <w:tcW w:w="2745" w:type="dxa"/>
          </w:tcPr>
          <w:p w:rsidR="0075762D" w:rsidRPr="00406C49" w:rsidRDefault="0075762D" w:rsidP="004C2A7C">
            <w:pPr>
              <w:pStyle w:val="AppendixIIITable-Column1and2"/>
              <w:jc w:val="right"/>
              <w:rPr>
                <w:rFonts w:ascii="Arial" w:hAnsi="Arial" w:cs="Arial"/>
              </w:rPr>
            </w:pPr>
            <w:r w:rsidRPr="00406C49">
              <w:rPr>
                <w:rFonts w:ascii="Arial" w:hAnsi="Arial" w:cs="Arial"/>
              </w:rPr>
              <w:t>14</w:t>
            </w:r>
            <w:r>
              <w:rPr>
                <w:rFonts w:ascii="Arial" w:hAnsi="Arial" w:cs="Arial"/>
              </w:rPr>
              <w:t xml:space="preserve"> octobre 2015</w:t>
            </w:r>
          </w:p>
        </w:tc>
      </w:tr>
      <w:tr w:rsidR="0075762D" w:rsidRPr="00835F11" w:rsidTr="00F86E66">
        <w:trPr>
          <w:gridAfter w:val="1"/>
          <w:wAfter w:w="6" w:type="dxa"/>
          <w:cantSplit/>
          <w:trHeight w:val="403"/>
        </w:trPr>
        <w:tc>
          <w:tcPr>
            <w:tcW w:w="4023" w:type="dxa"/>
            <w:vAlign w:val="center"/>
          </w:tcPr>
          <w:p w:rsidR="0075762D" w:rsidRPr="00835F11" w:rsidRDefault="0075762D" w:rsidP="00E537F5">
            <w:pPr>
              <w:pStyle w:val="AppendixIIITable-Column1and2"/>
              <w:spacing w:before="80"/>
              <w:rPr>
                <w:rFonts w:ascii="Arial" w:hAnsi="Arial" w:cs="Arial"/>
              </w:rPr>
            </w:pPr>
            <w:r w:rsidRPr="00835F11">
              <w:rPr>
                <w:rFonts w:ascii="Arial" w:hAnsi="Arial" w:cs="Arial"/>
              </w:rPr>
              <w:t>Edward, Gethin</w:t>
            </w:r>
          </w:p>
        </w:tc>
        <w:tc>
          <w:tcPr>
            <w:tcW w:w="2790" w:type="dxa"/>
            <w:vAlign w:val="center"/>
          </w:tcPr>
          <w:p w:rsidR="0075762D" w:rsidRPr="00835F11" w:rsidRDefault="0075762D" w:rsidP="00E537F5">
            <w:pPr>
              <w:spacing w:before="80" w:after="60"/>
              <w:jc w:val="left"/>
              <w:rPr>
                <w:rFonts w:ascii="Arial" w:hAnsi="Arial" w:cs="Arial"/>
                <w:lang w:val="fr-CA"/>
              </w:rPr>
            </w:pPr>
            <w:r w:rsidRPr="00835F11">
              <w:rPr>
                <w:rFonts w:ascii="Arial" w:hAnsi="Arial" w:cs="Arial"/>
                <w:lang w:val="fr-CA"/>
              </w:rPr>
              <w:t>Brantford</w:t>
            </w:r>
          </w:p>
        </w:tc>
        <w:tc>
          <w:tcPr>
            <w:tcW w:w="2745" w:type="dxa"/>
            <w:vAlign w:val="center"/>
          </w:tcPr>
          <w:p w:rsidR="0075762D" w:rsidRPr="00835F11" w:rsidRDefault="0075762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1996</w:t>
            </w:r>
          </w:p>
        </w:tc>
      </w:tr>
      <w:tr w:rsidR="0075762D" w:rsidRPr="00835F11" w:rsidTr="00F86E66">
        <w:trPr>
          <w:gridAfter w:val="1"/>
          <w:wAfter w:w="6" w:type="dxa"/>
          <w:cantSplit/>
          <w:trHeight w:val="403"/>
        </w:trPr>
        <w:tc>
          <w:tcPr>
            <w:tcW w:w="4023" w:type="dxa"/>
            <w:vAlign w:val="center"/>
          </w:tcPr>
          <w:p w:rsidR="0075762D" w:rsidRPr="00835F11" w:rsidRDefault="0075762D" w:rsidP="00E537F5">
            <w:pPr>
              <w:pStyle w:val="AppendixIIITable-Column1and2"/>
              <w:spacing w:before="80"/>
              <w:rPr>
                <w:rFonts w:ascii="Arial" w:hAnsi="Arial" w:cs="Arial"/>
              </w:rPr>
            </w:pPr>
            <w:r w:rsidRPr="00835F11">
              <w:rPr>
                <w:rFonts w:ascii="Arial" w:hAnsi="Arial" w:cs="Arial"/>
              </w:rPr>
              <w:t>Elder, Joyce Susan</w:t>
            </w:r>
          </w:p>
        </w:tc>
        <w:tc>
          <w:tcPr>
            <w:tcW w:w="2790" w:type="dxa"/>
            <w:vAlign w:val="center"/>
          </w:tcPr>
          <w:p w:rsidR="0075762D" w:rsidRPr="00835F11" w:rsidRDefault="0075762D" w:rsidP="00E537F5">
            <w:pPr>
              <w:spacing w:before="80" w:after="60"/>
              <w:ind w:left="720" w:hanging="720"/>
              <w:jc w:val="left"/>
              <w:rPr>
                <w:rFonts w:ascii="Arial" w:hAnsi="Arial" w:cs="Arial"/>
                <w:lang w:val="fr-CA"/>
              </w:rPr>
            </w:pPr>
            <w:r w:rsidRPr="00835F11">
              <w:rPr>
                <w:rFonts w:ascii="Arial" w:hAnsi="Arial" w:cs="Arial"/>
                <w:lang w:val="fr-CA"/>
              </w:rPr>
              <w:t>Thunder Bay</w:t>
            </w:r>
          </w:p>
        </w:tc>
        <w:tc>
          <w:tcPr>
            <w:tcW w:w="2745" w:type="dxa"/>
            <w:vAlign w:val="center"/>
          </w:tcPr>
          <w:p w:rsidR="0075762D" w:rsidRPr="00835F11" w:rsidRDefault="0075762D" w:rsidP="00E537F5">
            <w:pPr>
              <w:spacing w:before="80" w:after="60"/>
              <w:ind w:left="720" w:hanging="720"/>
              <w:jc w:val="right"/>
              <w:rPr>
                <w:rFonts w:ascii="Arial" w:hAnsi="Arial" w:cs="Arial"/>
                <w:lang w:val="fr-CA"/>
              </w:rPr>
            </w:pPr>
            <w:r w:rsidRPr="00835F11">
              <w:rPr>
                <w:rFonts w:ascii="Arial" w:hAnsi="Arial" w:cs="Arial"/>
                <w:lang w:val="fr-CA"/>
              </w:rPr>
              <w:t>2 décembre 2009</w:t>
            </w:r>
          </w:p>
        </w:tc>
      </w:tr>
      <w:tr w:rsidR="0075762D" w:rsidRPr="00835F11" w:rsidTr="00F86E66">
        <w:trPr>
          <w:gridAfter w:val="1"/>
          <w:wAfter w:w="6" w:type="dxa"/>
          <w:cantSplit/>
          <w:trHeight w:val="403"/>
        </w:trPr>
        <w:tc>
          <w:tcPr>
            <w:tcW w:w="4023" w:type="dxa"/>
            <w:vAlign w:val="center"/>
          </w:tcPr>
          <w:p w:rsidR="0075762D" w:rsidRPr="00835F11" w:rsidRDefault="0075762D" w:rsidP="00E537F5">
            <w:pPr>
              <w:pStyle w:val="AppendixIIITable-Column1and2"/>
              <w:spacing w:before="80"/>
              <w:rPr>
                <w:rFonts w:ascii="Arial" w:hAnsi="Arial" w:cs="Arial"/>
              </w:rPr>
            </w:pPr>
            <w:r w:rsidRPr="00835F11">
              <w:rPr>
                <w:rFonts w:ascii="Arial" w:hAnsi="Arial" w:cs="Arial"/>
              </w:rPr>
              <w:t>Epstein, Michael Jonathan</w:t>
            </w:r>
          </w:p>
        </w:tc>
        <w:tc>
          <w:tcPr>
            <w:tcW w:w="2790" w:type="dxa"/>
            <w:vAlign w:val="center"/>
          </w:tcPr>
          <w:p w:rsidR="0075762D" w:rsidRPr="00835F11" w:rsidRDefault="0075762D"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75762D" w:rsidRPr="00835F11" w:rsidRDefault="0075762D" w:rsidP="00E537F5">
            <w:pPr>
              <w:spacing w:before="80" w:after="60"/>
              <w:jc w:val="right"/>
              <w:rPr>
                <w:rFonts w:ascii="Arial" w:hAnsi="Arial" w:cs="Arial"/>
                <w:lang w:val="fr-CA"/>
              </w:rPr>
            </w:pPr>
            <w:r w:rsidRPr="00835F11">
              <w:rPr>
                <w:rFonts w:ascii="Arial" w:hAnsi="Arial" w:cs="Arial"/>
                <w:lang w:val="fr-CA"/>
              </w:rPr>
              <w:t>26 mai 2005</w:t>
            </w:r>
          </w:p>
        </w:tc>
      </w:tr>
      <w:tr w:rsidR="0075762D" w:rsidRPr="00835F11" w:rsidTr="00F86E66">
        <w:trPr>
          <w:gridAfter w:val="1"/>
          <w:wAfter w:w="6" w:type="dxa"/>
          <w:cantSplit/>
          <w:trHeight w:val="403"/>
        </w:trPr>
        <w:tc>
          <w:tcPr>
            <w:tcW w:w="4023" w:type="dxa"/>
            <w:vAlign w:val="center"/>
          </w:tcPr>
          <w:p w:rsidR="0075762D" w:rsidRPr="00835F11" w:rsidRDefault="0075762D" w:rsidP="00E537F5">
            <w:pPr>
              <w:pStyle w:val="AppendixIIITable-Column1and2"/>
              <w:spacing w:before="80"/>
              <w:rPr>
                <w:rFonts w:ascii="Arial" w:hAnsi="Arial" w:cs="Arial"/>
              </w:rPr>
            </w:pPr>
            <w:r w:rsidRPr="00835F11">
              <w:rPr>
                <w:rFonts w:ascii="Arial" w:hAnsi="Arial" w:cs="Arial"/>
              </w:rPr>
              <w:t xml:space="preserve">Evans, Kerry Patrick </w:t>
            </w:r>
            <w:r w:rsidRPr="00835F11">
              <w:rPr>
                <w:rFonts w:ascii="Arial" w:hAnsi="Arial" w:cs="Arial"/>
              </w:rPr>
              <w:sym w:font="Wingdings 2" w:char="F0F9"/>
            </w:r>
          </w:p>
        </w:tc>
        <w:tc>
          <w:tcPr>
            <w:tcW w:w="2790" w:type="dxa"/>
            <w:vAlign w:val="center"/>
          </w:tcPr>
          <w:p w:rsidR="0075762D" w:rsidRPr="00835F11" w:rsidRDefault="0075762D"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75762D" w:rsidRPr="00835F11" w:rsidRDefault="0075762D" w:rsidP="00E537F5">
            <w:pPr>
              <w:spacing w:before="80" w:after="60"/>
              <w:jc w:val="right"/>
              <w:rPr>
                <w:rFonts w:ascii="Arial" w:hAnsi="Arial" w:cs="Arial"/>
                <w:lang w:val="fr-CA"/>
              </w:rPr>
            </w:pPr>
            <w:r w:rsidRPr="00835F11">
              <w:rPr>
                <w:rFonts w:ascii="Arial" w:hAnsi="Arial" w:cs="Arial"/>
                <w:lang w:val="fr-CA"/>
              </w:rPr>
              <w:t>2 octobre 1997</w:t>
            </w:r>
          </w:p>
        </w:tc>
      </w:tr>
      <w:tr w:rsidR="0075762D" w:rsidRPr="00835F11" w:rsidTr="00F86E66">
        <w:trPr>
          <w:gridAfter w:val="1"/>
          <w:wAfter w:w="6" w:type="dxa"/>
          <w:cantSplit/>
          <w:trHeight w:val="403"/>
        </w:trPr>
        <w:tc>
          <w:tcPr>
            <w:tcW w:w="4023" w:type="dxa"/>
            <w:vAlign w:val="center"/>
          </w:tcPr>
          <w:p w:rsidR="0075762D" w:rsidRPr="00835F11" w:rsidRDefault="0075762D" w:rsidP="00E537F5">
            <w:pPr>
              <w:pStyle w:val="AppendixIIITable-Column1and2"/>
              <w:spacing w:before="80"/>
              <w:rPr>
                <w:rFonts w:ascii="Arial" w:hAnsi="Arial" w:cs="Arial"/>
              </w:rPr>
            </w:pPr>
            <w:r w:rsidRPr="00835F11">
              <w:rPr>
                <w:rFonts w:ascii="Arial" w:hAnsi="Arial" w:cs="Arial"/>
              </w:rPr>
              <w:t xml:space="preserve">Fairgrieve, David A. </w:t>
            </w:r>
            <w:r w:rsidRPr="00835F11">
              <w:rPr>
                <w:rFonts w:ascii="Arial" w:hAnsi="Arial" w:cs="Arial"/>
              </w:rPr>
              <w:sym w:font="Wingdings 2" w:char="F0B2"/>
            </w:r>
          </w:p>
        </w:tc>
        <w:tc>
          <w:tcPr>
            <w:tcW w:w="2790" w:type="dxa"/>
            <w:vAlign w:val="center"/>
          </w:tcPr>
          <w:p w:rsidR="0075762D" w:rsidRPr="00835F11" w:rsidRDefault="0075762D"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75762D" w:rsidRPr="00835F11" w:rsidRDefault="0075762D" w:rsidP="00E537F5">
            <w:pPr>
              <w:spacing w:before="80" w:after="60"/>
              <w:jc w:val="right"/>
              <w:rPr>
                <w:rFonts w:ascii="Arial" w:hAnsi="Arial" w:cs="Arial"/>
                <w:lang w:val="fr-CA"/>
              </w:rPr>
            </w:pPr>
            <w:r w:rsidRPr="00835F11">
              <w:rPr>
                <w:rFonts w:ascii="Arial" w:hAnsi="Arial" w:cs="Arial"/>
                <w:lang w:val="fr-CA"/>
              </w:rPr>
              <w:t>21 décembre 1990</w:t>
            </w:r>
          </w:p>
        </w:tc>
      </w:tr>
      <w:tr w:rsidR="0075762D" w:rsidRPr="00835F11" w:rsidTr="00F86E66">
        <w:trPr>
          <w:gridAfter w:val="1"/>
          <w:wAfter w:w="6" w:type="dxa"/>
          <w:cantSplit/>
          <w:trHeight w:val="403"/>
        </w:trPr>
        <w:tc>
          <w:tcPr>
            <w:tcW w:w="4023" w:type="dxa"/>
            <w:vAlign w:val="center"/>
          </w:tcPr>
          <w:p w:rsidR="0075762D" w:rsidRPr="00835F11" w:rsidRDefault="0075762D" w:rsidP="00E537F5">
            <w:pPr>
              <w:pStyle w:val="AppendixIIITable-Column1and2"/>
              <w:spacing w:before="80"/>
              <w:rPr>
                <w:rFonts w:ascii="Arial" w:hAnsi="Arial" w:cs="Arial"/>
              </w:rPr>
            </w:pPr>
            <w:r w:rsidRPr="00835F11">
              <w:rPr>
                <w:rFonts w:ascii="Arial" w:hAnsi="Arial" w:cs="Arial"/>
              </w:rPr>
              <w:t>Favret, Lucia Piera</w:t>
            </w:r>
          </w:p>
        </w:tc>
        <w:tc>
          <w:tcPr>
            <w:tcW w:w="2790" w:type="dxa"/>
            <w:vAlign w:val="center"/>
          </w:tcPr>
          <w:p w:rsidR="0075762D" w:rsidRPr="00835F11" w:rsidRDefault="0075762D"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75762D" w:rsidRPr="00835F11" w:rsidRDefault="0075762D" w:rsidP="00E537F5">
            <w:pPr>
              <w:spacing w:before="80" w:after="60"/>
              <w:jc w:val="right"/>
              <w:rPr>
                <w:rFonts w:ascii="Arial" w:hAnsi="Arial" w:cs="Arial"/>
                <w:lang w:val="fr-CA"/>
              </w:rPr>
            </w:pPr>
            <w:r w:rsidRPr="00835F11">
              <w:rPr>
                <w:rFonts w:ascii="Arial" w:hAnsi="Arial" w:cs="Arial"/>
                <w:lang w:val="fr-CA"/>
              </w:rPr>
              <w:t>5 mai 2004</w:t>
            </w:r>
          </w:p>
        </w:tc>
      </w:tr>
      <w:tr w:rsidR="0075762D" w:rsidRPr="00835F11" w:rsidTr="00F86E66">
        <w:trPr>
          <w:gridAfter w:val="1"/>
          <w:wAfter w:w="6" w:type="dxa"/>
          <w:cantSplit/>
          <w:trHeight w:val="403"/>
        </w:trPr>
        <w:tc>
          <w:tcPr>
            <w:tcW w:w="4023" w:type="dxa"/>
            <w:vAlign w:val="center"/>
          </w:tcPr>
          <w:p w:rsidR="0075762D" w:rsidRPr="00835F11" w:rsidRDefault="0075762D" w:rsidP="00E537F5">
            <w:pPr>
              <w:pStyle w:val="AppendixIIITable-Column1and2"/>
              <w:spacing w:before="80"/>
              <w:rPr>
                <w:rFonts w:ascii="Arial" w:hAnsi="Arial" w:cs="Arial"/>
              </w:rPr>
            </w:pPr>
            <w:r w:rsidRPr="00835F11">
              <w:rPr>
                <w:rFonts w:ascii="Arial" w:hAnsi="Arial" w:cs="Arial"/>
              </w:rPr>
              <w:t>Feldman, Lawrence</w:t>
            </w:r>
          </w:p>
        </w:tc>
        <w:tc>
          <w:tcPr>
            <w:tcW w:w="2790" w:type="dxa"/>
            <w:vAlign w:val="center"/>
          </w:tcPr>
          <w:p w:rsidR="0075762D" w:rsidRPr="00835F11" w:rsidRDefault="0075762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75762D" w:rsidRPr="00835F11" w:rsidRDefault="0075762D" w:rsidP="00E537F5">
            <w:pPr>
              <w:spacing w:before="80" w:after="60"/>
              <w:jc w:val="right"/>
              <w:rPr>
                <w:rFonts w:ascii="Arial" w:hAnsi="Arial" w:cs="Arial"/>
                <w:lang w:val="fr-CA"/>
              </w:rPr>
            </w:pPr>
            <w:r w:rsidRPr="00835F11">
              <w:rPr>
                <w:rFonts w:ascii="Arial" w:hAnsi="Arial" w:cs="Arial"/>
                <w:lang w:val="fr-CA"/>
              </w:rPr>
              <w:t>5 janvier 1998</w:t>
            </w:r>
          </w:p>
        </w:tc>
      </w:tr>
      <w:tr w:rsidR="0075762D" w:rsidRPr="00835F11" w:rsidTr="001C5960">
        <w:trPr>
          <w:gridAfter w:val="1"/>
          <w:wAfter w:w="6" w:type="dxa"/>
          <w:cantSplit/>
          <w:trHeight w:val="403"/>
        </w:trPr>
        <w:tc>
          <w:tcPr>
            <w:tcW w:w="4023" w:type="dxa"/>
          </w:tcPr>
          <w:p w:rsidR="0075762D" w:rsidRPr="00835F11" w:rsidRDefault="0075762D" w:rsidP="001C5960">
            <w:pPr>
              <w:pStyle w:val="AppendixIIITable-Column1and2"/>
              <w:rPr>
                <w:rFonts w:ascii="Arial" w:hAnsi="Arial" w:cs="Arial"/>
              </w:rPr>
            </w:pPr>
            <w:r w:rsidRPr="00835F11">
              <w:rPr>
                <w:rFonts w:ascii="Arial" w:hAnsi="Arial" w:cs="Arial"/>
              </w:rPr>
              <w:t>Felix, Marquis Sefton Verity</w:t>
            </w:r>
          </w:p>
        </w:tc>
        <w:tc>
          <w:tcPr>
            <w:tcW w:w="2790" w:type="dxa"/>
          </w:tcPr>
          <w:p w:rsidR="0075762D" w:rsidRPr="00835F11" w:rsidRDefault="0075762D" w:rsidP="001C5960">
            <w:pPr>
              <w:pStyle w:val="AppendixIIITable-Column1and2"/>
              <w:rPr>
                <w:rFonts w:ascii="Arial" w:hAnsi="Arial" w:cs="Arial"/>
              </w:rPr>
            </w:pPr>
            <w:r w:rsidRPr="00835F11">
              <w:rPr>
                <w:rFonts w:ascii="Arial" w:hAnsi="Arial" w:cs="Arial"/>
              </w:rPr>
              <w:t>Oshawa</w:t>
            </w:r>
          </w:p>
        </w:tc>
        <w:tc>
          <w:tcPr>
            <w:tcW w:w="2745" w:type="dxa"/>
            <w:vAlign w:val="center"/>
          </w:tcPr>
          <w:p w:rsidR="0075762D" w:rsidRPr="00835F11" w:rsidRDefault="0075762D" w:rsidP="001C5960">
            <w:pPr>
              <w:pStyle w:val="AppendixIIITable-Column1and2"/>
              <w:jc w:val="right"/>
              <w:rPr>
                <w:rFonts w:ascii="Arial" w:hAnsi="Arial" w:cs="Arial"/>
              </w:rPr>
            </w:pPr>
            <w:r w:rsidRPr="00835F11">
              <w:rPr>
                <w:rFonts w:ascii="Arial" w:hAnsi="Arial" w:cs="Arial"/>
              </w:rPr>
              <w:t>16 avril 2014</w:t>
            </w:r>
          </w:p>
        </w:tc>
      </w:tr>
      <w:tr w:rsidR="0075762D" w:rsidRPr="00835F11" w:rsidTr="00F86E66">
        <w:trPr>
          <w:gridAfter w:val="1"/>
          <w:wAfter w:w="6" w:type="dxa"/>
          <w:cantSplit/>
          <w:trHeight w:val="403"/>
        </w:trPr>
        <w:tc>
          <w:tcPr>
            <w:tcW w:w="4023" w:type="dxa"/>
            <w:vAlign w:val="center"/>
          </w:tcPr>
          <w:p w:rsidR="0075762D" w:rsidRPr="00835F11" w:rsidRDefault="0075762D" w:rsidP="00E537F5">
            <w:pPr>
              <w:pStyle w:val="AppendixIIITable-Column1and2"/>
              <w:spacing w:before="80"/>
              <w:rPr>
                <w:rFonts w:ascii="Arial" w:hAnsi="Arial" w:cs="Arial"/>
              </w:rPr>
            </w:pPr>
            <w:r w:rsidRPr="00835F11">
              <w:rPr>
                <w:rFonts w:ascii="Arial" w:hAnsi="Arial" w:cs="Arial"/>
              </w:rPr>
              <w:t xml:space="preserve">Fernandes, Ivan J. A. </w:t>
            </w:r>
            <w:r w:rsidRPr="00835F11">
              <w:rPr>
                <w:rFonts w:ascii="Arial" w:hAnsi="Arial" w:cs="Arial"/>
              </w:rPr>
              <w:sym w:font="Wingdings" w:char="F07A"/>
            </w:r>
          </w:p>
        </w:tc>
        <w:tc>
          <w:tcPr>
            <w:tcW w:w="2790" w:type="dxa"/>
            <w:vAlign w:val="center"/>
          </w:tcPr>
          <w:p w:rsidR="0075762D" w:rsidRPr="00835F11" w:rsidRDefault="0075762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75762D" w:rsidRPr="00835F11" w:rsidRDefault="0075762D" w:rsidP="00E537F5">
            <w:pPr>
              <w:spacing w:before="80" w:after="60"/>
              <w:jc w:val="right"/>
              <w:rPr>
                <w:rFonts w:ascii="Arial" w:hAnsi="Arial" w:cs="Arial"/>
                <w:lang w:val="fr-CA"/>
              </w:rPr>
            </w:pPr>
            <w:r w:rsidRPr="00835F11">
              <w:rPr>
                <w:rFonts w:ascii="Arial" w:hAnsi="Arial" w:cs="Arial"/>
                <w:lang w:val="fr-CA"/>
              </w:rPr>
              <w:t>21 février 2000</w:t>
            </w:r>
          </w:p>
        </w:tc>
      </w:tr>
      <w:tr w:rsidR="0075762D" w:rsidRPr="00835F11" w:rsidTr="00F86E66">
        <w:trPr>
          <w:gridAfter w:val="1"/>
          <w:wAfter w:w="6" w:type="dxa"/>
          <w:cantSplit/>
          <w:trHeight w:val="403"/>
        </w:trPr>
        <w:tc>
          <w:tcPr>
            <w:tcW w:w="4023" w:type="dxa"/>
            <w:vAlign w:val="center"/>
          </w:tcPr>
          <w:p w:rsidR="0075762D" w:rsidRPr="00835F11" w:rsidRDefault="0075762D" w:rsidP="00E537F5">
            <w:pPr>
              <w:pStyle w:val="AppendixIIITable-Column1and2"/>
              <w:spacing w:before="80"/>
              <w:rPr>
                <w:rFonts w:ascii="Arial" w:hAnsi="Arial" w:cs="Arial"/>
              </w:rPr>
            </w:pPr>
            <w:r w:rsidRPr="00835F11">
              <w:rPr>
                <w:rFonts w:ascii="Arial" w:hAnsi="Arial" w:cs="Arial"/>
              </w:rPr>
              <w:t>Finnestad, Faith M.</w:t>
            </w:r>
          </w:p>
        </w:tc>
        <w:tc>
          <w:tcPr>
            <w:tcW w:w="2790" w:type="dxa"/>
            <w:vAlign w:val="center"/>
          </w:tcPr>
          <w:p w:rsidR="0075762D" w:rsidRPr="00835F11" w:rsidRDefault="0075762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75762D" w:rsidRPr="00835F11" w:rsidRDefault="0075762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mai 1995</w:t>
            </w:r>
          </w:p>
        </w:tc>
      </w:tr>
      <w:tr w:rsidR="0075762D" w:rsidRPr="00835F11" w:rsidTr="00F86E66">
        <w:trPr>
          <w:gridAfter w:val="1"/>
          <w:wAfter w:w="6" w:type="dxa"/>
          <w:cantSplit/>
          <w:trHeight w:val="403"/>
        </w:trPr>
        <w:tc>
          <w:tcPr>
            <w:tcW w:w="4023" w:type="dxa"/>
            <w:vAlign w:val="center"/>
          </w:tcPr>
          <w:p w:rsidR="0075762D" w:rsidRPr="00835F11" w:rsidRDefault="0075762D" w:rsidP="00E537F5">
            <w:pPr>
              <w:pStyle w:val="AppendixIIITable-Column1and2"/>
              <w:spacing w:before="80"/>
              <w:rPr>
                <w:rFonts w:ascii="Arial" w:hAnsi="Arial" w:cs="Arial"/>
              </w:rPr>
            </w:pPr>
            <w:r w:rsidRPr="00835F11">
              <w:rPr>
                <w:rFonts w:ascii="Arial" w:hAnsi="Arial" w:cs="Arial"/>
              </w:rPr>
              <w:t xml:space="preserve">Flaherty, Roderick J. </w:t>
            </w:r>
            <w:r w:rsidRPr="00835F11">
              <w:rPr>
                <w:rFonts w:ascii="Arial" w:hAnsi="Arial" w:cs="Arial"/>
              </w:rPr>
              <w:sym w:font="Wingdings 2" w:char="F0B2"/>
            </w:r>
          </w:p>
        </w:tc>
        <w:tc>
          <w:tcPr>
            <w:tcW w:w="2790" w:type="dxa"/>
            <w:vAlign w:val="center"/>
          </w:tcPr>
          <w:p w:rsidR="0075762D" w:rsidRPr="00835F11" w:rsidRDefault="0075762D" w:rsidP="00E537F5">
            <w:pPr>
              <w:spacing w:before="80" w:after="60"/>
              <w:jc w:val="left"/>
              <w:rPr>
                <w:rFonts w:ascii="Arial" w:hAnsi="Arial" w:cs="Arial"/>
                <w:lang w:val="fr-CA"/>
              </w:rPr>
            </w:pPr>
            <w:r w:rsidRPr="00835F11">
              <w:rPr>
                <w:rFonts w:ascii="Arial" w:hAnsi="Arial" w:cs="Arial"/>
                <w:lang w:val="fr-CA"/>
              </w:rPr>
              <w:t>Dryden</w:t>
            </w:r>
          </w:p>
        </w:tc>
        <w:tc>
          <w:tcPr>
            <w:tcW w:w="2745" w:type="dxa"/>
            <w:vAlign w:val="center"/>
          </w:tcPr>
          <w:p w:rsidR="0075762D" w:rsidRPr="00835F11" w:rsidRDefault="0075762D" w:rsidP="00E537F5">
            <w:pPr>
              <w:spacing w:before="80" w:after="60"/>
              <w:jc w:val="right"/>
              <w:rPr>
                <w:rFonts w:ascii="Arial" w:hAnsi="Arial" w:cs="Arial"/>
                <w:lang w:val="fr-CA"/>
              </w:rPr>
            </w:pPr>
            <w:r w:rsidRPr="00835F11">
              <w:rPr>
                <w:rFonts w:ascii="Arial" w:hAnsi="Arial" w:cs="Arial"/>
                <w:lang w:val="fr-CA"/>
              </w:rPr>
              <w:t>2 avril 1990</w:t>
            </w:r>
          </w:p>
        </w:tc>
      </w:tr>
      <w:tr w:rsidR="0075762D" w:rsidRPr="00835F11" w:rsidTr="00F86E66">
        <w:trPr>
          <w:gridAfter w:val="1"/>
          <w:wAfter w:w="6" w:type="dxa"/>
          <w:cantSplit/>
          <w:trHeight w:val="403"/>
        </w:trPr>
        <w:tc>
          <w:tcPr>
            <w:tcW w:w="4023" w:type="dxa"/>
            <w:vAlign w:val="center"/>
          </w:tcPr>
          <w:p w:rsidR="0075762D" w:rsidRPr="00835F11" w:rsidRDefault="0075762D" w:rsidP="00E537F5">
            <w:pPr>
              <w:pStyle w:val="AppendixIIITable-Column1and2"/>
              <w:spacing w:before="80"/>
              <w:rPr>
                <w:rFonts w:ascii="Arial" w:hAnsi="Arial" w:cs="Arial"/>
              </w:rPr>
            </w:pPr>
            <w:r w:rsidRPr="00835F11">
              <w:rPr>
                <w:rFonts w:ascii="Arial" w:hAnsi="Arial" w:cs="Arial"/>
              </w:rPr>
              <w:t xml:space="preserve">Forsyth, Frederick L. </w:t>
            </w:r>
            <w:r w:rsidRPr="00835F11">
              <w:rPr>
                <w:rFonts w:ascii="Arial" w:hAnsi="Arial" w:cs="Arial"/>
              </w:rPr>
              <w:sym w:font="Wingdings 2" w:char="F0B2"/>
            </w:r>
          </w:p>
        </w:tc>
        <w:tc>
          <w:tcPr>
            <w:tcW w:w="2790" w:type="dxa"/>
            <w:vAlign w:val="center"/>
          </w:tcPr>
          <w:p w:rsidR="0075762D" w:rsidRPr="00835F11" w:rsidRDefault="0075762D" w:rsidP="00E537F5">
            <w:pPr>
              <w:spacing w:before="80" w:after="60"/>
              <w:jc w:val="left"/>
              <w:rPr>
                <w:rFonts w:ascii="Arial" w:hAnsi="Arial" w:cs="Arial"/>
                <w:lang w:val="fr-CA"/>
              </w:rPr>
            </w:pPr>
            <w:r w:rsidRPr="00835F11">
              <w:rPr>
                <w:rFonts w:ascii="Arial" w:hAnsi="Arial" w:cs="Arial"/>
                <w:lang w:val="fr-CA"/>
              </w:rPr>
              <w:t>Milton</w:t>
            </w:r>
          </w:p>
        </w:tc>
        <w:tc>
          <w:tcPr>
            <w:tcW w:w="2745" w:type="dxa"/>
            <w:vAlign w:val="center"/>
          </w:tcPr>
          <w:p w:rsidR="0075762D" w:rsidRPr="00835F11" w:rsidRDefault="0075762D" w:rsidP="00E537F5">
            <w:pPr>
              <w:spacing w:before="80" w:after="60"/>
              <w:jc w:val="right"/>
              <w:rPr>
                <w:rFonts w:ascii="Arial" w:hAnsi="Arial" w:cs="Arial"/>
                <w:lang w:val="fr-CA"/>
              </w:rPr>
            </w:pPr>
            <w:r w:rsidRPr="00835F11">
              <w:rPr>
                <w:rFonts w:ascii="Arial" w:hAnsi="Arial" w:cs="Arial"/>
                <w:lang w:val="fr-CA"/>
              </w:rPr>
              <w:t>3 mai 1999</w:t>
            </w:r>
          </w:p>
        </w:tc>
      </w:tr>
      <w:tr w:rsidR="0075762D" w:rsidRPr="00835F11" w:rsidTr="00F86E66">
        <w:trPr>
          <w:gridAfter w:val="1"/>
          <w:wAfter w:w="6" w:type="dxa"/>
          <w:cantSplit/>
          <w:trHeight w:val="403"/>
        </w:trPr>
        <w:tc>
          <w:tcPr>
            <w:tcW w:w="4023" w:type="dxa"/>
            <w:vAlign w:val="center"/>
          </w:tcPr>
          <w:p w:rsidR="0075762D" w:rsidRPr="00835F11" w:rsidRDefault="0075762D" w:rsidP="00E537F5">
            <w:pPr>
              <w:pStyle w:val="AppendixIIITable-Column1and2"/>
              <w:spacing w:before="80"/>
              <w:rPr>
                <w:rFonts w:ascii="Arial" w:hAnsi="Arial" w:cs="Arial"/>
              </w:rPr>
            </w:pPr>
            <w:r w:rsidRPr="00835F11">
              <w:rPr>
                <w:rFonts w:ascii="Arial" w:hAnsi="Arial" w:cs="Arial"/>
              </w:rPr>
              <w:t xml:space="preserve">Foster, Stephen E. </w:t>
            </w:r>
            <w:r w:rsidRPr="00835F11">
              <w:rPr>
                <w:rFonts w:ascii="Arial" w:hAnsi="Arial" w:cs="Arial"/>
              </w:rPr>
              <w:sym w:font="Wingdings 2" w:char="F0B2"/>
            </w:r>
          </w:p>
        </w:tc>
        <w:tc>
          <w:tcPr>
            <w:tcW w:w="2790" w:type="dxa"/>
            <w:vAlign w:val="center"/>
          </w:tcPr>
          <w:p w:rsidR="0075762D" w:rsidRPr="00835F11" w:rsidRDefault="0075762D"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75762D" w:rsidRPr="00835F11" w:rsidRDefault="0075762D" w:rsidP="00E537F5">
            <w:pPr>
              <w:spacing w:before="80" w:after="60"/>
              <w:jc w:val="right"/>
              <w:rPr>
                <w:rFonts w:ascii="Arial" w:hAnsi="Arial" w:cs="Arial"/>
                <w:lang w:val="fr-CA"/>
              </w:rPr>
            </w:pPr>
            <w:r w:rsidRPr="00835F11">
              <w:rPr>
                <w:rFonts w:ascii="Arial" w:hAnsi="Arial" w:cs="Arial"/>
                <w:lang w:val="fr-CA"/>
              </w:rPr>
              <w:t>7 novembre 1994</w:t>
            </w:r>
          </w:p>
        </w:tc>
      </w:tr>
      <w:tr w:rsidR="0075762D" w:rsidRPr="00835F11" w:rsidTr="00F86E66">
        <w:trPr>
          <w:gridAfter w:val="1"/>
          <w:wAfter w:w="6" w:type="dxa"/>
          <w:cantSplit/>
          <w:trHeight w:val="403"/>
        </w:trPr>
        <w:tc>
          <w:tcPr>
            <w:tcW w:w="4023" w:type="dxa"/>
            <w:vAlign w:val="center"/>
          </w:tcPr>
          <w:p w:rsidR="0075762D" w:rsidRPr="00835F11" w:rsidRDefault="0075762D" w:rsidP="00E537F5">
            <w:pPr>
              <w:pStyle w:val="AppendixIIITable-Column1and2"/>
              <w:spacing w:before="80"/>
              <w:rPr>
                <w:rFonts w:ascii="Arial" w:hAnsi="Arial" w:cs="Arial"/>
              </w:rPr>
            </w:pPr>
            <w:r w:rsidRPr="00835F11">
              <w:rPr>
                <w:rFonts w:ascii="Arial" w:hAnsi="Arial" w:cs="Arial"/>
              </w:rPr>
              <w:t>Fraser, Hugh L.</w:t>
            </w:r>
          </w:p>
        </w:tc>
        <w:tc>
          <w:tcPr>
            <w:tcW w:w="2790" w:type="dxa"/>
            <w:vAlign w:val="center"/>
          </w:tcPr>
          <w:p w:rsidR="0075762D" w:rsidRPr="00835F11" w:rsidRDefault="0075762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75762D" w:rsidRPr="00835F11" w:rsidRDefault="0075762D" w:rsidP="00E537F5">
            <w:pPr>
              <w:spacing w:before="80" w:after="60"/>
              <w:jc w:val="right"/>
              <w:rPr>
                <w:rFonts w:ascii="Arial" w:hAnsi="Arial" w:cs="Arial"/>
                <w:lang w:val="fr-CA"/>
              </w:rPr>
            </w:pPr>
            <w:r w:rsidRPr="00835F11">
              <w:rPr>
                <w:rFonts w:ascii="Arial" w:hAnsi="Arial" w:cs="Arial"/>
                <w:lang w:val="fr-CA"/>
              </w:rPr>
              <w:t>3 mai 1993</w:t>
            </w:r>
          </w:p>
        </w:tc>
      </w:tr>
      <w:tr w:rsidR="0075762D" w:rsidRPr="00835F11" w:rsidTr="00F86E66">
        <w:trPr>
          <w:gridAfter w:val="1"/>
          <w:wAfter w:w="6" w:type="dxa"/>
          <w:cantSplit/>
          <w:trHeight w:val="403"/>
        </w:trPr>
        <w:tc>
          <w:tcPr>
            <w:tcW w:w="4023" w:type="dxa"/>
            <w:vAlign w:val="center"/>
          </w:tcPr>
          <w:p w:rsidR="0075762D" w:rsidRPr="00835F11" w:rsidRDefault="0075762D" w:rsidP="00E537F5">
            <w:pPr>
              <w:pStyle w:val="AppendixIIITable-Column1and2"/>
              <w:spacing w:before="80"/>
              <w:rPr>
                <w:rFonts w:ascii="Arial" w:hAnsi="Arial" w:cs="Arial"/>
              </w:rPr>
            </w:pPr>
            <w:r w:rsidRPr="00835F11">
              <w:rPr>
                <w:rFonts w:ascii="Arial" w:hAnsi="Arial" w:cs="Arial"/>
              </w:rPr>
              <w:t xml:space="preserve">Frazer, Bruce </w:t>
            </w:r>
            <w:r w:rsidRPr="00835F11">
              <w:rPr>
                <w:rFonts w:ascii="Arial" w:hAnsi="Arial" w:cs="Arial"/>
              </w:rPr>
              <w:sym w:font="Wingdings 2" w:char="F0B2"/>
            </w:r>
          </w:p>
        </w:tc>
        <w:tc>
          <w:tcPr>
            <w:tcW w:w="2790" w:type="dxa"/>
            <w:vAlign w:val="center"/>
          </w:tcPr>
          <w:p w:rsidR="0075762D" w:rsidRPr="00835F11" w:rsidRDefault="0075762D"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75762D" w:rsidRPr="00835F11" w:rsidRDefault="0075762D" w:rsidP="00E537F5">
            <w:pPr>
              <w:spacing w:before="80" w:after="60"/>
              <w:jc w:val="right"/>
              <w:rPr>
                <w:rFonts w:ascii="Arial" w:hAnsi="Arial" w:cs="Arial"/>
                <w:lang w:val="fr-CA"/>
              </w:rPr>
            </w:pPr>
            <w:r w:rsidRPr="00835F11">
              <w:rPr>
                <w:rFonts w:ascii="Arial" w:hAnsi="Arial" w:cs="Arial"/>
                <w:lang w:val="fr-CA"/>
              </w:rPr>
              <w:t>13 janvier 1997</w:t>
            </w:r>
          </w:p>
        </w:tc>
      </w:tr>
      <w:tr w:rsidR="0075762D" w:rsidRPr="00835F11" w:rsidTr="00F86E66">
        <w:trPr>
          <w:gridAfter w:val="1"/>
          <w:wAfter w:w="6" w:type="dxa"/>
          <w:cantSplit/>
          <w:trHeight w:val="403"/>
        </w:trPr>
        <w:tc>
          <w:tcPr>
            <w:tcW w:w="4023" w:type="dxa"/>
            <w:vAlign w:val="center"/>
          </w:tcPr>
          <w:p w:rsidR="0075762D" w:rsidRPr="00835F11" w:rsidRDefault="0075762D" w:rsidP="00E537F5">
            <w:pPr>
              <w:pStyle w:val="AppendixIIITable-Column1and2"/>
              <w:spacing w:before="80"/>
              <w:rPr>
                <w:rFonts w:ascii="Arial" w:hAnsi="Arial" w:cs="Arial"/>
              </w:rPr>
            </w:pPr>
            <w:r w:rsidRPr="00835F11">
              <w:rPr>
                <w:rFonts w:ascii="Arial" w:hAnsi="Arial" w:cs="Arial"/>
              </w:rPr>
              <w:t>French, Paul Joseph</w:t>
            </w:r>
          </w:p>
        </w:tc>
        <w:tc>
          <w:tcPr>
            <w:tcW w:w="2790" w:type="dxa"/>
            <w:vAlign w:val="center"/>
          </w:tcPr>
          <w:p w:rsidR="0075762D" w:rsidRPr="00835F11" w:rsidRDefault="0075762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75762D" w:rsidRPr="00835F11" w:rsidRDefault="0075762D" w:rsidP="00E537F5">
            <w:pPr>
              <w:spacing w:before="80" w:after="60"/>
              <w:jc w:val="right"/>
              <w:rPr>
                <w:rFonts w:ascii="Arial" w:hAnsi="Arial" w:cs="Arial"/>
                <w:lang w:val="fr-CA"/>
              </w:rPr>
            </w:pPr>
            <w:r w:rsidRPr="00835F11">
              <w:rPr>
                <w:rFonts w:ascii="Arial" w:hAnsi="Arial" w:cs="Arial"/>
                <w:lang w:val="fr-CA"/>
              </w:rPr>
              <w:t>24 août 2006</w:t>
            </w:r>
          </w:p>
        </w:tc>
      </w:tr>
      <w:tr w:rsidR="0075762D" w:rsidRPr="00835F11" w:rsidTr="00F86E66">
        <w:trPr>
          <w:gridAfter w:val="1"/>
          <w:wAfter w:w="6" w:type="dxa"/>
          <w:cantSplit/>
          <w:trHeight w:val="403"/>
        </w:trPr>
        <w:tc>
          <w:tcPr>
            <w:tcW w:w="4023" w:type="dxa"/>
            <w:vAlign w:val="center"/>
          </w:tcPr>
          <w:p w:rsidR="0075762D" w:rsidRPr="00835F11" w:rsidRDefault="0075762D" w:rsidP="00E537F5">
            <w:pPr>
              <w:pStyle w:val="AppendixIIITable-Column1and2"/>
              <w:spacing w:before="80"/>
              <w:rPr>
                <w:rFonts w:ascii="Arial" w:hAnsi="Arial" w:cs="Arial"/>
              </w:rPr>
            </w:pPr>
            <w:r w:rsidRPr="00835F11">
              <w:rPr>
                <w:rFonts w:ascii="Arial" w:hAnsi="Arial" w:cs="Arial"/>
              </w:rPr>
              <w:t>Fuerth, Stephen Joseph</w:t>
            </w:r>
          </w:p>
        </w:tc>
        <w:tc>
          <w:tcPr>
            <w:tcW w:w="2790" w:type="dxa"/>
            <w:vAlign w:val="center"/>
          </w:tcPr>
          <w:p w:rsidR="0075762D" w:rsidRPr="00835F11" w:rsidRDefault="0075762D" w:rsidP="00E537F5">
            <w:pPr>
              <w:spacing w:before="80" w:after="60"/>
              <w:jc w:val="left"/>
              <w:rPr>
                <w:rFonts w:ascii="Arial" w:hAnsi="Arial" w:cs="Arial"/>
                <w:lang w:val="fr-CA"/>
              </w:rPr>
            </w:pPr>
            <w:r w:rsidRPr="00835F11">
              <w:rPr>
                <w:rFonts w:ascii="Arial" w:hAnsi="Arial" w:cs="Arial"/>
                <w:lang w:val="fr-CA"/>
              </w:rPr>
              <w:t>Chatham</w:t>
            </w:r>
          </w:p>
        </w:tc>
        <w:tc>
          <w:tcPr>
            <w:tcW w:w="2745" w:type="dxa"/>
            <w:vAlign w:val="center"/>
          </w:tcPr>
          <w:p w:rsidR="0075762D" w:rsidRPr="00835F11" w:rsidRDefault="0075762D" w:rsidP="00E537F5">
            <w:pPr>
              <w:spacing w:before="80" w:after="60"/>
              <w:jc w:val="right"/>
              <w:rPr>
                <w:rFonts w:ascii="Arial" w:hAnsi="Arial" w:cs="Arial"/>
                <w:lang w:val="fr-CA"/>
              </w:rPr>
            </w:pPr>
            <w:r w:rsidRPr="00835F11">
              <w:rPr>
                <w:rFonts w:ascii="Arial" w:hAnsi="Arial" w:cs="Arial"/>
                <w:lang w:val="fr-CA"/>
              </w:rPr>
              <w:t>18 octobre 2006</w:t>
            </w:r>
          </w:p>
        </w:tc>
      </w:tr>
      <w:tr w:rsidR="0075762D" w:rsidRPr="00835F11" w:rsidTr="00F86E66">
        <w:trPr>
          <w:gridAfter w:val="1"/>
          <w:wAfter w:w="6" w:type="dxa"/>
          <w:cantSplit/>
          <w:trHeight w:val="403"/>
        </w:trPr>
        <w:tc>
          <w:tcPr>
            <w:tcW w:w="4023" w:type="dxa"/>
            <w:vAlign w:val="center"/>
          </w:tcPr>
          <w:p w:rsidR="0075762D" w:rsidRPr="00835F11" w:rsidRDefault="0075762D" w:rsidP="00E537F5">
            <w:pPr>
              <w:pStyle w:val="AppendixIIITable-Column1and2"/>
              <w:spacing w:before="80"/>
              <w:rPr>
                <w:rFonts w:ascii="Arial" w:hAnsi="Arial" w:cs="Arial"/>
              </w:rPr>
            </w:pPr>
            <w:r w:rsidRPr="00835F11">
              <w:rPr>
                <w:rFonts w:ascii="Arial" w:hAnsi="Arial" w:cs="Arial"/>
              </w:rPr>
              <w:t>Gage, George Stephen</w:t>
            </w:r>
          </w:p>
        </w:tc>
        <w:tc>
          <w:tcPr>
            <w:tcW w:w="2790" w:type="dxa"/>
            <w:vAlign w:val="center"/>
          </w:tcPr>
          <w:p w:rsidR="0075762D" w:rsidRPr="00835F11" w:rsidRDefault="0075762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75762D" w:rsidRPr="00835F11" w:rsidRDefault="0075762D" w:rsidP="00E537F5">
            <w:pPr>
              <w:spacing w:before="80" w:after="60"/>
              <w:jc w:val="right"/>
              <w:rPr>
                <w:rFonts w:ascii="Arial" w:hAnsi="Arial" w:cs="Arial"/>
                <w:lang w:val="fr-CA"/>
              </w:rPr>
            </w:pPr>
            <w:r w:rsidRPr="00835F11">
              <w:rPr>
                <w:rFonts w:ascii="Arial" w:hAnsi="Arial" w:cs="Arial"/>
                <w:lang w:val="fr-CA"/>
              </w:rPr>
              <w:t>3 décembre 2003</w:t>
            </w:r>
          </w:p>
        </w:tc>
      </w:tr>
      <w:tr w:rsidR="00C551EA" w:rsidRPr="00835F11" w:rsidTr="004C2A7C">
        <w:trPr>
          <w:gridAfter w:val="1"/>
          <w:wAfter w:w="6" w:type="dxa"/>
          <w:cantSplit/>
          <w:trHeight w:val="403"/>
        </w:trPr>
        <w:tc>
          <w:tcPr>
            <w:tcW w:w="4023" w:type="dxa"/>
          </w:tcPr>
          <w:p w:rsidR="00C551EA" w:rsidRPr="00406C49" w:rsidRDefault="00C551EA" w:rsidP="004C2A7C">
            <w:pPr>
              <w:pStyle w:val="AppendixIIITable-Column1and2"/>
              <w:rPr>
                <w:rFonts w:ascii="Arial" w:hAnsi="Arial" w:cs="Arial"/>
              </w:rPr>
            </w:pPr>
            <w:r w:rsidRPr="00406C49">
              <w:rPr>
                <w:rFonts w:ascii="Arial" w:hAnsi="Arial" w:cs="Arial"/>
              </w:rPr>
              <w:t>Gattrell, Robert Edward</w:t>
            </w:r>
          </w:p>
        </w:tc>
        <w:tc>
          <w:tcPr>
            <w:tcW w:w="2790" w:type="dxa"/>
          </w:tcPr>
          <w:p w:rsidR="00C551EA" w:rsidRPr="00406C49" w:rsidRDefault="00C551EA" w:rsidP="004C2A7C">
            <w:pPr>
              <w:pStyle w:val="AppendixIIITable-Column1and2"/>
              <w:rPr>
                <w:rFonts w:ascii="Arial" w:hAnsi="Arial" w:cs="Arial"/>
              </w:rPr>
            </w:pPr>
            <w:r w:rsidRPr="00406C49">
              <w:rPr>
                <w:rFonts w:ascii="Arial" w:hAnsi="Arial" w:cs="Arial"/>
              </w:rPr>
              <w:t>Barrie</w:t>
            </w:r>
          </w:p>
        </w:tc>
        <w:tc>
          <w:tcPr>
            <w:tcW w:w="2745" w:type="dxa"/>
          </w:tcPr>
          <w:p w:rsidR="00C551EA" w:rsidRPr="00406C49" w:rsidRDefault="00C551EA" w:rsidP="004C2A7C">
            <w:pPr>
              <w:pStyle w:val="AppendixIIITable-Column1and2"/>
              <w:jc w:val="right"/>
              <w:rPr>
                <w:rFonts w:ascii="Arial" w:hAnsi="Arial" w:cs="Arial"/>
              </w:rPr>
            </w:pPr>
            <w:r>
              <w:rPr>
                <w:rFonts w:ascii="Arial" w:hAnsi="Arial" w:cs="Arial"/>
              </w:rPr>
              <w:t xml:space="preserve">30 </w:t>
            </w:r>
            <w:r w:rsidRPr="00835F11">
              <w:rPr>
                <w:rFonts w:ascii="Arial" w:hAnsi="Arial" w:cs="Arial"/>
              </w:rPr>
              <w:t>décembre</w:t>
            </w:r>
            <w:r>
              <w:rPr>
                <w:rFonts w:ascii="Arial" w:hAnsi="Arial" w:cs="Arial"/>
              </w:rPr>
              <w:t xml:space="preserve"> 2015</w:t>
            </w:r>
          </w:p>
        </w:tc>
      </w:tr>
      <w:tr w:rsidR="00C551EA" w:rsidRPr="00835F11" w:rsidTr="00F86E66">
        <w:trPr>
          <w:gridAfter w:val="1"/>
          <w:wAfter w:w="6" w:type="dxa"/>
          <w:cantSplit/>
          <w:trHeight w:val="403"/>
        </w:trPr>
        <w:tc>
          <w:tcPr>
            <w:tcW w:w="4023" w:type="dxa"/>
            <w:vAlign w:val="center"/>
          </w:tcPr>
          <w:p w:rsidR="00C551EA" w:rsidRPr="00835F11" w:rsidRDefault="00C551EA" w:rsidP="00E537F5">
            <w:pPr>
              <w:pStyle w:val="AppendixIIITable-Column1and2"/>
              <w:spacing w:before="80"/>
              <w:rPr>
                <w:rFonts w:ascii="Arial" w:hAnsi="Arial" w:cs="Arial"/>
              </w:rPr>
            </w:pPr>
            <w:r w:rsidRPr="00835F11">
              <w:rPr>
                <w:rFonts w:ascii="Arial" w:hAnsi="Arial" w:cs="Arial"/>
              </w:rPr>
              <w:t xml:space="preserve">Gauthier, Louise L. </w:t>
            </w:r>
            <w:r w:rsidRPr="00835F11">
              <w:rPr>
                <w:rFonts w:ascii="Arial" w:hAnsi="Arial" w:cs="Arial"/>
              </w:rPr>
              <w:sym w:font="Wingdings 2" w:char="F0F6"/>
            </w:r>
          </w:p>
        </w:tc>
        <w:tc>
          <w:tcPr>
            <w:tcW w:w="2790" w:type="dxa"/>
            <w:vAlign w:val="center"/>
          </w:tcPr>
          <w:p w:rsidR="00C551EA" w:rsidRPr="00835F11" w:rsidRDefault="00C551EA" w:rsidP="00E537F5">
            <w:pPr>
              <w:spacing w:before="80" w:after="60"/>
              <w:jc w:val="left"/>
              <w:rPr>
                <w:rFonts w:ascii="Arial" w:hAnsi="Arial" w:cs="Arial"/>
                <w:lang w:val="fr-CA"/>
              </w:rPr>
            </w:pPr>
            <w:r w:rsidRPr="00835F11">
              <w:rPr>
                <w:rFonts w:ascii="Arial" w:hAnsi="Arial" w:cs="Arial"/>
                <w:lang w:val="fr-CA"/>
              </w:rPr>
              <w:t>Région Nord-Est</w:t>
            </w:r>
          </w:p>
        </w:tc>
        <w:tc>
          <w:tcPr>
            <w:tcW w:w="2745" w:type="dxa"/>
            <w:vAlign w:val="center"/>
          </w:tcPr>
          <w:p w:rsidR="00C551EA" w:rsidRPr="00835F11" w:rsidRDefault="00C551EA" w:rsidP="00E537F5">
            <w:pPr>
              <w:spacing w:before="80" w:after="60"/>
              <w:jc w:val="right"/>
              <w:rPr>
                <w:rFonts w:ascii="Arial" w:hAnsi="Arial" w:cs="Arial"/>
                <w:lang w:val="fr-CA"/>
              </w:rPr>
            </w:pPr>
            <w:r w:rsidRPr="00835F11">
              <w:rPr>
                <w:rFonts w:ascii="Arial" w:hAnsi="Arial" w:cs="Arial"/>
                <w:lang w:val="fr-CA"/>
              </w:rPr>
              <w:t>15 août 1992</w:t>
            </w:r>
          </w:p>
        </w:tc>
      </w:tr>
      <w:tr w:rsidR="00C551EA" w:rsidRPr="00835F11" w:rsidTr="00F86E66">
        <w:trPr>
          <w:gridAfter w:val="1"/>
          <w:wAfter w:w="6" w:type="dxa"/>
          <w:cantSplit/>
          <w:trHeight w:val="403"/>
        </w:trPr>
        <w:tc>
          <w:tcPr>
            <w:tcW w:w="4023" w:type="dxa"/>
            <w:vAlign w:val="center"/>
          </w:tcPr>
          <w:p w:rsidR="00C551EA" w:rsidRPr="00835F11" w:rsidRDefault="00C551EA" w:rsidP="00E537F5">
            <w:pPr>
              <w:pStyle w:val="AppendixIIITable-Column1and2"/>
              <w:spacing w:before="80"/>
              <w:rPr>
                <w:rFonts w:ascii="Arial" w:hAnsi="Arial" w:cs="Arial"/>
              </w:rPr>
            </w:pPr>
            <w:r w:rsidRPr="00835F11">
              <w:rPr>
                <w:rFonts w:ascii="Arial" w:hAnsi="Arial" w:cs="Arial"/>
              </w:rPr>
              <w:t>Gee, Robert</w:t>
            </w:r>
          </w:p>
        </w:tc>
        <w:tc>
          <w:tcPr>
            <w:tcW w:w="2790" w:type="dxa"/>
            <w:vAlign w:val="center"/>
          </w:tcPr>
          <w:p w:rsidR="00C551EA" w:rsidRPr="00835F11" w:rsidRDefault="00C551EA" w:rsidP="00E537F5">
            <w:pPr>
              <w:pStyle w:val="AppendixIIITable-Column1and2"/>
              <w:spacing w:before="80"/>
              <w:rPr>
                <w:rFonts w:ascii="Arial" w:hAnsi="Arial" w:cs="Arial"/>
                <w:lang w:val="fr-CA"/>
              </w:rPr>
            </w:pPr>
            <w:r w:rsidRPr="00835F11">
              <w:rPr>
                <w:rFonts w:ascii="Arial" w:hAnsi="Arial" w:cs="Arial"/>
                <w:lang w:val="fr-CA"/>
              </w:rPr>
              <w:t>Brantford</w:t>
            </w:r>
          </w:p>
        </w:tc>
        <w:tc>
          <w:tcPr>
            <w:tcW w:w="2745" w:type="dxa"/>
            <w:vAlign w:val="center"/>
          </w:tcPr>
          <w:p w:rsidR="00C551EA" w:rsidRPr="00835F11" w:rsidRDefault="00C551EA" w:rsidP="00E537F5">
            <w:pPr>
              <w:spacing w:before="80" w:after="60"/>
              <w:jc w:val="right"/>
              <w:rPr>
                <w:rFonts w:ascii="Arial" w:hAnsi="Arial" w:cs="Arial"/>
                <w:lang w:val="fr-CA"/>
              </w:rPr>
            </w:pPr>
            <w:r w:rsidRPr="00835F11">
              <w:rPr>
                <w:rFonts w:ascii="Arial" w:hAnsi="Arial" w:cs="Arial"/>
                <w:lang w:val="fr-CA"/>
              </w:rPr>
              <w:t>28 décembre 2011</w:t>
            </w:r>
          </w:p>
        </w:tc>
      </w:tr>
      <w:tr w:rsidR="00C551EA" w:rsidRPr="00835F11" w:rsidTr="00F86E66">
        <w:trPr>
          <w:gridAfter w:val="1"/>
          <w:wAfter w:w="6" w:type="dxa"/>
          <w:cantSplit/>
          <w:trHeight w:val="403"/>
        </w:trPr>
        <w:tc>
          <w:tcPr>
            <w:tcW w:w="4023" w:type="dxa"/>
            <w:vAlign w:val="center"/>
          </w:tcPr>
          <w:p w:rsidR="00C551EA" w:rsidRPr="00835F11" w:rsidRDefault="00C551EA" w:rsidP="00E537F5">
            <w:pPr>
              <w:pStyle w:val="AppendixIIITable-Column1and2"/>
              <w:spacing w:before="80"/>
              <w:rPr>
                <w:rFonts w:ascii="Arial" w:hAnsi="Arial" w:cs="Arial"/>
              </w:rPr>
            </w:pPr>
            <w:r w:rsidRPr="00835F11">
              <w:rPr>
                <w:rFonts w:ascii="Arial" w:hAnsi="Arial" w:cs="Arial"/>
              </w:rPr>
              <w:t>George, Jonathon Craig</w:t>
            </w:r>
          </w:p>
        </w:tc>
        <w:tc>
          <w:tcPr>
            <w:tcW w:w="2790" w:type="dxa"/>
            <w:vAlign w:val="center"/>
          </w:tcPr>
          <w:p w:rsidR="00C551EA" w:rsidRPr="00835F11" w:rsidRDefault="00C551EA" w:rsidP="00E537F5">
            <w:pPr>
              <w:spacing w:before="80" w:after="60"/>
              <w:jc w:val="left"/>
              <w:rPr>
                <w:rFonts w:ascii="Arial" w:hAnsi="Arial" w:cs="Arial"/>
              </w:rPr>
            </w:pPr>
            <w:r w:rsidRPr="00835F11">
              <w:rPr>
                <w:rFonts w:ascii="Arial" w:hAnsi="Arial" w:cs="Arial"/>
              </w:rPr>
              <w:t>London</w:t>
            </w:r>
          </w:p>
        </w:tc>
        <w:tc>
          <w:tcPr>
            <w:tcW w:w="2745" w:type="dxa"/>
            <w:vAlign w:val="center"/>
          </w:tcPr>
          <w:p w:rsidR="00C551EA" w:rsidRPr="00835F11" w:rsidRDefault="00C551EA" w:rsidP="00E537F5">
            <w:pPr>
              <w:spacing w:before="80" w:after="60"/>
              <w:jc w:val="right"/>
              <w:rPr>
                <w:rFonts w:ascii="Arial" w:hAnsi="Arial" w:cs="Arial"/>
              </w:rPr>
            </w:pPr>
            <w:r w:rsidRPr="00835F11">
              <w:rPr>
                <w:rFonts w:ascii="Arial" w:hAnsi="Arial" w:cs="Arial"/>
              </w:rPr>
              <w:t>7 mars 2012</w:t>
            </w:r>
          </w:p>
        </w:tc>
      </w:tr>
      <w:tr w:rsidR="00C551EA" w:rsidRPr="00835F11" w:rsidTr="00F86E66">
        <w:trPr>
          <w:gridAfter w:val="1"/>
          <w:wAfter w:w="6" w:type="dxa"/>
          <w:cantSplit/>
          <w:trHeight w:val="403"/>
        </w:trPr>
        <w:tc>
          <w:tcPr>
            <w:tcW w:w="4023" w:type="dxa"/>
            <w:vAlign w:val="center"/>
          </w:tcPr>
          <w:p w:rsidR="00C551EA" w:rsidRPr="00835F11" w:rsidRDefault="00C551EA" w:rsidP="00E537F5">
            <w:pPr>
              <w:pStyle w:val="AppendixIIITable-Column1and2"/>
              <w:spacing w:before="80"/>
              <w:rPr>
                <w:rFonts w:ascii="Arial" w:hAnsi="Arial" w:cs="Arial"/>
              </w:rPr>
            </w:pPr>
            <w:r w:rsidRPr="00835F11">
              <w:rPr>
                <w:rFonts w:ascii="Arial" w:hAnsi="Arial" w:cs="Arial"/>
              </w:rPr>
              <w:t xml:space="preserve">Getliffe, John Lawrence </w:t>
            </w:r>
            <w:r w:rsidRPr="00835F11">
              <w:rPr>
                <w:rFonts w:ascii="Arial" w:hAnsi="Arial" w:cs="Arial"/>
              </w:rPr>
              <w:sym w:font="Wingdings 2" w:char="F0B2"/>
            </w:r>
          </w:p>
        </w:tc>
        <w:tc>
          <w:tcPr>
            <w:tcW w:w="2790" w:type="dxa"/>
            <w:vAlign w:val="center"/>
          </w:tcPr>
          <w:p w:rsidR="00C551EA" w:rsidRPr="00835F11" w:rsidRDefault="00C551EA" w:rsidP="00E537F5">
            <w:pPr>
              <w:spacing w:before="80" w:after="60"/>
              <w:jc w:val="left"/>
              <w:rPr>
                <w:rFonts w:ascii="Arial" w:hAnsi="Arial" w:cs="Arial"/>
                <w:lang w:val="fr-CA"/>
              </w:rPr>
            </w:pPr>
            <w:r w:rsidRPr="00835F11">
              <w:rPr>
                <w:rFonts w:ascii="Arial" w:hAnsi="Arial" w:cs="Arial"/>
                <w:lang w:val="fr-CA"/>
              </w:rPr>
              <w:t>Stratford</w:t>
            </w:r>
          </w:p>
        </w:tc>
        <w:tc>
          <w:tcPr>
            <w:tcW w:w="2745" w:type="dxa"/>
            <w:vAlign w:val="center"/>
          </w:tcPr>
          <w:p w:rsidR="00C551EA" w:rsidRPr="00835F11" w:rsidRDefault="00C551EA" w:rsidP="00E537F5">
            <w:pPr>
              <w:spacing w:before="80" w:after="60"/>
              <w:jc w:val="right"/>
              <w:rPr>
                <w:rFonts w:ascii="Arial" w:hAnsi="Arial" w:cs="Arial"/>
                <w:lang w:val="fr-CA"/>
              </w:rPr>
            </w:pPr>
            <w:r w:rsidRPr="00835F11">
              <w:rPr>
                <w:rFonts w:ascii="Arial" w:hAnsi="Arial" w:cs="Arial"/>
                <w:lang w:val="fr-CA"/>
              </w:rPr>
              <w:t>6 décembre 2000</w:t>
            </w:r>
          </w:p>
        </w:tc>
      </w:tr>
      <w:tr w:rsidR="00BB53E3" w:rsidRPr="00835F11" w:rsidTr="004C2A7C">
        <w:trPr>
          <w:gridAfter w:val="1"/>
          <w:wAfter w:w="6" w:type="dxa"/>
          <w:cantSplit/>
          <w:trHeight w:val="403"/>
        </w:trPr>
        <w:tc>
          <w:tcPr>
            <w:tcW w:w="4023" w:type="dxa"/>
          </w:tcPr>
          <w:p w:rsidR="00BB53E3" w:rsidRPr="00406C49" w:rsidRDefault="00BB53E3" w:rsidP="004C2A7C">
            <w:pPr>
              <w:pStyle w:val="AppendixIIITable-Column1and2"/>
              <w:rPr>
                <w:rFonts w:ascii="Arial" w:hAnsi="Arial" w:cs="Arial"/>
              </w:rPr>
            </w:pPr>
            <w:r w:rsidRPr="00406C49">
              <w:rPr>
                <w:rFonts w:ascii="Arial" w:hAnsi="Arial" w:cs="Arial"/>
              </w:rPr>
              <w:t>Ghosh, Amit Anil</w:t>
            </w:r>
          </w:p>
        </w:tc>
        <w:tc>
          <w:tcPr>
            <w:tcW w:w="2790" w:type="dxa"/>
          </w:tcPr>
          <w:p w:rsidR="00BB53E3" w:rsidRPr="00406C49" w:rsidRDefault="00BB53E3" w:rsidP="004C2A7C">
            <w:pPr>
              <w:pStyle w:val="AppendixIIITable-Column1and2"/>
              <w:rPr>
                <w:rFonts w:ascii="Arial" w:hAnsi="Arial" w:cs="Arial"/>
              </w:rPr>
            </w:pPr>
            <w:r w:rsidRPr="00406C49">
              <w:rPr>
                <w:rFonts w:ascii="Arial" w:hAnsi="Arial" w:cs="Arial"/>
              </w:rPr>
              <w:t>Newmarket</w:t>
            </w:r>
          </w:p>
        </w:tc>
        <w:tc>
          <w:tcPr>
            <w:tcW w:w="2745" w:type="dxa"/>
          </w:tcPr>
          <w:p w:rsidR="00BB53E3" w:rsidRPr="00406C49" w:rsidRDefault="00BB53E3" w:rsidP="004C2A7C">
            <w:pPr>
              <w:pStyle w:val="AppendixIIITable-Column1and2"/>
              <w:jc w:val="right"/>
              <w:rPr>
                <w:rFonts w:ascii="Arial" w:hAnsi="Arial" w:cs="Arial"/>
              </w:rPr>
            </w:pPr>
            <w:r w:rsidRPr="00406C49">
              <w:rPr>
                <w:rFonts w:ascii="Arial" w:hAnsi="Arial" w:cs="Arial"/>
              </w:rPr>
              <w:t>14</w:t>
            </w:r>
            <w:r>
              <w:rPr>
                <w:rFonts w:ascii="Arial" w:hAnsi="Arial" w:cs="Arial"/>
              </w:rPr>
              <w:t xml:space="preserve"> octobre 2015</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lastRenderedPageBreak/>
              <w:t>Giamberardino, Franco</w:t>
            </w:r>
          </w:p>
        </w:tc>
        <w:tc>
          <w:tcPr>
            <w:tcW w:w="2790"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Cornwall</w:t>
            </w:r>
          </w:p>
        </w:tc>
        <w:tc>
          <w:tcPr>
            <w:tcW w:w="2745" w:type="dxa"/>
            <w:vAlign w:val="center"/>
          </w:tcPr>
          <w:p w:rsidR="00BB53E3" w:rsidRPr="00835F11" w:rsidRDefault="00BB53E3" w:rsidP="00E537F5">
            <w:pPr>
              <w:spacing w:before="80" w:after="60"/>
              <w:jc w:val="right"/>
              <w:rPr>
                <w:rFonts w:ascii="Arial" w:hAnsi="Arial" w:cs="Arial"/>
              </w:rPr>
            </w:pPr>
            <w:r w:rsidRPr="00835F11">
              <w:rPr>
                <w:rFonts w:ascii="Arial" w:hAnsi="Arial" w:cs="Arial"/>
              </w:rPr>
              <w:t>20 juin 2012</w:t>
            </w:r>
          </w:p>
        </w:tc>
      </w:tr>
      <w:tr w:rsidR="00BB53E3"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BB53E3" w:rsidRPr="00835F11" w:rsidRDefault="00BB53E3" w:rsidP="00E537F5">
            <w:pPr>
              <w:pStyle w:val="AppendixIIITable-Column1and2"/>
              <w:spacing w:before="80"/>
              <w:rPr>
                <w:rFonts w:ascii="Arial" w:hAnsi="Arial" w:cs="Arial"/>
              </w:rPr>
            </w:pPr>
            <w:r w:rsidRPr="00835F11">
              <w:rPr>
                <w:rFonts w:ascii="Arial" w:hAnsi="Arial" w:cs="Arial"/>
              </w:rPr>
              <w:t>Gibson, David Michael</w:t>
            </w:r>
          </w:p>
        </w:tc>
        <w:tc>
          <w:tcPr>
            <w:tcW w:w="2790" w:type="dxa"/>
          </w:tcPr>
          <w:p w:rsidR="00BB53E3" w:rsidRPr="00835F11" w:rsidRDefault="00BB53E3" w:rsidP="00E537F5">
            <w:pPr>
              <w:pStyle w:val="AppendixIIITable-Column1and2"/>
              <w:spacing w:before="80"/>
              <w:rPr>
                <w:rFonts w:ascii="Arial" w:hAnsi="Arial" w:cs="Arial"/>
              </w:rPr>
            </w:pPr>
            <w:r w:rsidRPr="00835F11">
              <w:rPr>
                <w:rFonts w:ascii="Arial" w:hAnsi="Arial" w:cs="Arial"/>
              </w:rPr>
              <w:t>Kenora</w:t>
            </w:r>
          </w:p>
        </w:tc>
        <w:tc>
          <w:tcPr>
            <w:tcW w:w="2751" w:type="dxa"/>
            <w:gridSpan w:val="2"/>
          </w:tcPr>
          <w:p w:rsidR="00BB53E3" w:rsidRPr="00835F11" w:rsidRDefault="00BB53E3" w:rsidP="00E537F5">
            <w:pPr>
              <w:pStyle w:val="AppendixIIITable-Column1and2"/>
              <w:spacing w:before="80"/>
              <w:jc w:val="right"/>
              <w:rPr>
                <w:rFonts w:ascii="Arial" w:hAnsi="Arial" w:cs="Arial"/>
              </w:rPr>
            </w:pPr>
            <w:r w:rsidRPr="00835F11">
              <w:rPr>
                <w:rFonts w:ascii="Arial" w:hAnsi="Arial" w:cs="Arial"/>
              </w:rPr>
              <w:t xml:space="preserve">6 </w:t>
            </w:r>
            <w:r w:rsidRPr="00835F11">
              <w:rPr>
                <w:rFonts w:ascii="Arial" w:hAnsi="Arial" w:cs="Arial"/>
                <w:lang w:val="fr-CA"/>
              </w:rPr>
              <w:t>février</w:t>
            </w:r>
            <w:r w:rsidRPr="00835F11">
              <w:rPr>
                <w:rFonts w:ascii="Arial" w:hAnsi="Arial" w:cs="Arial"/>
              </w:rPr>
              <w:t xml:space="preserve"> 2013</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Glaude, G. Normand N.</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 xml:space="preserve">Elliot Lake </w:t>
            </w:r>
            <w:r w:rsidRPr="00835F11">
              <w:rPr>
                <w:rFonts w:ascii="Arial" w:hAnsi="Arial" w:cs="Arial"/>
                <w:lang w:val="fr-CA"/>
              </w:rPr>
              <w:sym w:font="Wingdings 2" w:char="F0ED"/>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17 avril 1990</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Glenn, Lucy C.</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Chatham</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16 décembre 1996</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Gorewich, William A.</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14 octobre 1997</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Graham, Matthew Edward</w:t>
            </w:r>
          </w:p>
        </w:tc>
        <w:tc>
          <w:tcPr>
            <w:tcW w:w="2790"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Woodstock</w:t>
            </w:r>
          </w:p>
        </w:tc>
        <w:tc>
          <w:tcPr>
            <w:tcW w:w="2745" w:type="dxa"/>
            <w:vAlign w:val="center"/>
          </w:tcPr>
          <w:p w:rsidR="00BB53E3" w:rsidRPr="00835F11" w:rsidRDefault="00BB53E3" w:rsidP="00E537F5">
            <w:pPr>
              <w:spacing w:before="80" w:after="60"/>
              <w:jc w:val="right"/>
              <w:rPr>
                <w:rFonts w:ascii="Arial" w:hAnsi="Arial" w:cs="Arial"/>
              </w:rPr>
            </w:pPr>
            <w:r w:rsidRPr="00835F11">
              <w:rPr>
                <w:rFonts w:ascii="Arial" w:hAnsi="Arial" w:cs="Arial"/>
              </w:rPr>
              <w:t xml:space="preserve">19 </w:t>
            </w:r>
            <w:r w:rsidRPr="00835F11">
              <w:rPr>
                <w:rFonts w:ascii="Arial" w:hAnsi="Arial" w:cs="Arial"/>
                <w:lang w:val="fr-CA"/>
              </w:rPr>
              <w:t>décembre</w:t>
            </w:r>
            <w:r w:rsidRPr="00835F11">
              <w:rPr>
                <w:rFonts w:ascii="Arial" w:hAnsi="Arial" w:cs="Arial"/>
              </w:rPr>
              <w:t xml:space="preserve"> 2012</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Graydon, Robert Lawson</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Cobourg</w:t>
            </w:r>
          </w:p>
        </w:tc>
        <w:tc>
          <w:tcPr>
            <w:tcW w:w="2745" w:type="dxa"/>
            <w:vAlign w:val="center"/>
          </w:tcPr>
          <w:p w:rsidR="00BB53E3" w:rsidRPr="00835F11" w:rsidRDefault="00BB53E3" w:rsidP="00E537F5">
            <w:pPr>
              <w:pStyle w:val="Header"/>
              <w:spacing w:before="80" w:after="60"/>
              <w:jc w:val="right"/>
              <w:rPr>
                <w:rFonts w:ascii="Arial" w:hAnsi="Arial" w:cs="Arial"/>
                <w:b w:val="0"/>
                <w:sz w:val="24"/>
                <w:lang w:val="fr-CA"/>
              </w:rPr>
            </w:pPr>
            <w:r w:rsidRPr="00835F11">
              <w:rPr>
                <w:rFonts w:ascii="Arial" w:hAnsi="Arial" w:cs="Arial"/>
                <w:b w:val="0"/>
                <w:sz w:val="24"/>
                <w:lang w:val="fr-CA"/>
              </w:rPr>
              <w:t>12 juillet 2006</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Green, Melvyn</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14 décembre 2005</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Greene, Mara Beth</w:t>
            </w:r>
          </w:p>
        </w:tc>
        <w:tc>
          <w:tcPr>
            <w:tcW w:w="2790" w:type="dxa"/>
            <w:vAlign w:val="center"/>
          </w:tcPr>
          <w:p w:rsidR="00BB53E3" w:rsidRPr="00835F11" w:rsidRDefault="00BB53E3" w:rsidP="00E537F5">
            <w:pPr>
              <w:spacing w:before="80" w:after="60"/>
              <w:ind w:left="720" w:hanging="720"/>
              <w:jc w:val="left"/>
              <w:rPr>
                <w:rFonts w:ascii="Arial" w:hAnsi="Arial" w:cs="Arial"/>
                <w:lang w:val="fr-CA"/>
              </w:rPr>
            </w:pPr>
            <w:r w:rsidRPr="00835F11">
              <w:rPr>
                <w:rFonts w:ascii="Arial" w:hAnsi="Arial" w:cs="Arial"/>
                <w:lang w:val="fr-CA"/>
              </w:rPr>
              <w:t>Toronto</w:t>
            </w:r>
          </w:p>
        </w:tc>
        <w:tc>
          <w:tcPr>
            <w:tcW w:w="2745" w:type="dxa"/>
            <w:vAlign w:val="center"/>
          </w:tcPr>
          <w:p w:rsidR="00BB53E3" w:rsidRPr="00835F11" w:rsidRDefault="00BB53E3"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Gregson, Nathalie</w:t>
            </w:r>
          </w:p>
        </w:tc>
        <w:tc>
          <w:tcPr>
            <w:tcW w:w="2790" w:type="dxa"/>
            <w:vAlign w:val="center"/>
          </w:tcPr>
          <w:p w:rsidR="00BB53E3" w:rsidRPr="00835F11" w:rsidRDefault="00BB53E3" w:rsidP="00E537F5">
            <w:pPr>
              <w:spacing w:before="80" w:after="60"/>
              <w:ind w:left="720" w:hanging="720"/>
              <w:jc w:val="left"/>
              <w:rPr>
                <w:rFonts w:ascii="Arial" w:hAnsi="Arial" w:cs="Arial"/>
                <w:lang w:val="fr-CA"/>
              </w:rPr>
            </w:pPr>
            <w:r w:rsidRPr="00835F11">
              <w:rPr>
                <w:rFonts w:ascii="Arial" w:hAnsi="Arial" w:cs="Arial"/>
                <w:lang w:val="fr-CA"/>
              </w:rPr>
              <w:t>Sault Ste. Marie</w:t>
            </w:r>
          </w:p>
        </w:tc>
        <w:tc>
          <w:tcPr>
            <w:tcW w:w="2745" w:type="dxa"/>
            <w:vAlign w:val="center"/>
          </w:tcPr>
          <w:p w:rsidR="00BB53E3" w:rsidRPr="00835F11" w:rsidRDefault="00BB53E3" w:rsidP="00E537F5">
            <w:pPr>
              <w:spacing w:before="80" w:after="60"/>
              <w:ind w:left="720" w:hanging="720"/>
              <w:jc w:val="right"/>
              <w:rPr>
                <w:rFonts w:ascii="Arial" w:hAnsi="Arial" w:cs="Arial"/>
                <w:lang w:val="fr-CA"/>
              </w:rPr>
            </w:pPr>
            <w:r w:rsidRPr="00835F11">
              <w:rPr>
                <w:rFonts w:ascii="Arial" w:hAnsi="Arial" w:cs="Arial"/>
                <w:lang w:val="fr-CA"/>
              </w:rPr>
              <w:t>3 décembre 2008</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Griffin, Geoffrey J.</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Napanee</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8 septembre 2004</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 xml:space="preserve">Griffiths, Peter </w:t>
            </w:r>
            <w:r w:rsidRPr="00835F11">
              <w:rPr>
                <w:rFonts w:ascii="Arial" w:hAnsi="Arial" w:cs="Arial"/>
              </w:rPr>
              <w:sym w:font="Wingdings 2" w:char="F0B2"/>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Brockville</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11 mai 1998</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Grossman, Jack Morris</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28 avril 1999</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Hackett, Donn</w:t>
            </w:r>
            <w:r w:rsidRPr="007F1E2E">
              <w:rPr>
                <w:rFonts w:ascii="Arial" w:hAnsi="Arial" w:cs="Arial"/>
              </w:rPr>
              <w:t>a G.</w:t>
            </w:r>
            <w:r w:rsidR="00FB44AE" w:rsidRPr="007F1E2E">
              <w:rPr>
                <w:rFonts w:ascii="Arial" w:hAnsi="Arial" w:cs="Arial"/>
              </w:rPr>
              <w:t xml:space="preserve"> </w:t>
            </w:r>
            <w:r w:rsidR="00FB44AE" w:rsidRPr="007F1E2E">
              <w:rPr>
                <w:rFonts w:ascii="Arial" w:hAnsi="Arial" w:cs="Arial"/>
              </w:rPr>
              <w:sym w:font="Wingdings 2" w:char="F0B2"/>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Scarborough</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21 décembre 1990</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Hall, Aston Joseph</w:t>
            </w:r>
          </w:p>
        </w:tc>
        <w:tc>
          <w:tcPr>
            <w:tcW w:w="2790" w:type="dxa"/>
            <w:vAlign w:val="center"/>
          </w:tcPr>
          <w:p w:rsidR="00BB53E3" w:rsidRPr="00835F11" w:rsidRDefault="00BB53E3" w:rsidP="00E537F5">
            <w:pPr>
              <w:pStyle w:val="AppendixIIITable-Column1and2"/>
              <w:spacing w:before="80"/>
              <w:rPr>
                <w:rFonts w:ascii="Arial" w:hAnsi="Arial" w:cs="Arial"/>
                <w:lang w:val="fr-CA"/>
              </w:rPr>
            </w:pPr>
            <w:r w:rsidRPr="00835F11">
              <w:rPr>
                <w:rFonts w:ascii="Arial" w:hAnsi="Arial" w:cs="Arial"/>
                <w:lang w:val="fr-CA"/>
              </w:rPr>
              <w:t>Toronto</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8 décembre 2011</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 xml:space="preserve">Hansen, Inger </w:t>
            </w:r>
            <w:r w:rsidRPr="00835F11">
              <w:rPr>
                <w:rFonts w:ascii="Arial" w:hAnsi="Arial" w:cs="Arial"/>
              </w:rPr>
              <w:sym w:font="Wingdings 2" w:char="F0B2"/>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février 1991</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Hardman, Paddy A.</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Harpur, Charles Michael</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18 mai 2005</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Harris, C. Roland</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8 août 1994</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Harris, David Allan</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21 juin 2006</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Harris, Peter A.J.</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13 février 1995</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Harrison, Steven Paul</w:t>
            </w:r>
          </w:p>
        </w:tc>
        <w:tc>
          <w:tcPr>
            <w:tcW w:w="2790"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Owen Sound</w:t>
            </w:r>
          </w:p>
        </w:tc>
        <w:tc>
          <w:tcPr>
            <w:tcW w:w="2745" w:type="dxa"/>
            <w:vAlign w:val="center"/>
          </w:tcPr>
          <w:p w:rsidR="00BB53E3" w:rsidRPr="00835F11" w:rsidRDefault="00BB53E3" w:rsidP="00E537F5">
            <w:pPr>
              <w:spacing w:before="80" w:after="60"/>
              <w:jc w:val="right"/>
              <w:rPr>
                <w:rFonts w:ascii="Arial" w:hAnsi="Arial" w:cs="Arial"/>
              </w:rPr>
            </w:pPr>
            <w:r w:rsidRPr="00835F11">
              <w:rPr>
                <w:rFonts w:ascii="Arial" w:hAnsi="Arial" w:cs="Arial"/>
              </w:rPr>
              <w:t>20 juin 2012</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 xml:space="preserve">Hatton, Mary Jane </w:t>
            </w:r>
            <w:r w:rsidRPr="00835F11">
              <w:rPr>
                <w:rFonts w:ascii="Arial" w:hAnsi="Arial" w:cs="Arial"/>
              </w:rPr>
              <w:sym w:font="Wingdings" w:char="F076"/>
            </w:r>
            <w:r w:rsidRPr="00835F11">
              <w:rPr>
                <w:rFonts w:ascii="Arial" w:hAnsi="Arial" w:cs="Arial"/>
              </w:rPr>
              <w:sym w:font="Wingdings 2" w:char="F0F6"/>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2 avril 1990</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Hawke, Kathryn L.</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6 février 1995</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Hearn, Gary F.</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26 octobre 1998</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Hoffman, Mitchell</w:t>
            </w:r>
          </w:p>
        </w:tc>
        <w:tc>
          <w:tcPr>
            <w:tcW w:w="2790" w:type="dxa"/>
            <w:vAlign w:val="center"/>
          </w:tcPr>
          <w:p w:rsidR="00BB53E3" w:rsidRPr="00835F11" w:rsidRDefault="00BB53E3" w:rsidP="00E537F5">
            <w:pPr>
              <w:spacing w:before="80" w:after="60"/>
              <w:ind w:left="720" w:hanging="720"/>
              <w:jc w:val="left"/>
              <w:rPr>
                <w:rFonts w:ascii="Arial" w:hAnsi="Arial" w:cs="Arial"/>
                <w:lang w:val="fr-CA"/>
              </w:rPr>
            </w:pPr>
            <w:r w:rsidRPr="00835F11">
              <w:rPr>
                <w:rFonts w:ascii="Arial" w:hAnsi="Arial" w:cs="Arial"/>
                <w:lang w:val="fr-CA"/>
              </w:rPr>
              <w:t>Windsor</w:t>
            </w:r>
          </w:p>
        </w:tc>
        <w:tc>
          <w:tcPr>
            <w:tcW w:w="2745" w:type="dxa"/>
            <w:vAlign w:val="center"/>
          </w:tcPr>
          <w:p w:rsidR="00BB53E3" w:rsidRPr="00835F11" w:rsidRDefault="00BB53E3" w:rsidP="00E537F5">
            <w:pPr>
              <w:spacing w:before="80" w:after="60"/>
              <w:ind w:left="720" w:hanging="720"/>
              <w:jc w:val="right"/>
              <w:rPr>
                <w:rFonts w:ascii="Arial" w:hAnsi="Arial" w:cs="Arial"/>
                <w:lang w:val="fr-CA"/>
              </w:rPr>
            </w:pPr>
            <w:r w:rsidRPr="00835F11">
              <w:rPr>
                <w:rFonts w:ascii="Arial" w:hAnsi="Arial" w:cs="Arial"/>
                <w:lang w:val="fr-CA"/>
              </w:rPr>
              <w:t>30 septembre 2009</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Horkins, William</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5 janvier 1998</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lastRenderedPageBreak/>
              <w:t>Hornblower, Geoffrey Mark</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6 octobre 1999</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Hoshizaki, Jennifer Ruth</w:t>
            </w:r>
          </w:p>
        </w:tc>
        <w:tc>
          <w:tcPr>
            <w:tcW w:w="2790" w:type="dxa"/>
            <w:vAlign w:val="center"/>
          </w:tcPr>
          <w:p w:rsidR="00BB53E3" w:rsidRPr="00835F11" w:rsidRDefault="00BB53E3" w:rsidP="00E537F5">
            <w:pPr>
              <w:spacing w:before="80" w:after="60"/>
              <w:ind w:left="720" w:hanging="720"/>
              <w:jc w:val="left"/>
              <w:rPr>
                <w:rFonts w:ascii="Arial" w:hAnsi="Arial" w:cs="Arial"/>
                <w:lang w:val="fr-CA"/>
              </w:rPr>
            </w:pPr>
            <w:r w:rsidRPr="00835F11">
              <w:rPr>
                <w:rFonts w:ascii="Arial" w:hAnsi="Arial" w:cs="Arial"/>
                <w:lang w:val="fr-CA"/>
              </w:rPr>
              <w:t>Kenora</w:t>
            </w:r>
          </w:p>
        </w:tc>
        <w:tc>
          <w:tcPr>
            <w:tcW w:w="2745" w:type="dxa"/>
            <w:vAlign w:val="center"/>
          </w:tcPr>
          <w:p w:rsidR="00BB53E3" w:rsidRPr="00835F11" w:rsidRDefault="00BB53E3" w:rsidP="00E537F5">
            <w:pPr>
              <w:spacing w:before="80" w:after="60"/>
              <w:ind w:left="720" w:hanging="720"/>
              <w:jc w:val="right"/>
              <w:rPr>
                <w:rFonts w:ascii="Arial" w:hAnsi="Arial" w:cs="Arial"/>
                <w:lang w:val="fr-CA"/>
              </w:rPr>
            </w:pPr>
            <w:r w:rsidRPr="00835F11">
              <w:rPr>
                <w:rFonts w:ascii="Arial" w:hAnsi="Arial" w:cs="Arial"/>
                <w:lang w:val="fr-CA"/>
              </w:rPr>
              <w:t>30 janvier 2008</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 xml:space="preserve">Hourigan, Anne-Marie </w:t>
            </w:r>
            <w:r w:rsidRPr="00835F11">
              <w:rPr>
                <w:rFonts w:ascii="Arial" w:hAnsi="Arial" w:cs="Arial"/>
              </w:rPr>
              <w:sym w:font="Wingdings 2" w:char="F0B2"/>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16 septembre 2002</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Hryn, Peter</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1991</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 xml:space="preserve">Humphrey, Richard </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Sudbury</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12 juillet 1999</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Hunter, Stephen J.</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1991</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 xml:space="preserve">Isaacs, Peter R.W. </w:t>
            </w:r>
            <w:r w:rsidRPr="00835F11">
              <w:rPr>
                <w:rFonts w:ascii="Arial" w:hAnsi="Arial" w:cs="Arial"/>
              </w:rPr>
              <w:sym w:font="Wingdings 2" w:char="F0B2"/>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Stratford</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13 février 1995</w:t>
            </w:r>
          </w:p>
        </w:tc>
      </w:tr>
      <w:tr w:rsidR="00BB53E3" w:rsidRPr="00835F11" w:rsidTr="001C5960">
        <w:trPr>
          <w:gridAfter w:val="1"/>
          <w:wAfter w:w="6" w:type="dxa"/>
          <w:cantSplit/>
          <w:trHeight w:val="403"/>
        </w:trPr>
        <w:tc>
          <w:tcPr>
            <w:tcW w:w="4023" w:type="dxa"/>
          </w:tcPr>
          <w:p w:rsidR="00BB53E3" w:rsidRPr="00835F11" w:rsidRDefault="00BB53E3" w:rsidP="001C5960">
            <w:pPr>
              <w:pStyle w:val="AppendixIIITable-Column1and2"/>
              <w:rPr>
                <w:rFonts w:ascii="Arial" w:hAnsi="Arial" w:cs="Arial"/>
              </w:rPr>
            </w:pPr>
            <w:r w:rsidRPr="00835F11">
              <w:rPr>
                <w:rFonts w:ascii="Arial" w:hAnsi="Arial" w:cs="Arial"/>
              </w:rPr>
              <w:t>Javed, Ferhan</w:t>
            </w:r>
          </w:p>
        </w:tc>
        <w:tc>
          <w:tcPr>
            <w:tcW w:w="2790" w:type="dxa"/>
          </w:tcPr>
          <w:p w:rsidR="00BB53E3" w:rsidRPr="00835F11" w:rsidRDefault="00BB53E3" w:rsidP="001C5960">
            <w:pPr>
              <w:pStyle w:val="AppendixIIITable-Column1and2"/>
              <w:rPr>
                <w:rFonts w:ascii="Arial" w:hAnsi="Arial" w:cs="Arial"/>
              </w:rPr>
            </w:pPr>
            <w:r w:rsidRPr="00835F11">
              <w:rPr>
                <w:rFonts w:ascii="Arial" w:hAnsi="Arial" w:cs="Arial"/>
              </w:rPr>
              <w:t>Oshawa</w:t>
            </w:r>
          </w:p>
        </w:tc>
        <w:tc>
          <w:tcPr>
            <w:tcW w:w="2745" w:type="dxa"/>
          </w:tcPr>
          <w:p w:rsidR="00BB53E3" w:rsidRPr="00835F11" w:rsidRDefault="00BB53E3" w:rsidP="001C5960">
            <w:pPr>
              <w:pStyle w:val="AppendixIIITable-Column1and2"/>
              <w:jc w:val="right"/>
              <w:rPr>
                <w:rFonts w:ascii="Arial" w:hAnsi="Arial" w:cs="Arial"/>
              </w:rPr>
            </w:pPr>
            <w:r w:rsidRPr="00835F11">
              <w:rPr>
                <w:rFonts w:ascii="Arial" w:hAnsi="Arial" w:cs="Arial"/>
              </w:rPr>
              <w:t>17 décembre 2014</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Jennis, Richard</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20 mai 1997</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Johnston, Cynthia</w:t>
            </w:r>
          </w:p>
        </w:tc>
        <w:tc>
          <w:tcPr>
            <w:tcW w:w="2790"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Oshawa</w:t>
            </w:r>
          </w:p>
        </w:tc>
        <w:tc>
          <w:tcPr>
            <w:tcW w:w="2745" w:type="dxa"/>
            <w:vAlign w:val="center"/>
          </w:tcPr>
          <w:p w:rsidR="00BB53E3" w:rsidRPr="00835F11" w:rsidRDefault="00BB53E3" w:rsidP="00E537F5">
            <w:pPr>
              <w:spacing w:before="80" w:after="60"/>
              <w:jc w:val="right"/>
              <w:rPr>
                <w:rFonts w:ascii="Arial" w:hAnsi="Arial" w:cs="Arial"/>
              </w:rPr>
            </w:pPr>
            <w:r w:rsidRPr="00835F11">
              <w:rPr>
                <w:rFonts w:ascii="Arial" w:hAnsi="Arial" w:cs="Arial"/>
              </w:rPr>
              <w:t>11 juillet 2012</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 xml:space="preserve">Johnston, Karen E. </w:t>
            </w:r>
            <w:r w:rsidRPr="00835F11">
              <w:rPr>
                <w:rFonts w:ascii="Arial" w:hAnsi="Arial" w:cs="Arial"/>
              </w:rPr>
              <w:sym w:font="Wingdings" w:char="F07A"/>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1991</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Jones, Carolyn Jane</w:t>
            </w:r>
          </w:p>
        </w:tc>
        <w:tc>
          <w:tcPr>
            <w:tcW w:w="2790"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Toronto</w:t>
            </w:r>
          </w:p>
        </w:tc>
        <w:tc>
          <w:tcPr>
            <w:tcW w:w="2745" w:type="dxa"/>
            <w:vAlign w:val="center"/>
          </w:tcPr>
          <w:p w:rsidR="00BB53E3" w:rsidRPr="00835F11" w:rsidRDefault="00BB53E3" w:rsidP="00E537F5">
            <w:pPr>
              <w:spacing w:before="80" w:after="60"/>
              <w:jc w:val="right"/>
              <w:rPr>
                <w:rFonts w:ascii="Arial" w:hAnsi="Arial" w:cs="Arial"/>
              </w:rPr>
            </w:pPr>
            <w:r w:rsidRPr="00835F11">
              <w:rPr>
                <w:rFonts w:ascii="Arial" w:hAnsi="Arial" w:cs="Arial"/>
              </w:rPr>
              <w:t>20 juin 2012</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Jones, Penny J.</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15 juillet 1991</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Kastner, Nancy Susan</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15 février 1999</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 xml:space="preserve">Katarynych, Heather </w:t>
            </w:r>
            <w:r w:rsidRPr="007F1E2E">
              <w:rPr>
                <w:rFonts w:ascii="Arial" w:hAnsi="Arial" w:cs="Arial"/>
              </w:rPr>
              <w:t>L.</w:t>
            </w:r>
            <w:r w:rsidR="00FB44AE" w:rsidRPr="007F1E2E">
              <w:rPr>
                <w:rFonts w:ascii="Arial" w:hAnsi="Arial" w:cs="Arial"/>
              </w:rPr>
              <w:t xml:space="preserve"> </w:t>
            </w:r>
            <w:r w:rsidR="00FB44AE" w:rsidRPr="007F1E2E">
              <w:rPr>
                <w:rFonts w:ascii="Arial" w:hAnsi="Arial" w:cs="Arial"/>
              </w:rPr>
              <w:sym w:font="Wingdings 2" w:char="F0B2"/>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Centre-Sud Région</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1993</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Keaney, James J.</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2 juillet 2003</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 xml:space="preserve">Keast, John D. </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 xml:space="preserve">Sault Ste. Marie </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11 juillet 2001</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Kehoe, Catherine Ann</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6 septembre 2007</w:t>
            </w:r>
          </w:p>
        </w:tc>
      </w:tr>
      <w:tr w:rsidR="00BB53E3"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BB53E3" w:rsidRPr="00835F11" w:rsidRDefault="00BB53E3" w:rsidP="00E537F5">
            <w:pPr>
              <w:pStyle w:val="AppendixIIITable-Column1and2"/>
              <w:spacing w:before="80"/>
              <w:rPr>
                <w:rFonts w:ascii="Arial" w:hAnsi="Arial" w:cs="Arial"/>
              </w:rPr>
            </w:pPr>
            <w:r w:rsidRPr="00835F11">
              <w:rPr>
                <w:rFonts w:ascii="Arial" w:hAnsi="Arial" w:cs="Arial"/>
              </w:rPr>
              <w:t>Kelly, Edward J.</w:t>
            </w:r>
          </w:p>
        </w:tc>
        <w:tc>
          <w:tcPr>
            <w:tcW w:w="2790" w:type="dxa"/>
          </w:tcPr>
          <w:p w:rsidR="00BB53E3" w:rsidRPr="00835F11" w:rsidRDefault="00BB53E3" w:rsidP="00E537F5">
            <w:pPr>
              <w:pStyle w:val="AppendixIIITable-Column1and2"/>
              <w:spacing w:before="80"/>
              <w:rPr>
                <w:rFonts w:ascii="Arial" w:hAnsi="Arial" w:cs="Arial"/>
              </w:rPr>
            </w:pPr>
            <w:r w:rsidRPr="00835F11">
              <w:rPr>
                <w:rFonts w:ascii="Arial" w:hAnsi="Arial" w:cs="Arial"/>
              </w:rPr>
              <w:t>Toronto</w:t>
            </w:r>
          </w:p>
        </w:tc>
        <w:tc>
          <w:tcPr>
            <w:tcW w:w="2751" w:type="dxa"/>
            <w:gridSpan w:val="2"/>
          </w:tcPr>
          <w:p w:rsidR="00BB53E3" w:rsidRPr="00835F11" w:rsidRDefault="00BB53E3" w:rsidP="00E537F5">
            <w:pPr>
              <w:pStyle w:val="AppendixIIITable-Column1and2"/>
              <w:spacing w:before="80"/>
              <w:jc w:val="right"/>
              <w:rPr>
                <w:rFonts w:ascii="Arial" w:hAnsi="Arial" w:cs="Arial"/>
              </w:rPr>
            </w:pPr>
            <w:r w:rsidRPr="00835F11">
              <w:rPr>
                <w:rFonts w:ascii="Arial" w:hAnsi="Arial" w:cs="Arial"/>
              </w:rPr>
              <w:t xml:space="preserve">25 </w:t>
            </w:r>
            <w:r w:rsidRPr="00835F11">
              <w:rPr>
                <w:rFonts w:ascii="Arial" w:hAnsi="Arial" w:cs="Arial"/>
                <w:lang w:val="fr-CA"/>
              </w:rPr>
              <w:t>décembre</w:t>
            </w:r>
            <w:r w:rsidRPr="00835F11">
              <w:rPr>
                <w:rFonts w:ascii="Arial" w:hAnsi="Arial" w:cs="Arial"/>
              </w:rPr>
              <w:t xml:space="preserve"> 2013</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Kelly, Robert Francis</w:t>
            </w:r>
          </w:p>
        </w:tc>
        <w:tc>
          <w:tcPr>
            <w:tcW w:w="2790" w:type="dxa"/>
            <w:vAlign w:val="center"/>
          </w:tcPr>
          <w:p w:rsidR="00BB53E3" w:rsidRPr="00835F11" w:rsidRDefault="00BB53E3" w:rsidP="00E537F5">
            <w:pPr>
              <w:spacing w:before="80" w:after="60"/>
              <w:ind w:left="720" w:hanging="720"/>
              <w:jc w:val="left"/>
              <w:rPr>
                <w:rFonts w:ascii="Arial" w:hAnsi="Arial" w:cs="Arial"/>
                <w:lang w:val="fr-CA"/>
              </w:rPr>
            </w:pPr>
            <w:r w:rsidRPr="00835F11">
              <w:rPr>
                <w:rFonts w:ascii="Arial" w:hAnsi="Arial" w:cs="Arial"/>
                <w:lang w:val="fr-CA"/>
              </w:rPr>
              <w:t>Brampton</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6 septembre 2007</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 xml:space="preserve">Kenkel, Joseph F. </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 xml:space="preserve">Newmarket </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19 juin 2000</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 xml:space="preserve">Kerrigan-Brownridge, Jane </w:t>
            </w:r>
            <w:r w:rsidRPr="00835F11">
              <w:rPr>
                <w:rFonts w:ascii="Arial" w:hAnsi="Arial" w:cs="Arial"/>
              </w:rPr>
              <w:sym w:font="Wingdings 2" w:char="F0B2"/>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15 janvier 1993</w:t>
            </w:r>
          </w:p>
        </w:tc>
      </w:tr>
      <w:tr w:rsidR="00BB53E3" w:rsidRPr="00835F11" w:rsidTr="00F86E66">
        <w:trPr>
          <w:gridAfter w:val="1"/>
          <w:wAfter w:w="6" w:type="dxa"/>
          <w:cantSplit/>
          <w:trHeight w:val="403"/>
        </w:trPr>
        <w:tc>
          <w:tcPr>
            <w:tcW w:w="4023" w:type="dxa"/>
            <w:vAlign w:val="center"/>
          </w:tcPr>
          <w:p w:rsidR="00BB53E3" w:rsidRPr="00835F11" w:rsidRDefault="00BB53E3" w:rsidP="00E537F5">
            <w:pPr>
              <w:pStyle w:val="AppendixIIITable-Column1and2"/>
              <w:spacing w:before="80"/>
              <w:rPr>
                <w:rFonts w:ascii="Arial" w:hAnsi="Arial" w:cs="Arial"/>
              </w:rPr>
            </w:pPr>
            <w:r w:rsidRPr="00835F11">
              <w:rPr>
                <w:rFonts w:ascii="Arial" w:hAnsi="Arial" w:cs="Arial"/>
              </w:rPr>
              <w:t>Khawly, Ramez</w:t>
            </w:r>
          </w:p>
        </w:tc>
        <w:tc>
          <w:tcPr>
            <w:tcW w:w="2790" w:type="dxa"/>
            <w:vAlign w:val="center"/>
          </w:tcPr>
          <w:p w:rsidR="00BB53E3" w:rsidRPr="00835F11" w:rsidRDefault="00BB53E3"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BB53E3" w:rsidRPr="00835F11" w:rsidRDefault="00BB53E3"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1991</w:t>
            </w:r>
          </w:p>
        </w:tc>
      </w:tr>
      <w:tr w:rsidR="00A6478B" w:rsidRPr="00835F11" w:rsidTr="004C2A7C">
        <w:trPr>
          <w:gridAfter w:val="1"/>
          <w:wAfter w:w="6" w:type="dxa"/>
          <w:cantSplit/>
          <w:trHeight w:val="403"/>
        </w:trPr>
        <w:tc>
          <w:tcPr>
            <w:tcW w:w="4023" w:type="dxa"/>
          </w:tcPr>
          <w:p w:rsidR="00A6478B" w:rsidRPr="00406C49" w:rsidRDefault="00A6478B" w:rsidP="004C2A7C">
            <w:pPr>
              <w:pStyle w:val="AppendixIIITable-Column1and2"/>
              <w:rPr>
                <w:rFonts w:ascii="Arial" w:hAnsi="Arial" w:cs="Arial"/>
              </w:rPr>
            </w:pPr>
            <w:r w:rsidRPr="00406C49">
              <w:rPr>
                <w:rFonts w:ascii="Arial" w:hAnsi="Arial" w:cs="Arial"/>
              </w:rPr>
              <w:t>Khemani, Sonia Vandana</w:t>
            </w:r>
          </w:p>
        </w:tc>
        <w:tc>
          <w:tcPr>
            <w:tcW w:w="2790" w:type="dxa"/>
          </w:tcPr>
          <w:p w:rsidR="00A6478B" w:rsidRPr="00406C49" w:rsidRDefault="00A6478B" w:rsidP="004C2A7C">
            <w:pPr>
              <w:pStyle w:val="AppendixIIITable-Column1and2"/>
              <w:rPr>
                <w:rFonts w:ascii="Arial" w:hAnsi="Arial" w:cs="Arial"/>
              </w:rPr>
            </w:pPr>
            <w:r w:rsidRPr="00406C49">
              <w:rPr>
                <w:rFonts w:ascii="Arial" w:hAnsi="Arial" w:cs="Arial"/>
              </w:rPr>
              <w:t>Brampton</w:t>
            </w:r>
          </w:p>
        </w:tc>
        <w:tc>
          <w:tcPr>
            <w:tcW w:w="2745" w:type="dxa"/>
          </w:tcPr>
          <w:p w:rsidR="00A6478B" w:rsidRPr="00406C49" w:rsidRDefault="00A6478B" w:rsidP="004C2A7C">
            <w:pPr>
              <w:pStyle w:val="AppendixIIITable-Column1and2"/>
              <w:jc w:val="right"/>
              <w:rPr>
                <w:rFonts w:ascii="Arial" w:hAnsi="Arial" w:cs="Arial"/>
              </w:rPr>
            </w:pPr>
            <w:r w:rsidRPr="00406C49">
              <w:rPr>
                <w:rFonts w:ascii="Arial" w:hAnsi="Arial" w:cs="Arial"/>
              </w:rPr>
              <w:t>6</w:t>
            </w:r>
            <w:r>
              <w:rPr>
                <w:rFonts w:ascii="Arial" w:hAnsi="Arial" w:cs="Arial"/>
              </w:rPr>
              <w:t xml:space="preserve"> Juillet 2015</w:t>
            </w:r>
          </w:p>
        </w:tc>
      </w:tr>
      <w:tr w:rsidR="00A6478B" w:rsidRPr="00835F11" w:rsidTr="00F86E66">
        <w:trPr>
          <w:gridAfter w:val="1"/>
          <w:wAfter w:w="6" w:type="dxa"/>
          <w:cantSplit/>
          <w:trHeight w:val="403"/>
        </w:trPr>
        <w:tc>
          <w:tcPr>
            <w:tcW w:w="4023" w:type="dxa"/>
            <w:vAlign w:val="center"/>
          </w:tcPr>
          <w:p w:rsidR="00A6478B" w:rsidRPr="00835F11" w:rsidRDefault="00A6478B" w:rsidP="00E537F5">
            <w:pPr>
              <w:pStyle w:val="AppendixIIITable-Column1and2"/>
              <w:spacing w:before="80"/>
              <w:rPr>
                <w:rFonts w:ascii="Arial" w:hAnsi="Arial" w:cs="Arial"/>
              </w:rPr>
            </w:pPr>
            <w:r w:rsidRPr="00835F11">
              <w:rPr>
                <w:rFonts w:ascii="Arial" w:hAnsi="Arial" w:cs="Arial"/>
              </w:rPr>
              <w:t xml:space="preserve">Khoorshed, Minoo F. </w:t>
            </w:r>
            <w:r w:rsidRPr="00835F11">
              <w:rPr>
                <w:rFonts w:ascii="Arial" w:hAnsi="Arial" w:cs="Arial"/>
              </w:rPr>
              <w:sym w:font="Wingdings 2" w:char="F0B2"/>
            </w:r>
          </w:p>
        </w:tc>
        <w:tc>
          <w:tcPr>
            <w:tcW w:w="2790" w:type="dxa"/>
            <w:vAlign w:val="center"/>
          </w:tcPr>
          <w:p w:rsidR="00A6478B" w:rsidRPr="00835F11" w:rsidRDefault="00A6478B"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6478B" w:rsidRPr="00835F11" w:rsidRDefault="00A6478B"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1992</w:t>
            </w:r>
          </w:p>
        </w:tc>
      </w:tr>
      <w:tr w:rsidR="00A6478B" w:rsidRPr="00835F11" w:rsidTr="00F86E66">
        <w:trPr>
          <w:gridAfter w:val="1"/>
          <w:wAfter w:w="6" w:type="dxa"/>
          <w:cantSplit/>
          <w:trHeight w:val="403"/>
        </w:trPr>
        <w:tc>
          <w:tcPr>
            <w:tcW w:w="4023" w:type="dxa"/>
            <w:vAlign w:val="center"/>
          </w:tcPr>
          <w:p w:rsidR="00A6478B" w:rsidRPr="00835F11" w:rsidRDefault="00A6478B" w:rsidP="00E537F5">
            <w:pPr>
              <w:pStyle w:val="AppendixIIITable-Column1and2"/>
              <w:spacing w:before="80"/>
              <w:rPr>
                <w:rFonts w:ascii="Arial" w:hAnsi="Arial" w:cs="Arial"/>
              </w:rPr>
            </w:pPr>
            <w:r w:rsidRPr="00835F11">
              <w:rPr>
                <w:rFonts w:ascii="Arial" w:hAnsi="Arial" w:cs="Arial"/>
              </w:rPr>
              <w:t>Klein, Lawrence Joseph</w:t>
            </w:r>
          </w:p>
        </w:tc>
        <w:tc>
          <w:tcPr>
            <w:tcW w:w="2790" w:type="dxa"/>
            <w:vAlign w:val="center"/>
          </w:tcPr>
          <w:p w:rsidR="00A6478B" w:rsidRPr="00835F11" w:rsidRDefault="00A6478B" w:rsidP="00E537F5">
            <w:pPr>
              <w:spacing w:before="80" w:after="60"/>
              <w:jc w:val="left"/>
              <w:rPr>
                <w:rFonts w:ascii="Arial" w:hAnsi="Arial" w:cs="Arial"/>
                <w:lang w:val="fr-CA"/>
              </w:rPr>
            </w:pPr>
            <w:r w:rsidRPr="00835F11">
              <w:rPr>
                <w:rFonts w:ascii="Arial" w:hAnsi="Arial" w:cs="Arial"/>
                <w:lang w:val="fr-CA"/>
              </w:rPr>
              <w:t>Parry Sound</w:t>
            </w:r>
          </w:p>
        </w:tc>
        <w:tc>
          <w:tcPr>
            <w:tcW w:w="2745" w:type="dxa"/>
            <w:vAlign w:val="center"/>
          </w:tcPr>
          <w:p w:rsidR="00A6478B" w:rsidRPr="00835F11" w:rsidRDefault="00A6478B" w:rsidP="00E537F5">
            <w:pPr>
              <w:spacing w:before="80" w:after="60"/>
              <w:jc w:val="right"/>
              <w:rPr>
                <w:rFonts w:ascii="Arial" w:hAnsi="Arial" w:cs="Arial"/>
                <w:lang w:val="fr-CA"/>
              </w:rPr>
            </w:pPr>
            <w:r w:rsidRPr="00835F11">
              <w:rPr>
                <w:rFonts w:ascii="Arial" w:hAnsi="Arial" w:cs="Arial"/>
                <w:lang w:val="fr-CA"/>
              </w:rPr>
              <w:t>26 avril 2006</w:t>
            </w:r>
          </w:p>
        </w:tc>
      </w:tr>
      <w:tr w:rsidR="00A6478B" w:rsidRPr="00835F11" w:rsidTr="00F86E66">
        <w:trPr>
          <w:gridAfter w:val="1"/>
          <w:wAfter w:w="6" w:type="dxa"/>
          <w:cantSplit/>
          <w:trHeight w:val="403"/>
        </w:trPr>
        <w:tc>
          <w:tcPr>
            <w:tcW w:w="4023" w:type="dxa"/>
            <w:vAlign w:val="center"/>
          </w:tcPr>
          <w:p w:rsidR="00A6478B" w:rsidRPr="00835F11" w:rsidRDefault="00A6478B" w:rsidP="00E537F5">
            <w:pPr>
              <w:pStyle w:val="AppendixIIITable-Column1and2"/>
              <w:spacing w:before="80"/>
              <w:rPr>
                <w:rFonts w:ascii="Arial" w:hAnsi="Arial" w:cs="Arial"/>
              </w:rPr>
            </w:pPr>
            <w:r w:rsidRPr="00835F11">
              <w:rPr>
                <w:rFonts w:ascii="Arial" w:hAnsi="Arial" w:cs="Arial"/>
              </w:rPr>
              <w:t>Knazan, Brent</w:t>
            </w:r>
          </w:p>
        </w:tc>
        <w:tc>
          <w:tcPr>
            <w:tcW w:w="2790" w:type="dxa"/>
            <w:vAlign w:val="center"/>
          </w:tcPr>
          <w:p w:rsidR="00A6478B" w:rsidRPr="00835F11" w:rsidRDefault="00A6478B"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6478B" w:rsidRPr="00835F11" w:rsidRDefault="00A6478B" w:rsidP="00E537F5">
            <w:pPr>
              <w:spacing w:before="80" w:after="60"/>
              <w:jc w:val="right"/>
              <w:rPr>
                <w:rFonts w:ascii="Arial" w:hAnsi="Arial" w:cs="Arial"/>
                <w:lang w:val="fr-CA"/>
              </w:rPr>
            </w:pPr>
            <w:r w:rsidRPr="00835F11">
              <w:rPr>
                <w:rFonts w:ascii="Arial" w:hAnsi="Arial" w:cs="Arial"/>
                <w:lang w:val="fr-CA"/>
              </w:rPr>
              <w:t>15 août 1990</w:t>
            </w:r>
          </w:p>
        </w:tc>
      </w:tr>
      <w:tr w:rsidR="00A6478B" w:rsidRPr="00835F11" w:rsidTr="001C5960">
        <w:trPr>
          <w:gridAfter w:val="1"/>
          <w:wAfter w:w="6" w:type="dxa"/>
          <w:cantSplit/>
          <w:trHeight w:val="403"/>
        </w:trPr>
        <w:tc>
          <w:tcPr>
            <w:tcW w:w="4023" w:type="dxa"/>
          </w:tcPr>
          <w:p w:rsidR="00A6478B" w:rsidRPr="00835F11" w:rsidRDefault="00A6478B" w:rsidP="001C5960">
            <w:pPr>
              <w:pStyle w:val="AppendixIIITable-Column1and2"/>
              <w:rPr>
                <w:rFonts w:ascii="Arial" w:hAnsi="Arial" w:cs="Arial"/>
              </w:rPr>
            </w:pPr>
            <w:r w:rsidRPr="00835F11">
              <w:rPr>
                <w:rFonts w:ascii="Arial" w:hAnsi="Arial" w:cs="Arial"/>
              </w:rPr>
              <w:lastRenderedPageBreak/>
              <w:t>Knott, Richard Todd</w:t>
            </w:r>
          </w:p>
        </w:tc>
        <w:tc>
          <w:tcPr>
            <w:tcW w:w="2790" w:type="dxa"/>
          </w:tcPr>
          <w:p w:rsidR="00A6478B" w:rsidRPr="00835F11" w:rsidRDefault="00A6478B" w:rsidP="001C5960">
            <w:pPr>
              <w:pStyle w:val="AppendixIIITable-Column1and2"/>
              <w:rPr>
                <w:rFonts w:ascii="Arial" w:hAnsi="Arial" w:cs="Arial"/>
              </w:rPr>
            </w:pPr>
            <w:r w:rsidRPr="00835F11">
              <w:rPr>
                <w:rFonts w:ascii="Arial" w:hAnsi="Arial" w:cs="Arial"/>
              </w:rPr>
              <w:t>Brockville</w:t>
            </w:r>
          </w:p>
        </w:tc>
        <w:tc>
          <w:tcPr>
            <w:tcW w:w="2745" w:type="dxa"/>
            <w:vAlign w:val="center"/>
          </w:tcPr>
          <w:p w:rsidR="00A6478B" w:rsidRPr="00835F11" w:rsidRDefault="00A6478B" w:rsidP="001C5960">
            <w:pPr>
              <w:pStyle w:val="AppendixIIITable-Column1and2"/>
              <w:jc w:val="right"/>
              <w:rPr>
                <w:rFonts w:ascii="Arial" w:hAnsi="Arial" w:cs="Arial"/>
              </w:rPr>
            </w:pPr>
            <w:r w:rsidRPr="00835F11">
              <w:rPr>
                <w:rFonts w:ascii="Arial" w:hAnsi="Arial" w:cs="Arial"/>
              </w:rPr>
              <w:t>16 avril 2014</w:t>
            </w:r>
          </w:p>
        </w:tc>
      </w:tr>
      <w:tr w:rsidR="00A6478B" w:rsidRPr="00835F11" w:rsidTr="001C5960">
        <w:trPr>
          <w:gridAfter w:val="1"/>
          <w:wAfter w:w="6" w:type="dxa"/>
          <w:cantSplit/>
          <w:trHeight w:val="403"/>
        </w:trPr>
        <w:tc>
          <w:tcPr>
            <w:tcW w:w="4023" w:type="dxa"/>
          </w:tcPr>
          <w:p w:rsidR="00A6478B" w:rsidRPr="00835F11" w:rsidRDefault="00A6478B" w:rsidP="001C5960">
            <w:pPr>
              <w:pStyle w:val="AppendixIIITable-Column1and2"/>
              <w:rPr>
                <w:rFonts w:ascii="Arial" w:hAnsi="Arial" w:cs="Arial"/>
              </w:rPr>
            </w:pPr>
            <w:r w:rsidRPr="00835F11">
              <w:rPr>
                <w:rFonts w:ascii="Arial" w:hAnsi="Arial" w:cs="Arial"/>
              </w:rPr>
              <w:t>Konyer, Stuart Winslow</w:t>
            </w:r>
          </w:p>
        </w:tc>
        <w:tc>
          <w:tcPr>
            <w:tcW w:w="2790" w:type="dxa"/>
          </w:tcPr>
          <w:p w:rsidR="00A6478B" w:rsidRPr="00835F11" w:rsidRDefault="00A6478B" w:rsidP="001C5960">
            <w:pPr>
              <w:pStyle w:val="AppendixIIITable-Column1and2"/>
              <w:rPr>
                <w:rFonts w:ascii="Arial" w:hAnsi="Arial" w:cs="Arial"/>
              </w:rPr>
            </w:pPr>
            <w:r w:rsidRPr="00835F11">
              <w:rPr>
                <w:rFonts w:ascii="Arial" w:hAnsi="Arial" w:cs="Arial"/>
              </w:rPr>
              <w:t>Lindsay</w:t>
            </w:r>
          </w:p>
        </w:tc>
        <w:tc>
          <w:tcPr>
            <w:tcW w:w="2745" w:type="dxa"/>
          </w:tcPr>
          <w:p w:rsidR="00A6478B" w:rsidRPr="00835F11" w:rsidRDefault="00A6478B" w:rsidP="001C5960">
            <w:pPr>
              <w:pStyle w:val="AppendixIIITable-Column1and2"/>
              <w:jc w:val="right"/>
              <w:rPr>
                <w:rFonts w:ascii="Arial" w:hAnsi="Arial" w:cs="Arial"/>
              </w:rPr>
            </w:pPr>
            <w:r w:rsidRPr="00835F11">
              <w:rPr>
                <w:rFonts w:ascii="Arial" w:hAnsi="Arial" w:cs="Arial"/>
              </w:rPr>
              <w:t>19 novembre 2014</w:t>
            </w:r>
          </w:p>
        </w:tc>
      </w:tr>
      <w:tr w:rsidR="00A6478B" w:rsidRPr="00835F11" w:rsidTr="00F86E66">
        <w:trPr>
          <w:gridAfter w:val="1"/>
          <w:wAfter w:w="6" w:type="dxa"/>
          <w:cantSplit/>
          <w:trHeight w:val="403"/>
        </w:trPr>
        <w:tc>
          <w:tcPr>
            <w:tcW w:w="4023" w:type="dxa"/>
            <w:vAlign w:val="center"/>
          </w:tcPr>
          <w:p w:rsidR="00A6478B" w:rsidRPr="00835F11" w:rsidRDefault="00A6478B" w:rsidP="00E537F5">
            <w:pPr>
              <w:pStyle w:val="AppendixIIITable-Column1and2"/>
              <w:spacing w:before="80"/>
              <w:rPr>
                <w:rFonts w:ascii="Arial" w:hAnsi="Arial" w:cs="Arial"/>
              </w:rPr>
            </w:pPr>
            <w:r w:rsidRPr="00835F11">
              <w:rPr>
                <w:rFonts w:ascii="Arial" w:hAnsi="Arial" w:cs="Arial"/>
              </w:rPr>
              <w:t>Kowalyshyn, Paul John Stephen</w:t>
            </w:r>
          </w:p>
        </w:tc>
        <w:tc>
          <w:tcPr>
            <w:tcW w:w="2790" w:type="dxa"/>
            <w:vAlign w:val="center"/>
          </w:tcPr>
          <w:p w:rsidR="00A6478B" w:rsidRPr="00835F11" w:rsidRDefault="00A6478B" w:rsidP="00E537F5">
            <w:pPr>
              <w:spacing w:before="80" w:after="60"/>
              <w:jc w:val="left"/>
              <w:rPr>
                <w:rFonts w:ascii="Arial" w:hAnsi="Arial" w:cs="Arial"/>
                <w:lang w:val="fr-CA"/>
              </w:rPr>
            </w:pPr>
            <w:r w:rsidRPr="00835F11">
              <w:rPr>
                <w:rFonts w:ascii="Arial" w:hAnsi="Arial" w:cs="Arial"/>
                <w:lang w:val="fr-CA"/>
              </w:rPr>
              <w:t>Chatham/Windsor</w:t>
            </w:r>
          </w:p>
        </w:tc>
        <w:tc>
          <w:tcPr>
            <w:tcW w:w="2745" w:type="dxa"/>
            <w:vAlign w:val="center"/>
          </w:tcPr>
          <w:p w:rsidR="00A6478B" w:rsidRPr="00835F11" w:rsidRDefault="00A6478B" w:rsidP="00E537F5">
            <w:pPr>
              <w:spacing w:before="80" w:after="60"/>
              <w:jc w:val="right"/>
              <w:rPr>
                <w:rFonts w:ascii="Arial" w:hAnsi="Arial" w:cs="Arial"/>
                <w:lang w:val="fr-CA"/>
              </w:rPr>
            </w:pPr>
            <w:r w:rsidRPr="00835F11">
              <w:rPr>
                <w:rFonts w:ascii="Arial" w:hAnsi="Arial" w:cs="Arial"/>
                <w:lang w:val="fr-CA"/>
              </w:rPr>
              <w:t>3 décembre 2008</w:t>
            </w:r>
          </w:p>
        </w:tc>
      </w:tr>
      <w:tr w:rsidR="00A6478B" w:rsidRPr="00835F11" w:rsidTr="00F86E66">
        <w:trPr>
          <w:gridAfter w:val="1"/>
          <w:wAfter w:w="6" w:type="dxa"/>
          <w:cantSplit/>
          <w:trHeight w:val="403"/>
        </w:trPr>
        <w:tc>
          <w:tcPr>
            <w:tcW w:w="4023" w:type="dxa"/>
            <w:vAlign w:val="center"/>
          </w:tcPr>
          <w:p w:rsidR="00A6478B" w:rsidRPr="00835F11" w:rsidRDefault="00A6478B" w:rsidP="00E537F5">
            <w:pPr>
              <w:pStyle w:val="AppendixIIITable-Column1and2"/>
              <w:spacing w:before="80"/>
              <w:rPr>
                <w:rFonts w:ascii="Arial" w:hAnsi="Arial" w:cs="Arial"/>
              </w:rPr>
            </w:pPr>
            <w:r w:rsidRPr="00835F11">
              <w:rPr>
                <w:rFonts w:ascii="Arial" w:hAnsi="Arial" w:cs="Arial"/>
              </w:rPr>
              <w:t>Kozloff, Neil Leslie</w:t>
            </w:r>
          </w:p>
        </w:tc>
        <w:tc>
          <w:tcPr>
            <w:tcW w:w="2790" w:type="dxa"/>
            <w:vAlign w:val="center"/>
          </w:tcPr>
          <w:p w:rsidR="00A6478B" w:rsidRPr="00835F11" w:rsidRDefault="00A6478B" w:rsidP="00E537F5">
            <w:pPr>
              <w:spacing w:before="80" w:after="60"/>
              <w:ind w:left="720" w:hanging="720"/>
              <w:jc w:val="left"/>
              <w:rPr>
                <w:rFonts w:ascii="Arial" w:hAnsi="Arial" w:cs="Arial"/>
                <w:lang w:val="fr-CA"/>
              </w:rPr>
            </w:pPr>
            <w:r w:rsidRPr="00835F11">
              <w:rPr>
                <w:rFonts w:ascii="Arial" w:hAnsi="Arial" w:cs="Arial"/>
                <w:lang w:val="fr-CA"/>
              </w:rPr>
              <w:t>Toronto</w:t>
            </w:r>
          </w:p>
        </w:tc>
        <w:tc>
          <w:tcPr>
            <w:tcW w:w="2745" w:type="dxa"/>
            <w:vAlign w:val="center"/>
          </w:tcPr>
          <w:p w:rsidR="00A6478B" w:rsidRPr="00835F11" w:rsidRDefault="00A6478B" w:rsidP="00E537F5">
            <w:pPr>
              <w:spacing w:before="80" w:after="60"/>
              <w:ind w:left="720" w:hanging="720"/>
              <w:jc w:val="right"/>
              <w:rPr>
                <w:rFonts w:ascii="Arial" w:hAnsi="Arial" w:cs="Arial"/>
                <w:lang w:val="fr-CA"/>
              </w:rPr>
            </w:pPr>
            <w:r w:rsidRPr="00835F11">
              <w:rPr>
                <w:rFonts w:ascii="Arial" w:hAnsi="Arial" w:cs="Arial"/>
                <w:lang w:val="fr-CA"/>
              </w:rPr>
              <w:t>2 décembre 2009</w:t>
            </w:r>
          </w:p>
        </w:tc>
      </w:tr>
      <w:tr w:rsidR="00A6478B" w:rsidRPr="00835F11" w:rsidTr="00F86E66">
        <w:trPr>
          <w:gridAfter w:val="1"/>
          <w:wAfter w:w="6" w:type="dxa"/>
          <w:cantSplit/>
          <w:trHeight w:val="403"/>
        </w:trPr>
        <w:tc>
          <w:tcPr>
            <w:tcW w:w="4023" w:type="dxa"/>
            <w:vAlign w:val="center"/>
          </w:tcPr>
          <w:p w:rsidR="00A6478B" w:rsidRPr="00835F11" w:rsidRDefault="00A6478B" w:rsidP="00E537F5">
            <w:pPr>
              <w:pStyle w:val="AppendixIIITable-Column1and2"/>
              <w:spacing w:before="80"/>
              <w:rPr>
                <w:rFonts w:ascii="Arial" w:hAnsi="Arial" w:cs="Arial"/>
              </w:rPr>
            </w:pPr>
            <w:r w:rsidRPr="00835F11">
              <w:rPr>
                <w:rFonts w:ascii="Arial" w:hAnsi="Arial" w:cs="Arial"/>
              </w:rPr>
              <w:t>Krelove, Glenn D.</w:t>
            </w:r>
          </w:p>
        </w:tc>
        <w:tc>
          <w:tcPr>
            <w:tcW w:w="2790" w:type="dxa"/>
            <w:vAlign w:val="center"/>
          </w:tcPr>
          <w:p w:rsidR="00A6478B" w:rsidRPr="00835F11" w:rsidRDefault="00A6478B"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A6478B" w:rsidRPr="00835F11" w:rsidRDefault="00A6478B" w:rsidP="00E537F5">
            <w:pPr>
              <w:spacing w:before="80" w:after="60"/>
              <w:jc w:val="right"/>
              <w:rPr>
                <w:rFonts w:ascii="Arial" w:hAnsi="Arial" w:cs="Arial"/>
                <w:lang w:val="fr-CA"/>
              </w:rPr>
            </w:pPr>
            <w:r w:rsidRPr="00835F11">
              <w:rPr>
                <w:rFonts w:ascii="Arial" w:hAnsi="Arial" w:cs="Arial"/>
                <w:lang w:val="fr-CA"/>
              </w:rPr>
              <w:t>26 octobre 1998</w:t>
            </w:r>
          </w:p>
        </w:tc>
      </w:tr>
      <w:tr w:rsidR="00A6478B" w:rsidRPr="00835F11" w:rsidTr="00F86E66">
        <w:trPr>
          <w:gridAfter w:val="1"/>
          <w:wAfter w:w="6" w:type="dxa"/>
          <w:cantSplit/>
          <w:trHeight w:val="403"/>
        </w:trPr>
        <w:tc>
          <w:tcPr>
            <w:tcW w:w="4023" w:type="dxa"/>
            <w:vAlign w:val="center"/>
          </w:tcPr>
          <w:p w:rsidR="00A6478B" w:rsidRPr="00835F11" w:rsidRDefault="00A6478B" w:rsidP="00E537F5">
            <w:pPr>
              <w:pStyle w:val="AppendixIIITable-Column1and2"/>
              <w:spacing w:before="80"/>
              <w:rPr>
                <w:rFonts w:ascii="Arial" w:hAnsi="Arial" w:cs="Arial"/>
              </w:rPr>
            </w:pPr>
            <w:r w:rsidRPr="00835F11">
              <w:rPr>
                <w:rFonts w:ascii="Arial" w:hAnsi="Arial" w:cs="Arial"/>
              </w:rPr>
              <w:t xml:space="preserve">Kukurin, John </w:t>
            </w:r>
            <w:r w:rsidRPr="00835F11">
              <w:rPr>
                <w:rFonts w:ascii="Arial" w:hAnsi="Arial" w:cs="Arial"/>
              </w:rPr>
              <w:sym w:font="Wingdings 2" w:char="F0B2"/>
            </w:r>
          </w:p>
        </w:tc>
        <w:tc>
          <w:tcPr>
            <w:tcW w:w="2790" w:type="dxa"/>
            <w:vAlign w:val="center"/>
          </w:tcPr>
          <w:p w:rsidR="00A6478B" w:rsidRPr="00835F11" w:rsidRDefault="00A6478B" w:rsidP="00E537F5">
            <w:pPr>
              <w:spacing w:before="80" w:after="60"/>
              <w:jc w:val="left"/>
              <w:rPr>
                <w:rFonts w:ascii="Arial" w:hAnsi="Arial" w:cs="Arial"/>
                <w:lang w:val="fr-CA"/>
              </w:rPr>
            </w:pPr>
            <w:r w:rsidRPr="00835F11">
              <w:rPr>
                <w:rFonts w:ascii="Arial" w:hAnsi="Arial" w:cs="Arial"/>
                <w:lang w:val="fr-CA"/>
              </w:rPr>
              <w:t>Sault Ste. Marie</w:t>
            </w:r>
          </w:p>
        </w:tc>
        <w:tc>
          <w:tcPr>
            <w:tcW w:w="2745" w:type="dxa"/>
            <w:vAlign w:val="center"/>
          </w:tcPr>
          <w:p w:rsidR="00A6478B" w:rsidRPr="00835F11" w:rsidRDefault="00A6478B" w:rsidP="00E537F5">
            <w:pPr>
              <w:spacing w:before="80" w:after="60"/>
              <w:jc w:val="right"/>
              <w:rPr>
                <w:rFonts w:ascii="Arial" w:hAnsi="Arial" w:cs="Arial"/>
                <w:lang w:val="fr-CA"/>
              </w:rPr>
            </w:pPr>
            <w:r w:rsidRPr="00835F11">
              <w:rPr>
                <w:rFonts w:ascii="Arial" w:hAnsi="Arial" w:cs="Arial"/>
                <w:lang w:val="fr-CA"/>
              </w:rPr>
              <w:t>29 mai 1995</w:t>
            </w:r>
          </w:p>
        </w:tc>
      </w:tr>
      <w:tr w:rsidR="00FA72B0" w:rsidRPr="00835F11" w:rsidTr="001C5960">
        <w:trPr>
          <w:gridAfter w:val="1"/>
          <w:wAfter w:w="6" w:type="dxa"/>
          <w:cantSplit/>
          <w:trHeight w:val="403"/>
        </w:trPr>
        <w:tc>
          <w:tcPr>
            <w:tcW w:w="4023" w:type="dxa"/>
          </w:tcPr>
          <w:p w:rsidR="00FA72B0" w:rsidRPr="00406C49" w:rsidRDefault="00FA72B0" w:rsidP="004C2A7C">
            <w:pPr>
              <w:pStyle w:val="AppendixIIITable-Column1and2"/>
              <w:rPr>
                <w:rFonts w:ascii="Arial" w:hAnsi="Arial" w:cs="Arial"/>
              </w:rPr>
            </w:pPr>
            <w:r w:rsidRPr="00406C49">
              <w:rPr>
                <w:rFonts w:ascii="Arial" w:hAnsi="Arial" w:cs="Arial"/>
              </w:rPr>
              <w:t>Kurz, Marvin</w:t>
            </w:r>
          </w:p>
        </w:tc>
        <w:tc>
          <w:tcPr>
            <w:tcW w:w="2790" w:type="dxa"/>
          </w:tcPr>
          <w:p w:rsidR="00FA72B0" w:rsidRPr="00406C49" w:rsidRDefault="00FA72B0" w:rsidP="004C2A7C">
            <w:pPr>
              <w:pStyle w:val="AppendixIIITable-Column1and2"/>
              <w:rPr>
                <w:rFonts w:ascii="Arial" w:hAnsi="Arial" w:cs="Arial"/>
              </w:rPr>
            </w:pPr>
            <w:r w:rsidRPr="00406C49">
              <w:rPr>
                <w:rFonts w:ascii="Arial" w:hAnsi="Arial" w:cs="Arial"/>
              </w:rPr>
              <w:t>Halton</w:t>
            </w:r>
          </w:p>
        </w:tc>
        <w:tc>
          <w:tcPr>
            <w:tcW w:w="2745" w:type="dxa"/>
          </w:tcPr>
          <w:p w:rsidR="00FA72B0" w:rsidRPr="00406C49" w:rsidRDefault="00FA72B0" w:rsidP="004C2A7C">
            <w:pPr>
              <w:pStyle w:val="AppendixIIITable-Column1and2"/>
              <w:jc w:val="right"/>
              <w:rPr>
                <w:rFonts w:ascii="Arial" w:hAnsi="Arial" w:cs="Arial"/>
              </w:rPr>
            </w:pPr>
            <w:r w:rsidRPr="00406C49">
              <w:rPr>
                <w:rFonts w:ascii="Arial" w:hAnsi="Arial" w:cs="Arial"/>
              </w:rPr>
              <w:t>2</w:t>
            </w:r>
            <w:r>
              <w:rPr>
                <w:rFonts w:ascii="Arial" w:hAnsi="Arial" w:cs="Arial"/>
              </w:rPr>
              <w:t xml:space="preserve"> </w:t>
            </w:r>
            <w:r w:rsidRPr="00835F11">
              <w:rPr>
                <w:rFonts w:ascii="Arial" w:hAnsi="Arial" w:cs="Arial"/>
              </w:rPr>
              <w:t>décembre</w:t>
            </w:r>
            <w:r>
              <w:rPr>
                <w:rFonts w:ascii="Arial" w:hAnsi="Arial" w:cs="Arial"/>
              </w:rPr>
              <w:t xml:space="preserve"> 2015</w:t>
            </w:r>
          </w:p>
        </w:tc>
      </w:tr>
      <w:tr w:rsidR="00FA72B0" w:rsidRPr="00835F11" w:rsidTr="001C5960">
        <w:trPr>
          <w:gridAfter w:val="1"/>
          <w:wAfter w:w="6" w:type="dxa"/>
          <w:cantSplit/>
          <w:trHeight w:val="403"/>
        </w:trPr>
        <w:tc>
          <w:tcPr>
            <w:tcW w:w="4023" w:type="dxa"/>
          </w:tcPr>
          <w:p w:rsidR="00FA72B0" w:rsidRPr="00835F11" w:rsidRDefault="00FA72B0" w:rsidP="001C5960">
            <w:pPr>
              <w:pStyle w:val="AppendixIIITable-Column1and2"/>
              <w:rPr>
                <w:rFonts w:ascii="Arial" w:hAnsi="Arial" w:cs="Arial"/>
              </w:rPr>
            </w:pPr>
            <w:r w:rsidRPr="00835F11">
              <w:rPr>
                <w:rFonts w:ascii="Arial" w:hAnsi="Arial" w:cs="Arial"/>
              </w:rPr>
              <w:t>Kwolek, Romuald Feliks</w:t>
            </w:r>
          </w:p>
        </w:tc>
        <w:tc>
          <w:tcPr>
            <w:tcW w:w="2790" w:type="dxa"/>
          </w:tcPr>
          <w:p w:rsidR="00FA72B0" w:rsidRPr="00835F11" w:rsidRDefault="00FA72B0" w:rsidP="001C5960">
            <w:pPr>
              <w:pStyle w:val="AppendixIIITable-Column1and2"/>
              <w:rPr>
                <w:rFonts w:ascii="Arial" w:hAnsi="Arial" w:cs="Arial"/>
              </w:rPr>
            </w:pPr>
            <w:r w:rsidRPr="00835F11">
              <w:rPr>
                <w:rFonts w:ascii="Arial" w:hAnsi="Arial" w:cs="Arial"/>
              </w:rPr>
              <w:t>Sault Ste. Marie</w:t>
            </w:r>
          </w:p>
        </w:tc>
        <w:tc>
          <w:tcPr>
            <w:tcW w:w="2745" w:type="dxa"/>
          </w:tcPr>
          <w:p w:rsidR="00FA72B0" w:rsidRPr="00835F11" w:rsidRDefault="00FA72B0" w:rsidP="001C5960">
            <w:pPr>
              <w:pStyle w:val="AppendixIIITable-Column1and2"/>
              <w:jc w:val="right"/>
              <w:rPr>
                <w:rFonts w:ascii="Arial" w:hAnsi="Arial" w:cs="Arial"/>
              </w:rPr>
            </w:pPr>
            <w:r w:rsidRPr="00835F11">
              <w:rPr>
                <w:rFonts w:ascii="Arial" w:hAnsi="Arial" w:cs="Arial"/>
              </w:rPr>
              <w:t>12 mars 2014</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Lacavera, Alphons</w:t>
            </w:r>
            <w:r w:rsidRPr="007F1E2E">
              <w:rPr>
                <w:rFonts w:ascii="Arial" w:hAnsi="Arial" w:cs="Arial"/>
              </w:rPr>
              <w:t>e T.</w:t>
            </w:r>
            <w:r w:rsidR="00FB44AE" w:rsidRPr="007F1E2E">
              <w:rPr>
                <w:rFonts w:ascii="Arial" w:hAnsi="Arial" w:cs="Arial"/>
              </w:rPr>
              <w:t xml:space="preserve"> </w:t>
            </w:r>
            <w:r w:rsidR="00FB44AE" w:rsidRPr="007F1E2E">
              <w:rPr>
                <w:rFonts w:ascii="Arial" w:hAnsi="Arial" w:cs="Arial"/>
              </w:rPr>
              <w:sym w:font="Wingdings 2" w:char="F0B2"/>
            </w:r>
          </w:p>
        </w:tc>
        <w:tc>
          <w:tcPr>
            <w:tcW w:w="2790" w:type="dxa"/>
            <w:vAlign w:val="center"/>
          </w:tcPr>
          <w:p w:rsidR="00FA72B0" w:rsidRPr="00835F11" w:rsidRDefault="00FA72B0" w:rsidP="00E537F5">
            <w:pPr>
              <w:spacing w:before="80" w:after="60"/>
              <w:jc w:val="left"/>
              <w:rPr>
                <w:rFonts w:ascii="Arial" w:hAnsi="Arial" w:cs="Arial"/>
                <w:lang w:val="fr-CA"/>
              </w:rPr>
            </w:pPr>
            <w:r w:rsidRPr="00835F11">
              <w:rPr>
                <w:rFonts w:ascii="Arial" w:hAnsi="Arial" w:cs="Arial"/>
                <w:lang w:val="fr-CA"/>
              </w:rPr>
              <w:t>Welland</w:t>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2 mars 1998</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 xml:space="preserve">Lafrance-Cardinal, Johanne </w:t>
            </w:r>
            <w:r w:rsidRPr="00835F11">
              <w:rPr>
                <w:rFonts w:ascii="Arial" w:hAnsi="Arial" w:cs="Arial"/>
              </w:rPr>
              <w:sym w:font="Wingdings" w:char="F076"/>
            </w:r>
          </w:p>
        </w:tc>
        <w:tc>
          <w:tcPr>
            <w:tcW w:w="2790" w:type="dxa"/>
            <w:vAlign w:val="center"/>
          </w:tcPr>
          <w:p w:rsidR="00FA72B0" w:rsidRPr="00835F11" w:rsidRDefault="00FA72B0" w:rsidP="00E537F5">
            <w:pPr>
              <w:spacing w:before="80" w:after="60"/>
              <w:jc w:val="left"/>
              <w:rPr>
                <w:rFonts w:ascii="Arial" w:hAnsi="Arial" w:cs="Arial"/>
                <w:lang w:val="fr-CA"/>
              </w:rPr>
            </w:pPr>
            <w:r w:rsidRPr="00835F11">
              <w:rPr>
                <w:rFonts w:ascii="Arial" w:hAnsi="Arial" w:cs="Arial"/>
                <w:lang w:val="fr-CA"/>
              </w:rPr>
              <w:t xml:space="preserve">Cornwall </w:t>
            </w:r>
            <w:r w:rsidRPr="00835F11">
              <w:rPr>
                <w:rFonts w:ascii="Arial" w:hAnsi="Arial" w:cs="Arial"/>
                <w:lang w:val="fr-CA"/>
              </w:rPr>
              <w:sym w:font="Wingdings 2" w:char="F0ED"/>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6 septembre 1994</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Lahaie, Diane M.</w:t>
            </w:r>
          </w:p>
        </w:tc>
        <w:tc>
          <w:tcPr>
            <w:tcW w:w="2790"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 xml:space="preserve">Ottawa </w:t>
            </w:r>
            <w:r w:rsidRPr="00835F11">
              <w:rPr>
                <w:rFonts w:ascii="Arial" w:hAnsi="Arial" w:cs="Arial"/>
              </w:rPr>
              <w:sym w:font="Wingdings 2" w:char="F0ED"/>
            </w:r>
          </w:p>
        </w:tc>
        <w:tc>
          <w:tcPr>
            <w:tcW w:w="2745" w:type="dxa"/>
            <w:vAlign w:val="center"/>
          </w:tcPr>
          <w:p w:rsidR="00FA72B0" w:rsidRPr="00835F11" w:rsidRDefault="00FA72B0" w:rsidP="00E537F5">
            <w:pPr>
              <w:spacing w:before="80" w:after="60"/>
              <w:jc w:val="right"/>
              <w:rPr>
                <w:rFonts w:ascii="Arial" w:hAnsi="Arial" w:cs="Arial"/>
              </w:rPr>
            </w:pPr>
            <w:r w:rsidRPr="00835F11">
              <w:rPr>
                <w:rFonts w:ascii="Arial" w:hAnsi="Arial" w:cs="Arial"/>
              </w:rPr>
              <w:t>7 mars 2012</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Lalande, Randall William</w:t>
            </w:r>
          </w:p>
        </w:tc>
        <w:tc>
          <w:tcPr>
            <w:tcW w:w="2790" w:type="dxa"/>
            <w:vAlign w:val="center"/>
          </w:tcPr>
          <w:p w:rsidR="00FA72B0" w:rsidRPr="00835F11" w:rsidRDefault="00FA72B0" w:rsidP="00E537F5">
            <w:pPr>
              <w:spacing w:before="80" w:after="60"/>
              <w:jc w:val="left"/>
              <w:rPr>
                <w:rFonts w:ascii="Arial" w:hAnsi="Arial" w:cs="Arial"/>
                <w:lang w:val="fr-CA"/>
              </w:rPr>
            </w:pPr>
            <w:r w:rsidRPr="00835F11">
              <w:rPr>
                <w:rFonts w:ascii="Arial" w:hAnsi="Arial" w:cs="Arial"/>
                <w:lang w:val="fr-CA"/>
              </w:rPr>
              <w:t xml:space="preserve">Sudbury </w:t>
            </w:r>
            <w:r w:rsidRPr="00835F11">
              <w:rPr>
                <w:rFonts w:ascii="Arial" w:hAnsi="Arial" w:cs="Arial"/>
                <w:lang w:val="fr-CA"/>
              </w:rPr>
              <w:sym w:font="Wingdings 2" w:char="F0ED"/>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3 janvier 2000</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Lambert, Martin</w:t>
            </w:r>
          </w:p>
        </w:tc>
        <w:tc>
          <w:tcPr>
            <w:tcW w:w="2790" w:type="dxa"/>
            <w:vAlign w:val="center"/>
          </w:tcPr>
          <w:p w:rsidR="00FA72B0" w:rsidRPr="00835F11" w:rsidRDefault="00FA72B0" w:rsidP="00E537F5">
            <w:pPr>
              <w:spacing w:before="80" w:after="60"/>
              <w:jc w:val="left"/>
              <w:rPr>
                <w:rFonts w:ascii="Arial" w:hAnsi="Arial" w:cs="Arial"/>
                <w:lang w:val="fr-CA"/>
              </w:rPr>
            </w:pPr>
            <w:r w:rsidRPr="00835F11">
              <w:rPr>
                <w:rFonts w:ascii="Arial" w:hAnsi="Arial" w:cs="Arial"/>
                <w:lang w:val="fr-CA"/>
              </w:rPr>
              <w:t>Sault Ste. Marie</w:t>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15 février 1999</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 xml:space="preserve">Lane, Marion E. </w:t>
            </w:r>
            <w:r w:rsidRPr="00835F11">
              <w:rPr>
                <w:rFonts w:ascii="Arial" w:hAnsi="Arial" w:cs="Arial"/>
              </w:rPr>
              <w:sym w:font="Wingdings 2" w:char="F0B2"/>
            </w:r>
          </w:p>
        </w:tc>
        <w:tc>
          <w:tcPr>
            <w:tcW w:w="2790" w:type="dxa"/>
            <w:vAlign w:val="center"/>
          </w:tcPr>
          <w:p w:rsidR="00FA72B0" w:rsidRPr="00835F11" w:rsidRDefault="00FA72B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février 1991</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LeDressay, Richard</w:t>
            </w:r>
          </w:p>
        </w:tc>
        <w:tc>
          <w:tcPr>
            <w:tcW w:w="2790" w:type="dxa"/>
            <w:vAlign w:val="center"/>
          </w:tcPr>
          <w:p w:rsidR="00FA72B0" w:rsidRPr="00835F11" w:rsidRDefault="00FA72B0" w:rsidP="00E537F5">
            <w:pPr>
              <w:spacing w:before="80" w:after="60"/>
              <w:jc w:val="left"/>
              <w:rPr>
                <w:rFonts w:ascii="Arial" w:hAnsi="Arial" w:cs="Arial"/>
                <w:lang w:val="fr-CA"/>
              </w:rPr>
            </w:pPr>
            <w:r w:rsidRPr="00835F11">
              <w:rPr>
                <w:rFonts w:ascii="Arial" w:hAnsi="Arial" w:cs="Arial"/>
                <w:lang w:val="fr-CA"/>
              </w:rPr>
              <w:t>Guelph</w:t>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1996</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Legault, Jean Guy</w:t>
            </w:r>
          </w:p>
        </w:tc>
        <w:tc>
          <w:tcPr>
            <w:tcW w:w="2790" w:type="dxa"/>
            <w:vAlign w:val="center"/>
          </w:tcPr>
          <w:p w:rsidR="00FA72B0" w:rsidRPr="00835F11" w:rsidRDefault="00FA72B0" w:rsidP="00E537F5">
            <w:pPr>
              <w:spacing w:before="80" w:after="60"/>
              <w:ind w:left="720" w:hanging="720"/>
              <w:jc w:val="left"/>
              <w:rPr>
                <w:rFonts w:ascii="Arial" w:hAnsi="Arial" w:cs="Arial"/>
                <w:lang w:val="fr-CA"/>
              </w:rPr>
            </w:pPr>
            <w:r w:rsidRPr="00835F11">
              <w:rPr>
                <w:rFonts w:ascii="Arial" w:hAnsi="Arial" w:cs="Arial"/>
                <w:lang w:val="fr-CA"/>
              </w:rPr>
              <w:t xml:space="preserve">L’Orignal </w:t>
            </w:r>
            <w:r w:rsidRPr="00835F11">
              <w:rPr>
                <w:rFonts w:ascii="Arial" w:hAnsi="Arial" w:cs="Arial"/>
                <w:lang w:val="fr-CA"/>
              </w:rPr>
              <w:sym w:font="Wingdings 2" w:char="F0ED"/>
            </w:r>
          </w:p>
        </w:tc>
        <w:tc>
          <w:tcPr>
            <w:tcW w:w="2745" w:type="dxa"/>
            <w:vAlign w:val="center"/>
          </w:tcPr>
          <w:p w:rsidR="00FA72B0" w:rsidRPr="00835F11" w:rsidRDefault="00FA72B0" w:rsidP="00E537F5">
            <w:pPr>
              <w:spacing w:before="80" w:after="60"/>
              <w:ind w:left="720" w:hanging="720"/>
              <w:jc w:val="right"/>
              <w:rPr>
                <w:rFonts w:ascii="Arial" w:hAnsi="Arial" w:cs="Arial"/>
                <w:lang w:val="fr-CA"/>
              </w:rPr>
            </w:pPr>
            <w:r w:rsidRPr="00835F11">
              <w:rPr>
                <w:rFonts w:ascii="Arial" w:hAnsi="Arial" w:cs="Arial"/>
                <w:lang w:val="fr-CA"/>
              </w:rPr>
              <w:t>14 octobre 2009</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 xml:space="preserve">Lenz, Kenneth G. </w:t>
            </w:r>
            <w:r w:rsidRPr="00835F11">
              <w:rPr>
                <w:rFonts w:ascii="Arial" w:hAnsi="Arial" w:cs="Arial"/>
              </w:rPr>
              <w:sym w:font="Wingdings 2" w:char="F0B2"/>
            </w:r>
          </w:p>
        </w:tc>
        <w:tc>
          <w:tcPr>
            <w:tcW w:w="2790" w:type="dxa"/>
            <w:vAlign w:val="center"/>
          </w:tcPr>
          <w:p w:rsidR="00FA72B0" w:rsidRPr="00835F11" w:rsidRDefault="00FA72B0" w:rsidP="00E537F5">
            <w:pPr>
              <w:spacing w:before="80" w:after="60"/>
              <w:jc w:val="left"/>
              <w:rPr>
                <w:rFonts w:ascii="Arial" w:hAnsi="Arial" w:cs="Arial"/>
                <w:lang w:val="fr-CA"/>
              </w:rPr>
            </w:pPr>
            <w:r w:rsidRPr="00835F11">
              <w:rPr>
                <w:rFonts w:ascii="Arial" w:hAnsi="Arial" w:cs="Arial"/>
                <w:lang w:val="fr-CA"/>
              </w:rPr>
              <w:t>Simcoe/Norfolk</w:t>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4 juillet 1989</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LeRoy, Jeanine Elisabeth</w:t>
            </w:r>
          </w:p>
        </w:tc>
        <w:tc>
          <w:tcPr>
            <w:tcW w:w="2790" w:type="dxa"/>
            <w:vAlign w:val="center"/>
          </w:tcPr>
          <w:p w:rsidR="00FA72B0" w:rsidRPr="00835F11" w:rsidRDefault="00FA72B0" w:rsidP="00E537F5">
            <w:pPr>
              <w:pStyle w:val="AppendixIIITable-Column1and2"/>
              <w:spacing w:before="80"/>
              <w:rPr>
                <w:rFonts w:ascii="Arial" w:hAnsi="Arial" w:cs="Arial"/>
                <w:lang w:val="fr-CA"/>
              </w:rPr>
            </w:pPr>
            <w:r w:rsidRPr="00835F11">
              <w:rPr>
                <w:rFonts w:ascii="Arial" w:hAnsi="Arial" w:cs="Arial"/>
                <w:lang w:val="fr-CA"/>
              </w:rPr>
              <w:t>London</w:t>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28 décembre 2011</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 xml:space="preserve">Lester, Ronald B. </w:t>
            </w:r>
            <w:r w:rsidRPr="00835F11">
              <w:rPr>
                <w:rFonts w:ascii="Arial" w:hAnsi="Arial" w:cs="Arial"/>
              </w:rPr>
              <w:sym w:font="Wingdings" w:char="F07A"/>
            </w:r>
          </w:p>
        </w:tc>
        <w:tc>
          <w:tcPr>
            <w:tcW w:w="2790" w:type="dxa"/>
            <w:vAlign w:val="center"/>
          </w:tcPr>
          <w:p w:rsidR="00FA72B0" w:rsidRPr="00835F11" w:rsidRDefault="00FA72B0" w:rsidP="00E537F5">
            <w:pPr>
              <w:spacing w:before="80" w:after="60"/>
              <w:jc w:val="left"/>
              <w:rPr>
                <w:rFonts w:ascii="Arial" w:hAnsi="Arial" w:cs="Arial"/>
                <w:lang w:val="fr-CA"/>
              </w:rPr>
            </w:pPr>
            <w:r w:rsidRPr="00835F11">
              <w:rPr>
                <w:rFonts w:ascii="Arial" w:hAnsi="Arial" w:cs="Arial"/>
                <w:lang w:val="fr-CA"/>
              </w:rPr>
              <w:t>Thunder Bay</w:t>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Letourneau, Allan Gary</w:t>
            </w:r>
          </w:p>
        </w:tc>
        <w:tc>
          <w:tcPr>
            <w:tcW w:w="2790"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Kingston</w:t>
            </w:r>
          </w:p>
        </w:tc>
        <w:tc>
          <w:tcPr>
            <w:tcW w:w="2745" w:type="dxa"/>
            <w:vAlign w:val="center"/>
          </w:tcPr>
          <w:p w:rsidR="00FA72B0" w:rsidRPr="00835F11" w:rsidRDefault="00FA72B0" w:rsidP="00E537F5">
            <w:pPr>
              <w:spacing w:before="80" w:after="60"/>
              <w:jc w:val="right"/>
              <w:rPr>
                <w:rFonts w:ascii="Arial" w:hAnsi="Arial" w:cs="Arial"/>
              </w:rPr>
            </w:pPr>
            <w:r w:rsidRPr="00835F11">
              <w:rPr>
                <w:rFonts w:ascii="Arial" w:hAnsi="Arial" w:cs="Arial"/>
              </w:rPr>
              <w:t>11 juillet 2012</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Libman, Rick</w:t>
            </w:r>
          </w:p>
        </w:tc>
        <w:tc>
          <w:tcPr>
            <w:tcW w:w="2790" w:type="dxa"/>
            <w:vAlign w:val="center"/>
          </w:tcPr>
          <w:p w:rsidR="00FA72B0" w:rsidRPr="00835F11" w:rsidRDefault="00FA72B0"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15 novembre 1996</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 xml:space="preserve">Linden, Sidney B. </w:t>
            </w:r>
            <w:r w:rsidRPr="00835F11">
              <w:rPr>
                <w:rFonts w:ascii="Arial" w:hAnsi="Arial" w:cs="Arial"/>
              </w:rPr>
              <w:sym w:font="Wingdings 2" w:char="F0B2"/>
            </w:r>
          </w:p>
        </w:tc>
        <w:tc>
          <w:tcPr>
            <w:tcW w:w="2790" w:type="dxa"/>
            <w:vAlign w:val="center"/>
          </w:tcPr>
          <w:p w:rsidR="00FA72B0" w:rsidRPr="00835F11" w:rsidRDefault="00FA72B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25 avril 1990</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 xml:space="preserve">Lindsay, Eric S. </w:t>
            </w:r>
            <w:r w:rsidRPr="00835F11">
              <w:rPr>
                <w:rFonts w:ascii="Arial" w:hAnsi="Arial" w:cs="Arial"/>
              </w:rPr>
              <w:sym w:font="Wingdings 2" w:char="F0B2"/>
            </w:r>
          </w:p>
        </w:tc>
        <w:tc>
          <w:tcPr>
            <w:tcW w:w="2790" w:type="dxa"/>
            <w:vAlign w:val="center"/>
          </w:tcPr>
          <w:p w:rsidR="00FA72B0" w:rsidRPr="00835F11" w:rsidRDefault="00FA72B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septembre 1990</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lang w:val="fr-CA"/>
              </w:rPr>
            </w:pPr>
            <w:r w:rsidRPr="00835F11">
              <w:rPr>
                <w:rFonts w:ascii="Arial" w:hAnsi="Arial" w:cs="Arial"/>
                <w:lang w:val="fr-CA"/>
              </w:rPr>
              <w:t xml:space="preserve">Linhares de Sousa, Maria T. </w:t>
            </w:r>
            <w:r w:rsidRPr="00835F11">
              <w:rPr>
                <w:rFonts w:ascii="Arial" w:hAnsi="Arial" w:cs="Arial"/>
              </w:rPr>
              <w:sym w:font="Wingdings" w:char="F076"/>
            </w:r>
          </w:p>
        </w:tc>
        <w:tc>
          <w:tcPr>
            <w:tcW w:w="2790" w:type="dxa"/>
            <w:vAlign w:val="center"/>
          </w:tcPr>
          <w:p w:rsidR="00FA72B0" w:rsidRPr="00835F11" w:rsidRDefault="00FA72B0"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4 juillet 1989</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Lipson, Timothy R.</w:t>
            </w:r>
          </w:p>
        </w:tc>
        <w:tc>
          <w:tcPr>
            <w:tcW w:w="2790" w:type="dxa"/>
            <w:vAlign w:val="center"/>
          </w:tcPr>
          <w:p w:rsidR="00FA72B0" w:rsidRPr="00835F11" w:rsidRDefault="00FA72B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20 mars 2002</w:t>
            </w:r>
          </w:p>
        </w:tc>
      </w:tr>
      <w:tr w:rsidR="00FA72B0" w:rsidRPr="00835F11" w:rsidTr="001C5960">
        <w:trPr>
          <w:gridAfter w:val="1"/>
          <w:wAfter w:w="6" w:type="dxa"/>
          <w:cantSplit/>
          <w:trHeight w:val="403"/>
        </w:trPr>
        <w:tc>
          <w:tcPr>
            <w:tcW w:w="4023" w:type="dxa"/>
          </w:tcPr>
          <w:p w:rsidR="00FA72B0" w:rsidRPr="00835F11" w:rsidRDefault="00FA72B0" w:rsidP="001C5960">
            <w:pPr>
              <w:pStyle w:val="AppendixIIITable-Column1and2"/>
              <w:rPr>
                <w:rFonts w:ascii="Arial" w:hAnsi="Arial" w:cs="Arial"/>
              </w:rPr>
            </w:pPr>
            <w:r w:rsidRPr="00835F11">
              <w:rPr>
                <w:rFonts w:ascii="Arial" w:hAnsi="Arial" w:cs="Arial"/>
              </w:rPr>
              <w:t>Lische, Karen Lynn Marie</w:t>
            </w:r>
          </w:p>
        </w:tc>
        <w:tc>
          <w:tcPr>
            <w:tcW w:w="2790" w:type="dxa"/>
          </w:tcPr>
          <w:p w:rsidR="00FA72B0" w:rsidRPr="00835F11" w:rsidRDefault="00FA72B0" w:rsidP="001C5960">
            <w:pPr>
              <w:pStyle w:val="AppendixIIITable-Column1and2"/>
              <w:rPr>
                <w:rFonts w:ascii="Arial" w:hAnsi="Arial" w:cs="Arial"/>
              </w:rPr>
            </w:pPr>
            <w:r w:rsidRPr="00835F11">
              <w:rPr>
                <w:rFonts w:ascii="Arial" w:hAnsi="Arial" w:cs="Arial"/>
              </w:rPr>
              <w:t xml:space="preserve">Sudbury </w:t>
            </w:r>
            <w:r w:rsidRPr="00835F11">
              <w:rPr>
                <w:rFonts w:ascii="Arial" w:hAnsi="Arial" w:cs="Arial"/>
              </w:rPr>
              <w:sym w:font="Wingdings 2" w:char="F0ED"/>
            </w:r>
          </w:p>
        </w:tc>
        <w:tc>
          <w:tcPr>
            <w:tcW w:w="2745" w:type="dxa"/>
          </w:tcPr>
          <w:p w:rsidR="00FA72B0" w:rsidRPr="00835F11" w:rsidRDefault="00FA72B0" w:rsidP="001C5960">
            <w:pPr>
              <w:pStyle w:val="AppendixIIITable-Column1and2"/>
              <w:jc w:val="right"/>
              <w:rPr>
                <w:rFonts w:ascii="Arial" w:hAnsi="Arial" w:cs="Arial"/>
              </w:rPr>
            </w:pPr>
            <w:r w:rsidRPr="00835F11">
              <w:rPr>
                <w:rFonts w:ascii="Arial" w:hAnsi="Arial" w:cs="Arial"/>
              </w:rPr>
              <w:t>27 août 2014</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 xml:space="preserve">Livingstone, Deborah K. </w:t>
            </w:r>
            <w:r w:rsidRPr="00835F11">
              <w:rPr>
                <w:rFonts w:ascii="Arial" w:hAnsi="Arial" w:cs="Arial"/>
              </w:rPr>
              <w:sym w:font="Wingdings 2" w:char="F0B2"/>
            </w:r>
          </w:p>
        </w:tc>
        <w:tc>
          <w:tcPr>
            <w:tcW w:w="2790" w:type="dxa"/>
            <w:vAlign w:val="center"/>
          </w:tcPr>
          <w:p w:rsidR="00FA72B0" w:rsidRPr="00835F11" w:rsidRDefault="00FA72B0" w:rsidP="00E537F5">
            <w:pPr>
              <w:spacing w:before="80" w:after="60"/>
              <w:jc w:val="left"/>
              <w:rPr>
                <w:rFonts w:ascii="Arial" w:hAnsi="Arial" w:cs="Arial"/>
                <w:lang w:val="fr-CA"/>
              </w:rPr>
            </w:pPr>
            <w:r w:rsidRPr="00835F11">
              <w:rPr>
                <w:rFonts w:ascii="Arial" w:hAnsi="Arial" w:cs="Arial"/>
                <w:lang w:val="fr-CA"/>
              </w:rPr>
              <w:t>London</w:t>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31 décembre 1989</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lastRenderedPageBreak/>
              <w:t>Loignon, Jacqueline</w:t>
            </w:r>
          </w:p>
        </w:tc>
        <w:tc>
          <w:tcPr>
            <w:tcW w:w="2790" w:type="dxa"/>
            <w:vAlign w:val="center"/>
          </w:tcPr>
          <w:p w:rsidR="00FA72B0" w:rsidRPr="00835F11" w:rsidRDefault="00FA72B0" w:rsidP="00E537F5">
            <w:pPr>
              <w:pStyle w:val="AppendixIIITable-Column1and2"/>
              <w:spacing w:before="80"/>
              <w:rPr>
                <w:rFonts w:ascii="Arial" w:hAnsi="Arial" w:cs="Arial"/>
                <w:lang w:val="fr-CA"/>
              </w:rPr>
            </w:pPr>
            <w:r w:rsidRPr="00835F11">
              <w:rPr>
                <w:rFonts w:ascii="Arial" w:hAnsi="Arial" w:cs="Arial"/>
                <w:lang w:val="fr-CA"/>
              </w:rPr>
              <w:t>Ottawa</w:t>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8 décembre 2011</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 xml:space="preserve">Lynch, John T. </w:t>
            </w:r>
          </w:p>
        </w:tc>
        <w:tc>
          <w:tcPr>
            <w:tcW w:w="2790" w:type="dxa"/>
            <w:vAlign w:val="center"/>
          </w:tcPr>
          <w:p w:rsidR="00FA72B0" w:rsidRPr="00835F11" w:rsidRDefault="00FA72B0"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18 avril 2001</w:t>
            </w:r>
          </w:p>
        </w:tc>
      </w:tr>
      <w:tr w:rsidR="00FA72B0" w:rsidRPr="00835F11" w:rsidTr="00F86E66">
        <w:trPr>
          <w:gridAfter w:val="1"/>
          <w:wAfter w:w="6" w:type="dxa"/>
          <w:cantSplit/>
          <w:trHeight w:val="403"/>
        </w:trPr>
        <w:tc>
          <w:tcPr>
            <w:tcW w:w="4023" w:type="dxa"/>
            <w:vAlign w:val="center"/>
          </w:tcPr>
          <w:p w:rsidR="00FA72B0" w:rsidRPr="00835F11" w:rsidRDefault="00FA72B0" w:rsidP="00E537F5">
            <w:pPr>
              <w:pStyle w:val="AppendixIIITable-Column1and2"/>
              <w:spacing w:before="80"/>
              <w:rPr>
                <w:rFonts w:ascii="Arial" w:hAnsi="Arial" w:cs="Arial"/>
              </w:rPr>
            </w:pPr>
            <w:r w:rsidRPr="00835F11">
              <w:rPr>
                <w:rFonts w:ascii="Arial" w:hAnsi="Arial" w:cs="Arial"/>
              </w:rPr>
              <w:t>MacLean, Susan</w:t>
            </w:r>
          </w:p>
        </w:tc>
        <w:tc>
          <w:tcPr>
            <w:tcW w:w="2790" w:type="dxa"/>
            <w:vAlign w:val="center"/>
          </w:tcPr>
          <w:p w:rsidR="00FA72B0" w:rsidRPr="00835F11" w:rsidRDefault="00FA72B0"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FA72B0" w:rsidRPr="00835F11" w:rsidRDefault="00FA72B0" w:rsidP="00E537F5">
            <w:pPr>
              <w:spacing w:before="80" w:after="60"/>
              <w:jc w:val="right"/>
              <w:rPr>
                <w:rFonts w:ascii="Arial" w:hAnsi="Arial" w:cs="Arial"/>
                <w:lang w:val="fr-CA"/>
              </w:rPr>
            </w:pPr>
            <w:r w:rsidRPr="00835F11">
              <w:rPr>
                <w:rFonts w:ascii="Arial" w:hAnsi="Arial" w:cs="Arial"/>
                <w:lang w:val="fr-CA"/>
              </w:rPr>
              <w:t>18 février 2004</w:t>
            </w:r>
          </w:p>
        </w:tc>
      </w:tr>
      <w:tr w:rsidR="00670EDC" w:rsidRPr="00835F11" w:rsidTr="004C2A7C">
        <w:trPr>
          <w:gridAfter w:val="1"/>
          <w:wAfter w:w="6" w:type="dxa"/>
          <w:cantSplit/>
          <w:trHeight w:val="403"/>
        </w:trPr>
        <w:tc>
          <w:tcPr>
            <w:tcW w:w="4023" w:type="dxa"/>
          </w:tcPr>
          <w:p w:rsidR="00670EDC" w:rsidRPr="00406C49" w:rsidRDefault="00670EDC" w:rsidP="004C2A7C">
            <w:pPr>
              <w:pStyle w:val="AppendixIIITable-Column1and2"/>
              <w:rPr>
                <w:rFonts w:ascii="Arial" w:hAnsi="Arial" w:cs="Arial"/>
              </w:rPr>
            </w:pPr>
            <w:r w:rsidRPr="00406C49">
              <w:rPr>
                <w:rFonts w:ascii="Arial" w:hAnsi="Arial" w:cs="Arial"/>
              </w:rPr>
              <w:t>Maclure, Allan Stephen</w:t>
            </w:r>
          </w:p>
        </w:tc>
        <w:tc>
          <w:tcPr>
            <w:tcW w:w="2790" w:type="dxa"/>
          </w:tcPr>
          <w:p w:rsidR="00670EDC" w:rsidRPr="00406C49" w:rsidRDefault="00670EDC" w:rsidP="004C2A7C">
            <w:pPr>
              <w:pStyle w:val="AppendixIIITable-Column1and2"/>
              <w:rPr>
                <w:rFonts w:ascii="Arial" w:hAnsi="Arial" w:cs="Arial"/>
              </w:rPr>
            </w:pPr>
            <w:r w:rsidRPr="00406C49">
              <w:rPr>
                <w:rFonts w:ascii="Arial" w:hAnsi="Arial" w:cs="Arial"/>
              </w:rPr>
              <w:t>London</w:t>
            </w:r>
          </w:p>
        </w:tc>
        <w:tc>
          <w:tcPr>
            <w:tcW w:w="2745" w:type="dxa"/>
          </w:tcPr>
          <w:p w:rsidR="00670EDC" w:rsidRPr="00406C49" w:rsidRDefault="00670EDC" w:rsidP="004C2A7C">
            <w:pPr>
              <w:pStyle w:val="AppendixIIITable-Column1and2"/>
              <w:jc w:val="right"/>
              <w:rPr>
                <w:rFonts w:ascii="Arial" w:hAnsi="Arial" w:cs="Arial"/>
              </w:rPr>
            </w:pPr>
            <w:r w:rsidRPr="00406C49">
              <w:rPr>
                <w:rFonts w:ascii="Arial" w:hAnsi="Arial" w:cs="Arial"/>
              </w:rPr>
              <w:t>27</w:t>
            </w:r>
            <w:r>
              <w:rPr>
                <w:rFonts w:ascii="Arial" w:hAnsi="Arial" w:cs="Arial"/>
              </w:rPr>
              <w:t xml:space="preserve"> mai 2015</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 xml:space="preserve">MacPhee, Bruce E. </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 xml:space="preserve">Brampton </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2 avril 1990</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Maille, Joseph Gilbert Raoul</w:t>
            </w:r>
          </w:p>
        </w:tc>
        <w:tc>
          <w:tcPr>
            <w:tcW w:w="2790" w:type="dxa"/>
            <w:vAlign w:val="center"/>
          </w:tcPr>
          <w:p w:rsidR="00670EDC" w:rsidRPr="00835F11" w:rsidRDefault="00670EDC" w:rsidP="00E537F5">
            <w:pPr>
              <w:pStyle w:val="AppendixIIITable-Column1and2"/>
              <w:spacing w:before="80"/>
              <w:rPr>
                <w:rFonts w:ascii="Arial" w:hAnsi="Arial" w:cs="Arial"/>
                <w:lang w:val="fr-CA"/>
              </w:rPr>
            </w:pPr>
            <w:r w:rsidRPr="00835F11">
              <w:rPr>
                <w:rFonts w:ascii="Arial" w:hAnsi="Arial" w:cs="Arial"/>
                <w:lang w:val="fr-CA"/>
              </w:rPr>
              <w:t xml:space="preserve">Haileybury </w:t>
            </w:r>
            <w:r w:rsidRPr="00835F11">
              <w:rPr>
                <w:rFonts w:ascii="Arial" w:hAnsi="Arial" w:cs="Arial"/>
                <w:lang w:val="fr-CA"/>
              </w:rPr>
              <w:sym w:font="Wingdings 2" w:char="F0ED"/>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8 décembre 2011</w:t>
            </w:r>
          </w:p>
        </w:tc>
      </w:tr>
      <w:tr w:rsidR="00670EDC" w:rsidRPr="00835F11" w:rsidTr="00F86E66">
        <w:trPr>
          <w:gridAfter w:val="1"/>
          <w:wAfter w:w="6" w:type="dxa"/>
          <w:cantSplit/>
          <w:trHeight w:val="403"/>
        </w:trPr>
        <w:tc>
          <w:tcPr>
            <w:tcW w:w="4023" w:type="dxa"/>
            <w:vAlign w:val="center"/>
          </w:tcPr>
          <w:p w:rsidR="00670EDC" w:rsidRPr="007F1E2E" w:rsidRDefault="00670EDC" w:rsidP="00E537F5">
            <w:pPr>
              <w:pStyle w:val="AppendixIIITable-Column1and2"/>
              <w:spacing w:before="80"/>
              <w:rPr>
                <w:rFonts w:ascii="Arial" w:hAnsi="Arial" w:cs="Arial"/>
              </w:rPr>
            </w:pPr>
            <w:r w:rsidRPr="007F1E2E">
              <w:rPr>
                <w:rFonts w:ascii="Arial" w:hAnsi="Arial" w:cs="Arial"/>
              </w:rPr>
              <w:t>Main, Robert P.</w:t>
            </w:r>
            <w:r w:rsidR="00FB44AE" w:rsidRPr="007F1E2E">
              <w:rPr>
                <w:rFonts w:ascii="Arial" w:hAnsi="Arial" w:cs="Arial"/>
              </w:rPr>
              <w:t xml:space="preserve"> </w:t>
            </w:r>
            <w:r w:rsidR="00FB44AE" w:rsidRPr="007F1E2E">
              <w:rPr>
                <w:rFonts w:ascii="Arial" w:hAnsi="Arial" w:cs="Arial"/>
              </w:rPr>
              <w:sym w:font="Wingdings 2" w:char="F0B2"/>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2 avril 1990</w:t>
            </w:r>
          </w:p>
        </w:tc>
      </w:tr>
      <w:tr w:rsidR="00670EDC" w:rsidRPr="00835F11" w:rsidTr="00F86E66">
        <w:trPr>
          <w:gridAfter w:val="1"/>
          <w:wAfter w:w="6" w:type="dxa"/>
          <w:cantSplit/>
          <w:trHeight w:val="403"/>
        </w:trPr>
        <w:tc>
          <w:tcPr>
            <w:tcW w:w="4023" w:type="dxa"/>
            <w:vAlign w:val="center"/>
          </w:tcPr>
          <w:p w:rsidR="00670EDC" w:rsidRPr="007F1E2E" w:rsidRDefault="00670EDC" w:rsidP="00E537F5">
            <w:pPr>
              <w:pStyle w:val="AppendixIIITable-Column1and2"/>
              <w:spacing w:before="80"/>
              <w:rPr>
                <w:rFonts w:ascii="Arial" w:hAnsi="Arial" w:cs="Arial"/>
              </w:rPr>
            </w:pPr>
            <w:r w:rsidRPr="007F1E2E">
              <w:rPr>
                <w:rFonts w:ascii="Arial" w:hAnsi="Arial" w:cs="Arial"/>
              </w:rPr>
              <w:t>Maisonneuve, Lise</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3 décembre 2003</w:t>
            </w:r>
          </w:p>
        </w:tc>
      </w:tr>
      <w:tr w:rsidR="00670EDC" w:rsidRPr="00835F11" w:rsidTr="00F86E66">
        <w:trPr>
          <w:gridAfter w:val="1"/>
          <w:wAfter w:w="6" w:type="dxa"/>
          <w:cantSplit/>
          <w:trHeight w:val="403"/>
        </w:trPr>
        <w:tc>
          <w:tcPr>
            <w:tcW w:w="4023" w:type="dxa"/>
            <w:vAlign w:val="center"/>
          </w:tcPr>
          <w:p w:rsidR="00670EDC" w:rsidRPr="007F1E2E" w:rsidRDefault="00670EDC" w:rsidP="00E537F5">
            <w:pPr>
              <w:pStyle w:val="AppendixIIITable-Column1and2"/>
              <w:spacing w:before="80"/>
              <w:rPr>
                <w:rFonts w:ascii="Arial" w:hAnsi="Arial" w:cs="Arial"/>
              </w:rPr>
            </w:pPr>
            <w:r w:rsidRPr="007F1E2E">
              <w:rPr>
                <w:rFonts w:ascii="Arial" w:hAnsi="Arial" w:cs="Arial"/>
              </w:rPr>
              <w:t>Malcolm, Wendy Barbara</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Belleville</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29 novembre 2006</w:t>
            </w:r>
          </w:p>
        </w:tc>
      </w:tr>
      <w:tr w:rsidR="00670EDC" w:rsidRPr="00835F11" w:rsidTr="00F86E66">
        <w:trPr>
          <w:gridAfter w:val="1"/>
          <w:wAfter w:w="6" w:type="dxa"/>
          <w:cantSplit/>
          <w:trHeight w:val="403"/>
        </w:trPr>
        <w:tc>
          <w:tcPr>
            <w:tcW w:w="4023" w:type="dxa"/>
            <w:vAlign w:val="center"/>
          </w:tcPr>
          <w:p w:rsidR="00670EDC" w:rsidRPr="007F1E2E" w:rsidRDefault="00670EDC" w:rsidP="00E537F5">
            <w:pPr>
              <w:pStyle w:val="AppendixIIITable-Column1and2"/>
              <w:spacing w:before="80"/>
              <w:rPr>
                <w:rFonts w:ascii="Arial" w:hAnsi="Arial" w:cs="Arial"/>
              </w:rPr>
            </w:pPr>
            <w:r w:rsidRPr="007F1E2E">
              <w:rPr>
                <w:rFonts w:ascii="Arial" w:hAnsi="Arial" w:cs="Arial"/>
              </w:rPr>
              <w:t xml:space="preserve">March, Stephen </w:t>
            </w:r>
            <w:r w:rsidRPr="007F1E2E">
              <w:rPr>
                <w:rFonts w:ascii="Arial" w:hAnsi="Arial" w:cs="Arial"/>
              </w:rPr>
              <w:sym w:font="Wingdings 2" w:char="F0B2"/>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Pembroke</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19 avril 2000</w:t>
            </w:r>
          </w:p>
        </w:tc>
      </w:tr>
      <w:tr w:rsidR="00670EDC" w:rsidRPr="00835F11" w:rsidTr="00F86E66">
        <w:trPr>
          <w:gridAfter w:val="1"/>
          <w:wAfter w:w="6" w:type="dxa"/>
          <w:cantSplit/>
          <w:trHeight w:val="403"/>
        </w:trPr>
        <w:tc>
          <w:tcPr>
            <w:tcW w:w="4023" w:type="dxa"/>
            <w:vAlign w:val="center"/>
          </w:tcPr>
          <w:p w:rsidR="00670EDC" w:rsidRPr="007F1E2E" w:rsidRDefault="00670EDC" w:rsidP="00E537F5">
            <w:pPr>
              <w:pStyle w:val="AppendixIIITable-Column1and2"/>
              <w:spacing w:before="80"/>
              <w:rPr>
                <w:rFonts w:ascii="Arial" w:hAnsi="Arial" w:cs="Arial"/>
              </w:rPr>
            </w:pPr>
            <w:r w:rsidRPr="007F1E2E">
              <w:rPr>
                <w:rFonts w:ascii="Arial" w:hAnsi="Arial" w:cs="Arial"/>
              </w:rPr>
              <w:t>Maresca, June</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4 août2004</w:t>
            </w:r>
          </w:p>
        </w:tc>
      </w:tr>
      <w:tr w:rsidR="00670EDC" w:rsidRPr="00835F11" w:rsidTr="00F86E66">
        <w:trPr>
          <w:gridAfter w:val="1"/>
          <w:wAfter w:w="6" w:type="dxa"/>
          <w:cantSplit/>
          <w:trHeight w:val="403"/>
        </w:trPr>
        <w:tc>
          <w:tcPr>
            <w:tcW w:w="4023" w:type="dxa"/>
            <w:vAlign w:val="center"/>
          </w:tcPr>
          <w:p w:rsidR="00670EDC" w:rsidRPr="007F1E2E" w:rsidRDefault="00670EDC" w:rsidP="00E537F5">
            <w:pPr>
              <w:pStyle w:val="AppendixIIITable-Column1and2"/>
              <w:spacing w:before="80"/>
              <w:rPr>
                <w:rFonts w:ascii="Arial" w:hAnsi="Arial" w:cs="Arial"/>
              </w:rPr>
            </w:pPr>
            <w:r w:rsidRPr="007F1E2E">
              <w:rPr>
                <w:rFonts w:ascii="Arial" w:hAnsi="Arial" w:cs="Arial"/>
              </w:rPr>
              <w:t>Marin, Sally E.</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9 août 1993</w:t>
            </w:r>
          </w:p>
        </w:tc>
      </w:tr>
      <w:tr w:rsidR="00670EDC"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670EDC" w:rsidRPr="007F1E2E" w:rsidRDefault="00670EDC" w:rsidP="00E537F5">
            <w:pPr>
              <w:pStyle w:val="AppendixIIITable-Column1and2"/>
              <w:spacing w:before="80"/>
              <w:rPr>
                <w:rFonts w:ascii="Arial" w:hAnsi="Arial" w:cs="Arial"/>
              </w:rPr>
            </w:pPr>
            <w:r w:rsidRPr="007F1E2E">
              <w:rPr>
                <w:rFonts w:ascii="Arial" w:hAnsi="Arial" w:cs="Arial"/>
              </w:rPr>
              <w:t>Marion, Ronald Andre Joseph</w:t>
            </w:r>
          </w:p>
        </w:tc>
        <w:tc>
          <w:tcPr>
            <w:tcW w:w="2790" w:type="dxa"/>
          </w:tcPr>
          <w:p w:rsidR="00670EDC" w:rsidRPr="00835F11" w:rsidRDefault="00670EDC" w:rsidP="00E537F5">
            <w:pPr>
              <w:pStyle w:val="AppendixIIITable-Column1and2"/>
              <w:spacing w:before="80"/>
              <w:rPr>
                <w:rFonts w:ascii="Arial" w:hAnsi="Arial" w:cs="Arial"/>
              </w:rPr>
            </w:pPr>
            <w:r w:rsidRPr="00835F11">
              <w:rPr>
                <w:rFonts w:ascii="Arial" w:hAnsi="Arial" w:cs="Arial"/>
              </w:rPr>
              <w:t xml:space="preserve">Windsor </w:t>
            </w:r>
            <w:r w:rsidRPr="00835F11">
              <w:rPr>
                <w:rFonts w:ascii="Arial" w:hAnsi="Arial" w:cs="Arial"/>
              </w:rPr>
              <w:sym w:font="Wingdings 2" w:char="F0ED"/>
            </w:r>
          </w:p>
        </w:tc>
        <w:tc>
          <w:tcPr>
            <w:tcW w:w="2751" w:type="dxa"/>
            <w:gridSpan w:val="2"/>
          </w:tcPr>
          <w:p w:rsidR="00670EDC" w:rsidRPr="00835F11" w:rsidRDefault="00670EDC" w:rsidP="00E537F5">
            <w:pPr>
              <w:pStyle w:val="AppendixIIITable-Column1and2"/>
              <w:spacing w:before="80"/>
              <w:jc w:val="right"/>
              <w:rPr>
                <w:rFonts w:ascii="Arial" w:hAnsi="Arial" w:cs="Arial"/>
              </w:rPr>
            </w:pPr>
            <w:r w:rsidRPr="00835F11">
              <w:rPr>
                <w:rFonts w:ascii="Arial" w:hAnsi="Arial" w:cs="Arial"/>
              </w:rPr>
              <w:t xml:space="preserve">21 </w:t>
            </w:r>
            <w:r w:rsidRPr="00835F11">
              <w:rPr>
                <w:rFonts w:ascii="Arial" w:hAnsi="Arial" w:cs="Arial"/>
                <w:lang w:val="fr-CA"/>
              </w:rPr>
              <w:t>août</w:t>
            </w:r>
            <w:r w:rsidRPr="00835F11">
              <w:rPr>
                <w:rFonts w:ascii="Arial" w:hAnsi="Arial" w:cs="Arial"/>
              </w:rPr>
              <w:t xml:space="preserve"> 2013</w:t>
            </w:r>
          </w:p>
        </w:tc>
      </w:tr>
      <w:tr w:rsidR="00670EDC" w:rsidRPr="00835F11" w:rsidTr="00F86E66">
        <w:trPr>
          <w:gridAfter w:val="1"/>
          <w:wAfter w:w="6" w:type="dxa"/>
          <w:cantSplit/>
          <w:trHeight w:val="403"/>
        </w:trPr>
        <w:tc>
          <w:tcPr>
            <w:tcW w:w="4023" w:type="dxa"/>
            <w:vAlign w:val="center"/>
          </w:tcPr>
          <w:p w:rsidR="00670EDC" w:rsidRPr="007F1E2E" w:rsidRDefault="00670EDC" w:rsidP="00E537F5">
            <w:pPr>
              <w:pStyle w:val="AppendixIIITable-Column1and2"/>
              <w:spacing w:before="80"/>
              <w:rPr>
                <w:rFonts w:ascii="Arial" w:hAnsi="Arial" w:cs="Arial"/>
              </w:rPr>
            </w:pPr>
            <w:r w:rsidRPr="007F1E2E">
              <w:rPr>
                <w:rFonts w:ascii="Arial" w:hAnsi="Arial" w:cs="Arial"/>
              </w:rPr>
              <w:t xml:space="preserve">Marshman, Mary E. </w:t>
            </w:r>
            <w:r w:rsidRPr="007F1E2E">
              <w:rPr>
                <w:rFonts w:ascii="Arial" w:hAnsi="Arial" w:cs="Arial"/>
              </w:rPr>
              <w:sym w:font="Wingdings" w:char="F076"/>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Windsor</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15 juillet 1991</w:t>
            </w:r>
          </w:p>
        </w:tc>
      </w:tr>
      <w:tr w:rsidR="00670EDC" w:rsidRPr="00835F11" w:rsidTr="00F86E66">
        <w:trPr>
          <w:gridAfter w:val="1"/>
          <w:wAfter w:w="6" w:type="dxa"/>
          <w:cantSplit/>
          <w:trHeight w:val="403"/>
        </w:trPr>
        <w:tc>
          <w:tcPr>
            <w:tcW w:w="4023" w:type="dxa"/>
            <w:vAlign w:val="center"/>
          </w:tcPr>
          <w:p w:rsidR="00670EDC" w:rsidRPr="007F1E2E" w:rsidRDefault="00670EDC" w:rsidP="00E537F5">
            <w:pPr>
              <w:pStyle w:val="AppendixIIITable-Column1and2"/>
              <w:spacing w:before="80"/>
              <w:rPr>
                <w:rFonts w:ascii="Arial" w:hAnsi="Arial" w:cs="Arial"/>
              </w:rPr>
            </w:pPr>
            <w:r w:rsidRPr="007F1E2E">
              <w:rPr>
                <w:rFonts w:ascii="Arial" w:hAnsi="Arial" w:cs="Arial"/>
              </w:rPr>
              <w:t>Martin, Eileen Susan</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Welland</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21 juin 2006</w:t>
            </w:r>
          </w:p>
        </w:tc>
      </w:tr>
      <w:tr w:rsidR="00670EDC" w:rsidRPr="00835F11" w:rsidTr="00F86E66">
        <w:trPr>
          <w:gridAfter w:val="1"/>
          <w:wAfter w:w="6" w:type="dxa"/>
          <w:cantSplit/>
          <w:trHeight w:val="403"/>
        </w:trPr>
        <w:tc>
          <w:tcPr>
            <w:tcW w:w="4023" w:type="dxa"/>
            <w:vAlign w:val="center"/>
          </w:tcPr>
          <w:p w:rsidR="00670EDC" w:rsidRPr="007F1E2E" w:rsidRDefault="00670EDC" w:rsidP="00E537F5">
            <w:pPr>
              <w:pStyle w:val="AppendixIIITable-Column1and2"/>
              <w:spacing w:before="80"/>
              <w:rPr>
                <w:rFonts w:ascii="Arial" w:hAnsi="Arial" w:cs="Arial"/>
              </w:rPr>
            </w:pPr>
            <w:r w:rsidRPr="007F1E2E">
              <w:rPr>
                <w:rFonts w:ascii="Arial" w:hAnsi="Arial" w:cs="Arial"/>
              </w:rPr>
              <w:t xml:space="preserve">Masse, Rommel G. </w:t>
            </w:r>
            <w:r w:rsidRPr="007F1E2E">
              <w:rPr>
                <w:rFonts w:ascii="Arial" w:hAnsi="Arial" w:cs="Arial"/>
              </w:rPr>
              <w:sym w:font="Wingdings 2" w:char="F0B2"/>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 xml:space="preserve">Ottawa </w:t>
            </w:r>
            <w:r w:rsidRPr="00835F11">
              <w:rPr>
                <w:rFonts w:ascii="Arial" w:hAnsi="Arial" w:cs="Arial"/>
                <w:lang w:val="fr-CA"/>
              </w:rPr>
              <w:sym w:font="Wingdings 2" w:char="F0ED"/>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4 juillet 1989</w:t>
            </w:r>
          </w:p>
        </w:tc>
      </w:tr>
      <w:tr w:rsidR="00670EDC" w:rsidRPr="00835F11" w:rsidTr="001C5960">
        <w:trPr>
          <w:gridAfter w:val="1"/>
          <w:wAfter w:w="6" w:type="dxa"/>
          <w:cantSplit/>
          <w:trHeight w:val="403"/>
        </w:trPr>
        <w:tc>
          <w:tcPr>
            <w:tcW w:w="4023" w:type="dxa"/>
          </w:tcPr>
          <w:p w:rsidR="00670EDC" w:rsidRPr="007F1E2E" w:rsidRDefault="00670EDC" w:rsidP="001C5960">
            <w:pPr>
              <w:pStyle w:val="AppendixIIITable-Column1and2"/>
              <w:rPr>
                <w:rFonts w:ascii="Arial" w:hAnsi="Arial" w:cs="Arial"/>
              </w:rPr>
            </w:pPr>
            <w:r w:rsidRPr="007F1E2E">
              <w:rPr>
                <w:rFonts w:ascii="Arial" w:hAnsi="Arial" w:cs="Arial"/>
              </w:rPr>
              <w:t>Mathias McDonald, Catherine Elizabeth</w:t>
            </w:r>
          </w:p>
        </w:tc>
        <w:tc>
          <w:tcPr>
            <w:tcW w:w="2790" w:type="dxa"/>
          </w:tcPr>
          <w:p w:rsidR="00670EDC" w:rsidRPr="00835F11" w:rsidRDefault="00670EDC" w:rsidP="001C5960">
            <w:pPr>
              <w:pStyle w:val="AppendixIIITable-Column1and2"/>
              <w:rPr>
                <w:rFonts w:ascii="Arial" w:hAnsi="Arial" w:cs="Arial"/>
              </w:rPr>
            </w:pPr>
            <w:r w:rsidRPr="00835F11">
              <w:rPr>
                <w:rFonts w:ascii="Arial" w:hAnsi="Arial" w:cs="Arial"/>
              </w:rPr>
              <w:t>Parry Sound</w:t>
            </w:r>
          </w:p>
        </w:tc>
        <w:tc>
          <w:tcPr>
            <w:tcW w:w="2745" w:type="dxa"/>
            <w:vAlign w:val="center"/>
          </w:tcPr>
          <w:p w:rsidR="00670EDC" w:rsidRPr="00835F11" w:rsidRDefault="00670EDC" w:rsidP="001C5960">
            <w:pPr>
              <w:pStyle w:val="AppendixIIITable-Column1and2"/>
              <w:jc w:val="right"/>
              <w:rPr>
                <w:rFonts w:ascii="Arial" w:hAnsi="Arial" w:cs="Arial"/>
              </w:rPr>
            </w:pPr>
            <w:r w:rsidRPr="00835F11">
              <w:rPr>
                <w:rFonts w:ascii="Arial" w:hAnsi="Arial" w:cs="Arial"/>
              </w:rPr>
              <w:t>16 avril 2014</w:t>
            </w:r>
          </w:p>
        </w:tc>
      </w:tr>
      <w:tr w:rsidR="00670EDC" w:rsidRPr="00835F11" w:rsidTr="00F86E66">
        <w:trPr>
          <w:gridAfter w:val="1"/>
          <w:wAfter w:w="6" w:type="dxa"/>
          <w:cantSplit/>
          <w:trHeight w:val="403"/>
        </w:trPr>
        <w:tc>
          <w:tcPr>
            <w:tcW w:w="4023" w:type="dxa"/>
            <w:vAlign w:val="center"/>
          </w:tcPr>
          <w:p w:rsidR="00670EDC" w:rsidRPr="007F1E2E" w:rsidRDefault="00670EDC" w:rsidP="00E537F5">
            <w:pPr>
              <w:pStyle w:val="AppendixIIITable-Column1and2"/>
              <w:spacing w:before="80"/>
              <w:rPr>
                <w:rFonts w:ascii="Arial" w:hAnsi="Arial" w:cs="Arial"/>
              </w:rPr>
            </w:pPr>
            <w:r w:rsidRPr="007F1E2E">
              <w:rPr>
                <w:rFonts w:ascii="Arial" w:hAnsi="Arial" w:cs="Arial"/>
              </w:rPr>
              <w:t>Maund, Douglas B.</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Orangeville</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4 octobre 2000</w:t>
            </w:r>
          </w:p>
        </w:tc>
      </w:tr>
      <w:tr w:rsidR="00670EDC" w:rsidRPr="00835F11" w:rsidTr="00F86E66">
        <w:trPr>
          <w:gridAfter w:val="1"/>
          <w:wAfter w:w="6" w:type="dxa"/>
          <w:cantSplit/>
          <w:trHeight w:val="403"/>
        </w:trPr>
        <w:tc>
          <w:tcPr>
            <w:tcW w:w="4023" w:type="dxa"/>
            <w:vAlign w:val="center"/>
          </w:tcPr>
          <w:p w:rsidR="00670EDC" w:rsidRPr="007F1E2E" w:rsidRDefault="00670EDC" w:rsidP="00E537F5">
            <w:pPr>
              <w:pStyle w:val="AppendixIIITable-Column1and2"/>
              <w:spacing w:before="80"/>
              <w:rPr>
                <w:rFonts w:ascii="Arial" w:hAnsi="Arial" w:cs="Arial"/>
              </w:rPr>
            </w:pPr>
            <w:r w:rsidRPr="007F1E2E">
              <w:rPr>
                <w:rFonts w:ascii="Arial" w:hAnsi="Arial" w:cs="Arial"/>
              </w:rPr>
              <w:t>McArthur, Heather Adair</w:t>
            </w:r>
          </w:p>
        </w:tc>
        <w:tc>
          <w:tcPr>
            <w:tcW w:w="2790" w:type="dxa"/>
            <w:vAlign w:val="center"/>
          </w:tcPr>
          <w:p w:rsidR="00670EDC" w:rsidRPr="00835F11" w:rsidRDefault="00670EDC" w:rsidP="00E537F5">
            <w:pPr>
              <w:pStyle w:val="AppendixIIITable-Column1and2"/>
              <w:spacing w:before="80"/>
              <w:rPr>
                <w:rFonts w:ascii="Arial" w:hAnsi="Arial" w:cs="Arial"/>
                <w:lang w:val="fr-CA"/>
              </w:rPr>
            </w:pPr>
            <w:r w:rsidRPr="00835F11">
              <w:rPr>
                <w:rFonts w:ascii="Arial" w:hAnsi="Arial" w:cs="Arial"/>
                <w:lang w:val="fr-CA"/>
              </w:rPr>
              <w:t>Toronto</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8 décembre 2011</w:t>
            </w:r>
          </w:p>
        </w:tc>
      </w:tr>
      <w:tr w:rsidR="00670EDC" w:rsidRPr="00835F11" w:rsidTr="00F86E66">
        <w:trPr>
          <w:gridAfter w:val="1"/>
          <w:wAfter w:w="6" w:type="dxa"/>
          <w:cantSplit/>
          <w:trHeight w:val="403"/>
        </w:trPr>
        <w:tc>
          <w:tcPr>
            <w:tcW w:w="4023" w:type="dxa"/>
            <w:vAlign w:val="center"/>
          </w:tcPr>
          <w:p w:rsidR="00670EDC" w:rsidRPr="007F1E2E" w:rsidRDefault="00670EDC" w:rsidP="00E537F5">
            <w:pPr>
              <w:pStyle w:val="AppendixIIITable-Column1and2"/>
              <w:spacing w:before="80"/>
              <w:rPr>
                <w:rFonts w:ascii="Arial" w:hAnsi="Arial" w:cs="Arial"/>
              </w:rPr>
            </w:pPr>
            <w:r w:rsidRPr="007F1E2E">
              <w:rPr>
                <w:rFonts w:ascii="Arial" w:hAnsi="Arial" w:cs="Arial"/>
              </w:rPr>
              <w:t xml:space="preserve">McCreary, Robert F. </w:t>
            </w:r>
            <w:r w:rsidRPr="007F1E2E">
              <w:rPr>
                <w:rFonts w:ascii="Arial" w:hAnsi="Arial" w:cs="Arial"/>
              </w:rPr>
              <w:sym w:font="Wingdings" w:char="F07A"/>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Orillia</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18 mai 2005</w:t>
            </w:r>
          </w:p>
        </w:tc>
      </w:tr>
      <w:tr w:rsidR="00670EDC" w:rsidRPr="00835F11" w:rsidTr="00F86E66">
        <w:trPr>
          <w:gridAfter w:val="1"/>
          <w:wAfter w:w="6" w:type="dxa"/>
          <w:cantSplit/>
          <w:trHeight w:val="403"/>
        </w:trPr>
        <w:tc>
          <w:tcPr>
            <w:tcW w:w="4023" w:type="dxa"/>
            <w:vAlign w:val="center"/>
          </w:tcPr>
          <w:p w:rsidR="00670EDC" w:rsidRPr="007F1E2E" w:rsidRDefault="00670EDC" w:rsidP="00E537F5">
            <w:pPr>
              <w:pStyle w:val="AppendixIIITable-Column1and2"/>
              <w:spacing w:before="80"/>
              <w:rPr>
                <w:rFonts w:ascii="Arial" w:hAnsi="Arial" w:cs="Arial"/>
              </w:rPr>
            </w:pPr>
            <w:r w:rsidRPr="007F1E2E">
              <w:rPr>
                <w:rFonts w:ascii="Arial" w:hAnsi="Arial" w:cs="Arial"/>
              </w:rPr>
              <w:t>McFadyen, Anne-Elisabeth E.</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26 octobre 1998</w:t>
            </w:r>
          </w:p>
        </w:tc>
      </w:tr>
      <w:tr w:rsidR="00670EDC" w:rsidRPr="00835F11" w:rsidTr="00F86E66">
        <w:trPr>
          <w:gridAfter w:val="1"/>
          <w:wAfter w:w="6" w:type="dxa"/>
          <w:cantSplit/>
          <w:trHeight w:val="403"/>
        </w:trPr>
        <w:tc>
          <w:tcPr>
            <w:tcW w:w="4023" w:type="dxa"/>
            <w:vAlign w:val="center"/>
          </w:tcPr>
          <w:p w:rsidR="00670EDC" w:rsidRPr="007F1E2E" w:rsidRDefault="00670EDC" w:rsidP="00E537F5">
            <w:pPr>
              <w:pStyle w:val="AppendixIIITable-Column1and2"/>
              <w:spacing w:before="80"/>
              <w:rPr>
                <w:rFonts w:ascii="Arial" w:hAnsi="Arial" w:cs="Arial"/>
              </w:rPr>
            </w:pPr>
            <w:r w:rsidRPr="007F1E2E">
              <w:rPr>
                <w:rFonts w:ascii="Arial" w:hAnsi="Arial" w:cs="Arial"/>
              </w:rPr>
              <w:t>McGowan, Kathleen E.</w:t>
            </w:r>
            <w:r w:rsidR="00FB44AE" w:rsidRPr="007F1E2E">
              <w:rPr>
                <w:rFonts w:ascii="Arial" w:hAnsi="Arial" w:cs="Arial"/>
              </w:rPr>
              <w:t xml:space="preserve"> </w:t>
            </w:r>
            <w:r w:rsidR="00FB44AE" w:rsidRPr="007F1E2E">
              <w:rPr>
                <w:rFonts w:ascii="Arial" w:hAnsi="Arial" w:cs="Arial"/>
              </w:rPr>
              <w:sym w:font="Wingdings 2" w:char="F0B2"/>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1990</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 xml:space="preserve">McGrath, Edward </w:t>
            </w:r>
            <w:r w:rsidRPr="00835F11">
              <w:rPr>
                <w:rFonts w:ascii="Arial" w:hAnsi="Arial" w:cs="Arial"/>
              </w:rPr>
              <w:sym w:font="Wingdings 2" w:char="F0B2"/>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St. Thomas</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4 janvier 1999</w:t>
            </w:r>
          </w:p>
        </w:tc>
      </w:tr>
      <w:tr w:rsidR="00670EDC" w:rsidRPr="00835F11" w:rsidTr="001C5960">
        <w:trPr>
          <w:gridAfter w:val="1"/>
          <w:wAfter w:w="6" w:type="dxa"/>
          <w:cantSplit/>
          <w:trHeight w:val="403"/>
        </w:trPr>
        <w:tc>
          <w:tcPr>
            <w:tcW w:w="4023" w:type="dxa"/>
          </w:tcPr>
          <w:p w:rsidR="00670EDC" w:rsidRPr="00835F11" w:rsidRDefault="00670EDC" w:rsidP="001C5960">
            <w:pPr>
              <w:pStyle w:val="AppendixIIITable-Column1and2"/>
              <w:rPr>
                <w:rFonts w:ascii="Arial" w:hAnsi="Arial" w:cs="Arial"/>
              </w:rPr>
            </w:pPr>
            <w:r w:rsidRPr="00835F11">
              <w:rPr>
                <w:rFonts w:ascii="Arial" w:hAnsi="Arial" w:cs="Arial"/>
              </w:rPr>
              <w:t>McHugh, Kevin Gerrard</w:t>
            </w:r>
          </w:p>
        </w:tc>
        <w:tc>
          <w:tcPr>
            <w:tcW w:w="2790" w:type="dxa"/>
          </w:tcPr>
          <w:p w:rsidR="00670EDC" w:rsidRPr="00835F11" w:rsidRDefault="00670EDC" w:rsidP="001C5960">
            <w:pPr>
              <w:pStyle w:val="AppendixIIITable-Column1and2"/>
              <w:rPr>
                <w:rFonts w:ascii="Arial" w:hAnsi="Arial" w:cs="Arial"/>
              </w:rPr>
            </w:pPr>
            <w:r w:rsidRPr="00835F11">
              <w:rPr>
                <w:rFonts w:ascii="Arial" w:hAnsi="Arial" w:cs="Arial"/>
              </w:rPr>
              <w:t>Walkerton</w:t>
            </w:r>
          </w:p>
        </w:tc>
        <w:tc>
          <w:tcPr>
            <w:tcW w:w="2745" w:type="dxa"/>
          </w:tcPr>
          <w:p w:rsidR="00670EDC" w:rsidRPr="00835F11" w:rsidRDefault="00670EDC" w:rsidP="001C5960">
            <w:pPr>
              <w:pStyle w:val="AppendixIIITable-Column1and2"/>
              <w:jc w:val="right"/>
              <w:rPr>
                <w:rFonts w:ascii="Arial" w:hAnsi="Arial" w:cs="Arial"/>
              </w:rPr>
            </w:pPr>
            <w:r w:rsidRPr="00835F11">
              <w:rPr>
                <w:rFonts w:ascii="Arial" w:hAnsi="Arial" w:cs="Arial"/>
              </w:rPr>
              <w:t>27 août 2014</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McKay, Alan Thomas</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Fort Frances</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9 novembre 2005</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McKerlie, Kathryn L.</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Stratford</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3 mai 1999</w:t>
            </w:r>
          </w:p>
        </w:tc>
      </w:tr>
      <w:tr w:rsidR="00670EDC"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670EDC" w:rsidRPr="00835F11" w:rsidRDefault="00670EDC" w:rsidP="00E537F5">
            <w:pPr>
              <w:pStyle w:val="AppendixIIITable-Column1and2"/>
              <w:spacing w:before="80"/>
              <w:rPr>
                <w:rFonts w:ascii="Arial" w:hAnsi="Arial" w:cs="Arial"/>
              </w:rPr>
            </w:pPr>
            <w:r w:rsidRPr="00835F11">
              <w:rPr>
                <w:rFonts w:ascii="Arial" w:hAnsi="Arial" w:cs="Arial"/>
              </w:rPr>
              <w:lastRenderedPageBreak/>
              <w:t>McLeod, Donald F.</w:t>
            </w:r>
          </w:p>
        </w:tc>
        <w:tc>
          <w:tcPr>
            <w:tcW w:w="2790" w:type="dxa"/>
          </w:tcPr>
          <w:p w:rsidR="00670EDC" w:rsidRPr="00835F11" w:rsidRDefault="00670EDC" w:rsidP="00E537F5">
            <w:pPr>
              <w:pStyle w:val="AppendixIIITable-Column1and2"/>
              <w:spacing w:before="80"/>
              <w:rPr>
                <w:rFonts w:ascii="Arial" w:hAnsi="Arial" w:cs="Arial"/>
              </w:rPr>
            </w:pPr>
            <w:r w:rsidRPr="00835F11">
              <w:rPr>
                <w:rFonts w:ascii="Arial" w:hAnsi="Arial" w:cs="Arial"/>
              </w:rPr>
              <w:t>Brampton</w:t>
            </w:r>
          </w:p>
        </w:tc>
        <w:tc>
          <w:tcPr>
            <w:tcW w:w="2751" w:type="dxa"/>
            <w:gridSpan w:val="2"/>
          </w:tcPr>
          <w:p w:rsidR="00670EDC" w:rsidRPr="00835F11" w:rsidRDefault="00670EDC" w:rsidP="00E537F5">
            <w:pPr>
              <w:pStyle w:val="AppendixIIITable-Column1and2"/>
              <w:spacing w:before="80"/>
              <w:jc w:val="right"/>
              <w:rPr>
                <w:rFonts w:ascii="Arial" w:hAnsi="Arial" w:cs="Arial"/>
              </w:rPr>
            </w:pPr>
            <w:r w:rsidRPr="00835F11">
              <w:rPr>
                <w:rFonts w:ascii="Arial" w:hAnsi="Arial" w:cs="Arial"/>
              </w:rPr>
              <w:t xml:space="preserve">2 </w:t>
            </w:r>
            <w:r w:rsidRPr="00835F11">
              <w:rPr>
                <w:rFonts w:ascii="Arial" w:hAnsi="Arial" w:cs="Arial"/>
                <w:lang w:val="fr-CA"/>
              </w:rPr>
              <w:t>octobre</w:t>
            </w:r>
            <w:r w:rsidRPr="00835F11">
              <w:rPr>
                <w:rFonts w:ascii="Arial" w:hAnsi="Arial" w:cs="Arial"/>
              </w:rPr>
              <w:t xml:space="preserve"> 2013</w:t>
            </w:r>
          </w:p>
        </w:tc>
      </w:tr>
      <w:tr w:rsidR="00670EDC" w:rsidRPr="00835F11" w:rsidTr="00F86E66">
        <w:trPr>
          <w:gridAfter w:val="1"/>
          <w:wAfter w:w="6" w:type="dxa"/>
          <w:cantSplit/>
          <w:trHeight w:val="362"/>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McLeod, Katherine Louise</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15 février 1999</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 xml:space="preserve">McLeod, Malcolm Gordon </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Sudbury</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27 décembre 2006</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 xml:space="preserve">McSorley, Margaret </w:t>
            </w:r>
            <w:r w:rsidRPr="007F1E2E">
              <w:rPr>
                <w:rFonts w:ascii="Arial" w:hAnsi="Arial" w:cs="Arial"/>
              </w:rPr>
              <w:t>A.</w:t>
            </w:r>
            <w:r w:rsidR="00FB44AE" w:rsidRPr="007F1E2E">
              <w:rPr>
                <w:rFonts w:ascii="Arial" w:hAnsi="Arial" w:cs="Arial"/>
              </w:rPr>
              <w:t xml:space="preserve"> </w:t>
            </w:r>
            <w:r w:rsidR="00FB44AE" w:rsidRPr="007F1E2E">
              <w:rPr>
                <w:rFonts w:ascii="Arial" w:hAnsi="Arial" w:cs="Arial"/>
              </w:rPr>
              <w:sym w:font="Wingdings 2" w:char="F0F6"/>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Kitchener/Guelph</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24 décembre 2003</w:t>
            </w:r>
          </w:p>
        </w:tc>
      </w:tr>
      <w:tr w:rsidR="00670EDC" w:rsidRPr="00835F11" w:rsidTr="00F86E66">
        <w:trPr>
          <w:gridAfter w:val="1"/>
          <w:wAfter w:w="6" w:type="dxa"/>
          <w:cantSplit/>
          <w:trHeight w:val="54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Meijers, Enno Jan</w:t>
            </w:r>
          </w:p>
        </w:tc>
        <w:tc>
          <w:tcPr>
            <w:tcW w:w="2790" w:type="dxa"/>
            <w:vAlign w:val="center"/>
          </w:tcPr>
          <w:p w:rsidR="00670EDC" w:rsidRPr="00835F11" w:rsidRDefault="00670EDC" w:rsidP="00F86E66">
            <w:pPr>
              <w:pStyle w:val="AppendixIIITable-Column1and2"/>
              <w:spacing w:before="0" w:after="0"/>
              <w:rPr>
                <w:rFonts w:ascii="Arial" w:hAnsi="Arial" w:cs="Arial"/>
                <w:lang w:val="fr-CA"/>
              </w:rPr>
            </w:pPr>
            <w:r w:rsidRPr="00835F11">
              <w:rPr>
                <w:rFonts w:ascii="Arial" w:hAnsi="Arial" w:cs="Arial"/>
                <w:lang w:val="fr-CA"/>
              </w:rPr>
              <w:t>Région Barrie/</w:t>
            </w:r>
          </w:p>
          <w:p w:rsidR="00670EDC" w:rsidRPr="00835F11" w:rsidRDefault="00670EDC" w:rsidP="00F86E66">
            <w:pPr>
              <w:pStyle w:val="AppendixIIITable-Column1and2"/>
              <w:spacing w:before="0" w:after="0"/>
              <w:rPr>
                <w:rFonts w:ascii="Arial" w:hAnsi="Arial" w:cs="Arial"/>
                <w:lang w:val="fr-CA"/>
              </w:rPr>
            </w:pPr>
            <w:r w:rsidRPr="00835F11">
              <w:rPr>
                <w:rFonts w:ascii="Arial" w:hAnsi="Arial" w:cs="Arial"/>
                <w:lang w:val="fr-CA"/>
              </w:rPr>
              <w:t>Simcoe-Muskoka</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28 décembre 2011</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Merenda, Sal</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21 février 1996</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Minard, Ronald A.</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5 avril 1993</w:t>
            </w:r>
          </w:p>
        </w:tc>
      </w:tr>
      <w:tr w:rsidR="00670EDC" w:rsidRPr="00835F11" w:rsidTr="001C5960">
        <w:trPr>
          <w:gridAfter w:val="1"/>
          <w:wAfter w:w="6" w:type="dxa"/>
          <w:cantSplit/>
          <w:trHeight w:val="403"/>
        </w:trPr>
        <w:tc>
          <w:tcPr>
            <w:tcW w:w="4023" w:type="dxa"/>
          </w:tcPr>
          <w:p w:rsidR="00670EDC" w:rsidRPr="00835F11" w:rsidRDefault="00670EDC" w:rsidP="001C5960">
            <w:pPr>
              <w:pStyle w:val="AppendixIIITable-Column1and2"/>
              <w:rPr>
                <w:rFonts w:ascii="Arial" w:hAnsi="Arial" w:cs="Arial"/>
              </w:rPr>
            </w:pPr>
            <w:r w:rsidRPr="00835F11">
              <w:rPr>
                <w:rFonts w:ascii="Arial" w:hAnsi="Arial" w:cs="Arial"/>
              </w:rPr>
              <w:t>Misener, Mary Ellen</w:t>
            </w:r>
          </w:p>
        </w:tc>
        <w:tc>
          <w:tcPr>
            <w:tcW w:w="2790" w:type="dxa"/>
          </w:tcPr>
          <w:p w:rsidR="00670EDC" w:rsidRPr="00835F11" w:rsidRDefault="00670EDC" w:rsidP="001C5960">
            <w:pPr>
              <w:pStyle w:val="AppendixIIITable-Column1and2"/>
              <w:rPr>
                <w:rFonts w:ascii="Arial" w:hAnsi="Arial" w:cs="Arial"/>
              </w:rPr>
            </w:pPr>
            <w:r w:rsidRPr="00835F11">
              <w:rPr>
                <w:rFonts w:ascii="Arial" w:hAnsi="Arial" w:cs="Arial"/>
              </w:rPr>
              <w:t>Newmarket</w:t>
            </w:r>
          </w:p>
        </w:tc>
        <w:tc>
          <w:tcPr>
            <w:tcW w:w="2745" w:type="dxa"/>
          </w:tcPr>
          <w:p w:rsidR="00670EDC" w:rsidRPr="00835F11" w:rsidRDefault="00670EDC" w:rsidP="001C5960">
            <w:pPr>
              <w:pStyle w:val="AppendixIIITable-Column1and2"/>
              <w:jc w:val="right"/>
              <w:rPr>
                <w:rFonts w:ascii="Arial" w:hAnsi="Arial" w:cs="Arial"/>
              </w:rPr>
            </w:pPr>
            <w:r w:rsidRPr="00835F11">
              <w:rPr>
                <w:rFonts w:ascii="Arial" w:hAnsi="Arial" w:cs="Arial"/>
              </w:rPr>
              <w:t>6 août 2014</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Mocha, Cathy</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14 avril 1997</w:t>
            </w:r>
          </w:p>
        </w:tc>
      </w:tr>
      <w:tr w:rsidR="00670EDC" w:rsidRPr="00835F11" w:rsidTr="001C5960">
        <w:trPr>
          <w:gridAfter w:val="1"/>
          <w:wAfter w:w="6" w:type="dxa"/>
          <w:cantSplit/>
          <w:trHeight w:val="403"/>
        </w:trPr>
        <w:tc>
          <w:tcPr>
            <w:tcW w:w="4023" w:type="dxa"/>
          </w:tcPr>
          <w:p w:rsidR="00670EDC" w:rsidRPr="00835F11" w:rsidRDefault="00670EDC" w:rsidP="001C5960">
            <w:pPr>
              <w:pStyle w:val="AppendixIIITable-Column1and2"/>
              <w:rPr>
                <w:rFonts w:ascii="Arial" w:hAnsi="Arial" w:cs="Arial"/>
              </w:rPr>
            </w:pPr>
            <w:r w:rsidRPr="00835F11">
              <w:rPr>
                <w:rFonts w:ascii="Arial" w:hAnsi="Arial" w:cs="Arial"/>
              </w:rPr>
              <w:t>Monahan, Paul Francis</w:t>
            </w:r>
          </w:p>
        </w:tc>
        <w:tc>
          <w:tcPr>
            <w:tcW w:w="2790" w:type="dxa"/>
          </w:tcPr>
          <w:p w:rsidR="00670EDC" w:rsidRPr="00835F11" w:rsidRDefault="00670EDC" w:rsidP="001C5960">
            <w:pPr>
              <w:pStyle w:val="AppendixIIITable-Column1and2"/>
              <w:rPr>
                <w:rFonts w:ascii="Arial" w:hAnsi="Arial" w:cs="Arial"/>
              </w:rPr>
            </w:pPr>
            <w:r w:rsidRPr="00835F11">
              <w:rPr>
                <w:rFonts w:ascii="Arial" w:hAnsi="Arial" w:cs="Arial"/>
              </w:rPr>
              <w:t>Brampton</w:t>
            </w:r>
          </w:p>
        </w:tc>
        <w:tc>
          <w:tcPr>
            <w:tcW w:w="2745" w:type="dxa"/>
          </w:tcPr>
          <w:p w:rsidR="00670EDC" w:rsidRPr="00835F11" w:rsidRDefault="00670EDC" w:rsidP="001C5960">
            <w:pPr>
              <w:pStyle w:val="AppendixIIITable-Column1and2"/>
              <w:jc w:val="right"/>
              <w:rPr>
                <w:rFonts w:ascii="Arial" w:hAnsi="Arial" w:cs="Arial"/>
              </w:rPr>
            </w:pPr>
            <w:r w:rsidRPr="00835F11">
              <w:rPr>
                <w:rFonts w:ascii="Arial" w:hAnsi="Arial" w:cs="Arial"/>
              </w:rPr>
              <w:t>27 août 2014</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Moore, John</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12 janvier 1998</w:t>
            </w:r>
          </w:p>
        </w:tc>
      </w:tr>
      <w:tr w:rsidR="00670EDC" w:rsidRPr="00835F11" w:rsidTr="001C5960">
        <w:trPr>
          <w:gridAfter w:val="1"/>
          <w:wAfter w:w="6" w:type="dxa"/>
          <w:cantSplit/>
          <w:trHeight w:val="403"/>
        </w:trPr>
        <w:tc>
          <w:tcPr>
            <w:tcW w:w="4023" w:type="dxa"/>
          </w:tcPr>
          <w:p w:rsidR="00670EDC" w:rsidRPr="00835F11" w:rsidRDefault="00670EDC" w:rsidP="001C5960">
            <w:pPr>
              <w:pStyle w:val="AppendixIIITable-Column1and2"/>
              <w:rPr>
                <w:rFonts w:ascii="Arial" w:hAnsi="Arial" w:cs="Arial"/>
              </w:rPr>
            </w:pPr>
            <w:r w:rsidRPr="00835F11">
              <w:rPr>
                <w:rFonts w:ascii="Arial" w:hAnsi="Arial" w:cs="Arial"/>
              </w:rPr>
              <w:t>Moore, Kimberly Eva Marie</w:t>
            </w:r>
          </w:p>
        </w:tc>
        <w:tc>
          <w:tcPr>
            <w:tcW w:w="2790" w:type="dxa"/>
          </w:tcPr>
          <w:p w:rsidR="00670EDC" w:rsidRPr="00835F11" w:rsidRDefault="00670EDC" w:rsidP="001C5960">
            <w:pPr>
              <w:pStyle w:val="AppendixIIITable-Column1and2"/>
              <w:rPr>
                <w:rFonts w:ascii="Arial" w:hAnsi="Arial" w:cs="Arial"/>
              </w:rPr>
            </w:pPr>
            <w:r w:rsidRPr="00835F11">
              <w:rPr>
                <w:rFonts w:ascii="Arial" w:hAnsi="Arial" w:cs="Arial"/>
              </w:rPr>
              <w:t>Brockville</w:t>
            </w:r>
          </w:p>
        </w:tc>
        <w:tc>
          <w:tcPr>
            <w:tcW w:w="2745" w:type="dxa"/>
          </w:tcPr>
          <w:p w:rsidR="00670EDC" w:rsidRPr="00835F11" w:rsidRDefault="00670EDC" w:rsidP="001C5960">
            <w:pPr>
              <w:pStyle w:val="AppendixIIITable-Column1and2"/>
              <w:jc w:val="right"/>
              <w:rPr>
                <w:rFonts w:ascii="Arial" w:hAnsi="Arial" w:cs="Arial"/>
              </w:rPr>
            </w:pPr>
            <w:r w:rsidRPr="00835F11">
              <w:rPr>
                <w:rFonts w:ascii="Arial" w:hAnsi="Arial" w:cs="Arial"/>
              </w:rPr>
              <w:t>17 décembre 2014</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 xml:space="preserve">Morgan, J. Rhys </w:t>
            </w:r>
            <w:r w:rsidRPr="00835F11">
              <w:rPr>
                <w:rFonts w:ascii="Arial" w:hAnsi="Arial" w:cs="Arial"/>
              </w:rPr>
              <w:sym w:font="Wingdings 2" w:char="F0B2"/>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15 août 1990</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Morneau, Julia Ann</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Owen Sound</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30 mai 1997</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 xml:space="preserve">Morten, Marvin G. </w:t>
            </w:r>
            <w:r w:rsidRPr="00835F11">
              <w:rPr>
                <w:rFonts w:ascii="Arial" w:hAnsi="Arial" w:cs="Arial"/>
              </w:rPr>
              <w:sym w:font="Wingdings 2" w:char="F0B2"/>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5 juillet 1993</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Mulligan, Katrina Lea</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31 janvier 2007</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Murray, Ellen Bushnell</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9 novembre 2005</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Nadel, Joseph Samuel</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21 juin 2006</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Nakatsuru, Shaun Shungi</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24 août 2006</w:t>
            </w:r>
          </w:p>
        </w:tc>
      </w:tr>
      <w:tr w:rsidR="00670EDC"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670EDC" w:rsidRPr="00835F11" w:rsidRDefault="00670EDC" w:rsidP="00E537F5">
            <w:pPr>
              <w:pStyle w:val="AppendixIIITable-Column1and2"/>
              <w:spacing w:before="80"/>
              <w:rPr>
                <w:rFonts w:ascii="Arial" w:hAnsi="Arial" w:cs="Arial"/>
              </w:rPr>
            </w:pPr>
            <w:r w:rsidRPr="00835F11">
              <w:rPr>
                <w:rFonts w:ascii="Arial" w:hAnsi="Arial" w:cs="Arial"/>
              </w:rPr>
              <w:t>Neill, Katherine Stacy</w:t>
            </w:r>
          </w:p>
        </w:tc>
        <w:tc>
          <w:tcPr>
            <w:tcW w:w="2790" w:type="dxa"/>
          </w:tcPr>
          <w:p w:rsidR="00670EDC" w:rsidRPr="00835F11" w:rsidRDefault="00670EDC" w:rsidP="00E537F5">
            <w:pPr>
              <w:pStyle w:val="AppendixIIITable-Column1and2"/>
              <w:spacing w:before="80"/>
              <w:rPr>
                <w:rFonts w:ascii="Arial" w:hAnsi="Arial" w:cs="Arial"/>
              </w:rPr>
            </w:pPr>
            <w:r w:rsidRPr="00835F11">
              <w:rPr>
                <w:rFonts w:ascii="Arial" w:hAnsi="Arial" w:cs="Arial"/>
              </w:rPr>
              <w:t>Kitchener</w:t>
            </w:r>
          </w:p>
        </w:tc>
        <w:tc>
          <w:tcPr>
            <w:tcW w:w="2751" w:type="dxa"/>
            <w:gridSpan w:val="2"/>
          </w:tcPr>
          <w:p w:rsidR="00670EDC" w:rsidRPr="00835F11" w:rsidRDefault="00670EDC" w:rsidP="00E537F5">
            <w:pPr>
              <w:pStyle w:val="AppendixIIITable-Column1and2"/>
              <w:spacing w:before="80"/>
              <w:jc w:val="right"/>
              <w:rPr>
                <w:rFonts w:ascii="Arial" w:hAnsi="Arial" w:cs="Arial"/>
              </w:rPr>
            </w:pPr>
            <w:r w:rsidRPr="00835F11">
              <w:rPr>
                <w:rFonts w:ascii="Arial" w:hAnsi="Arial" w:cs="Arial"/>
              </w:rPr>
              <w:t xml:space="preserve">25 </w:t>
            </w:r>
            <w:r w:rsidRPr="00835F11">
              <w:rPr>
                <w:rFonts w:ascii="Arial" w:hAnsi="Arial" w:cs="Arial"/>
                <w:lang w:val="fr-CA"/>
              </w:rPr>
              <w:t>décembre</w:t>
            </w:r>
            <w:r w:rsidRPr="00835F11">
              <w:rPr>
                <w:rFonts w:ascii="Arial" w:hAnsi="Arial" w:cs="Arial"/>
              </w:rPr>
              <w:t xml:space="preserve"> 2013</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Nelson, Carol Ann</w:t>
            </w:r>
          </w:p>
        </w:tc>
        <w:tc>
          <w:tcPr>
            <w:tcW w:w="2790" w:type="dxa"/>
            <w:vAlign w:val="center"/>
          </w:tcPr>
          <w:p w:rsidR="00670EDC" w:rsidRPr="00835F11" w:rsidRDefault="00670EDC" w:rsidP="00E537F5">
            <w:pPr>
              <w:spacing w:before="80" w:after="60"/>
              <w:ind w:left="720" w:hanging="720"/>
              <w:jc w:val="left"/>
              <w:rPr>
                <w:rFonts w:ascii="Arial" w:hAnsi="Arial" w:cs="Arial"/>
                <w:lang w:val="fr-CA"/>
              </w:rPr>
            </w:pPr>
            <w:r w:rsidRPr="00835F11">
              <w:rPr>
                <w:rFonts w:ascii="Arial" w:hAnsi="Arial" w:cs="Arial"/>
                <w:lang w:val="fr-CA"/>
              </w:rPr>
              <w:t>Brampton</w:t>
            </w:r>
          </w:p>
        </w:tc>
        <w:tc>
          <w:tcPr>
            <w:tcW w:w="2745" w:type="dxa"/>
            <w:vAlign w:val="center"/>
          </w:tcPr>
          <w:p w:rsidR="00670EDC" w:rsidRPr="00835F11" w:rsidRDefault="00670EDC" w:rsidP="00E537F5">
            <w:pPr>
              <w:spacing w:before="80" w:after="60"/>
              <w:ind w:left="720" w:hanging="720"/>
              <w:jc w:val="right"/>
              <w:rPr>
                <w:rFonts w:ascii="Arial" w:hAnsi="Arial" w:cs="Arial"/>
                <w:lang w:val="fr-CA"/>
              </w:rPr>
            </w:pPr>
            <w:r w:rsidRPr="00835F11">
              <w:rPr>
                <w:rFonts w:ascii="Arial" w:hAnsi="Arial" w:cs="Arial"/>
                <w:lang w:val="fr-CA"/>
              </w:rPr>
              <w:t>23 juillet 2008</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Newton, Petra E.</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31 décembre 1989</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 xml:space="preserve">Nicholas, Dianne M. </w:t>
            </w:r>
            <w:r w:rsidRPr="00835F11">
              <w:rPr>
                <w:rFonts w:ascii="Arial" w:hAnsi="Arial" w:cs="Arial"/>
              </w:rPr>
              <w:sym w:font="Wingdings 2" w:char="F0B2"/>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1991</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Nicklas, Sharon Margaret</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Kitchener/Guelph</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6 septembre 2007</w:t>
            </w:r>
          </w:p>
        </w:tc>
      </w:tr>
      <w:tr w:rsidR="00670EDC" w:rsidRPr="00835F11" w:rsidTr="001C5960">
        <w:trPr>
          <w:gridAfter w:val="1"/>
          <w:wAfter w:w="6" w:type="dxa"/>
          <w:cantSplit/>
          <w:trHeight w:val="403"/>
        </w:trPr>
        <w:tc>
          <w:tcPr>
            <w:tcW w:w="4023" w:type="dxa"/>
          </w:tcPr>
          <w:p w:rsidR="00670EDC" w:rsidRPr="00835F11" w:rsidRDefault="00670EDC" w:rsidP="001C5960">
            <w:pPr>
              <w:pStyle w:val="AppendixIIITable-Column1and2"/>
              <w:rPr>
                <w:rFonts w:ascii="Arial" w:hAnsi="Arial" w:cs="Arial"/>
              </w:rPr>
            </w:pPr>
            <w:r w:rsidRPr="00835F11">
              <w:rPr>
                <w:rFonts w:ascii="Arial" w:hAnsi="Arial" w:cs="Arial"/>
              </w:rPr>
              <w:t>O'Brien, Larry Bernard</w:t>
            </w:r>
          </w:p>
        </w:tc>
        <w:tc>
          <w:tcPr>
            <w:tcW w:w="2790" w:type="dxa"/>
          </w:tcPr>
          <w:p w:rsidR="00670EDC" w:rsidRPr="00835F11" w:rsidRDefault="00670EDC" w:rsidP="001C5960">
            <w:pPr>
              <w:pStyle w:val="AppendixIIITable-Column1and2"/>
              <w:rPr>
                <w:rFonts w:ascii="Arial" w:hAnsi="Arial" w:cs="Arial"/>
              </w:rPr>
            </w:pPr>
            <w:r w:rsidRPr="00835F11">
              <w:rPr>
                <w:rFonts w:ascii="Arial" w:hAnsi="Arial" w:cs="Arial"/>
              </w:rPr>
              <w:t>Kingston</w:t>
            </w:r>
          </w:p>
        </w:tc>
        <w:tc>
          <w:tcPr>
            <w:tcW w:w="2745" w:type="dxa"/>
            <w:vAlign w:val="center"/>
          </w:tcPr>
          <w:p w:rsidR="00670EDC" w:rsidRPr="00835F11" w:rsidRDefault="00670EDC" w:rsidP="001C5960">
            <w:pPr>
              <w:pStyle w:val="AppendixIIITable-Column1and2"/>
              <w:jc w:val="right"/>
              <w:rPr>
                <w:rFonts w:ascii="Arial" w:hAnsi="Arial" w:cs="Arial"/>
              </w:rPr>
            </w:pPr>
            <w:r w:rsidRPr="00835F11">
              <w:rPr>
                <w:rFonts w:ascii="Arial" w:hAnsi="Arial" w:cs="Arial"/>
              </w:rPr>
              <w:t>16 avril 2014</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O’Connell, Sheilagh Marie</w:t>
            </w:r>
          </w:p>
        </w:tc>
        <w:tc>
          <w:tcPr>
            <w:tcW w:w="2790" w:type="dxa"/>
            <w:vAlign w:val="center"/>
          </w:tcPr>
          <w:p w:rsidR="00670EDC" w:rsidRPr="00835F11" w:rsidRDefault="00670EDC" w:rsidP="00E537F5">
            <w:pPr>
              <w:pStyle w:val="AppendixIIITable-Column1and2"/>
              <w:spacing w:before="80"/>
              <w:rPr>
                <w:rFonts w:ascii="Arial" w:hAnsi="Arial" w:cs="Arial"/>
                <w:lang w:val="fr-CA"/>
              </w:rPr>
            </w:pPr>
            <w:r w:rsidRPr="00835F11">
              <w:rPr>
                <w:rFonts w:ascii="Arial" w:hAnsi="Arial" w:cs="Arial"/>
                <w:lang w:val="fr-CA"/>
              </w:rPr>
              <w:t>Milton</w:t>
            </w:r>
          </w:p>
        </w:tc>
        <w:tc>
          <w:tcPr>
            <w:tcW w:w="2745" w:type="dxa"/>
            <w:vAlign w:val="center"/>
          </w:tcPr>
          <w:p w:rsidR="00670EDC" w:rsidRPr="00835F11" w:rsidRDefault="00670EDC" w:rsidP="00E537F5">
            <w:pPr>
              <w:pStyle w:val="AppendixIIITable-Column3"/>
              <w:spacing w:before="80"/>
              <w:rPr>
                <w:rFonts w:ascii="Arial" w:hAnsi="Arial" w:cs="Arial"/>
                <w:lang w:val="fr-CA"/>
              </w:rPr>
            </w:pPr>
            <w:r w:rsidRPr="00835F11">
              <w:rPr>
                <w:rFonts w:ascii="Arial" w:hAnsi="Arial" w:cs="Arial"/>
                <w:lang w:val="fr-CA"/>
              </w:rPr>
              <w:t>10 novembre 2010</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lastRenderedPageBreak/>
              <w:t>O’Dea, Michael P.</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St. Thomas</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15 mars 2000</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 xml:space="preserve">O’Hara, Terrence G. </w:t>
            </w:r>
            <w:r w:rsidRPr="00835F11">
              <w:rPr>
                <w:rFonts w:ascii="Arial" w:hAnsi="Arial" w:cs="Arial"/>
              </w:rPr>
              <w:sym w:font="Wingdings" w:char="F07A"/>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6 février 1995</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ODonnell, Fergus Colm</w:t>
            </w:r>
          </w:p>
        </w:tc>
        <w:tc>
          <w:tcPr>
            <w:tcW w:w="2790" w:type="dxa"/>
            <w:vAlign w:val="center"/>
          </w:tcPr>
          <w:p w:rsidR="00670EDC" w:rsidRPr="00835F11" w:rsidRDefault="00670EDC" w:rsidP="00E537F5">
            <w:pPr>
              <w:spacing w:before="80" w:after="60"/>
              <w:ind w:left="720" w:hanging="720"/>
              <w:jc w:val="left"/>
              <w:rPr>
                <w:rFonts w:ascii="Arial" w:hAnsi="Arial" w:cs="Arial"/>
                <w:lang w:val="fr-CA"/>
              </w:rPr>
            </w:pPr>
            <w:r w:rsidRPr="00835F11">
              <w:rPr>
                <w:rFonts w:ascii="Arial" w:hAnsi="Arial" w:cs="Arial"/>
                <w:lang w:val="fr-CA"/>
              </w:rPr>
              <w:t>Toronto</w:t>
            </w:r>
          </w:p>
        </w:tc>
        <w:tc>
          <w:tcPr>
            <w:tcW w:w="2745" w:type="dxa"/>
            <w:vAlign w:val="center"/>
          </w:tcPr>
          <w:p w:rsidR="00670EDC" w:rsidRPr="00835F11" w:rsidRDefault="00670EDC"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Oleskiw, Diane Iris</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2 décembre 2009</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 xml:space="preserve">Omatsu, Maryka J. </w:t>
            </w:r>
            <w:r w:rsidRPr="00835F11">
              <w:rPr>
                <w:rFonts w:ascii="Arial" w:hAnsi="Arial" w:cs="Arial"/>
              </w:rPr>
              <w:sym w:font="Wingdings 2" w:char="F0B2"/>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février 1993</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 xml:space="preserve">Ormston, Edward E. </w:t>
            </w:r>
            <w:r w:rsidRPr="00835F11">
              <w:rPr>
                <w:rFonts w:ascii="Arial" w:hAnsi="Arial" w:cs="Arial"/>
              </w:rPr>
              <w:sym w:font="Wingdings 2" w:char="F0B2"/>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31 décembre 1989</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Otter, Russell J.</w:t>
            </w:r>
          </w:p>
        </w:tc>
        <w:tc>
          <w:tcPr>
            <w:tcW w:w="2790" w:type="dxa"/>
            <w:vAlign w:val="center"/>
          </w:tcPr>
          <w:p w:rsidR="00670EDC" w:rsidRPr="00835F11" w:rsidRDefault="00670EDC"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70EDC" w:rsidRPr="00835F11" w:rsidRDefault="00670EDC" w:rsidP="00E537F5">
            <w:pPr>
              <w:spacing w:before="80" w:after="60"/>
              <w:jc w:val="right"/>
              <w:rPr>
                <w:rFonts w:ascii="Arial" w:hAnsi="Arial" w:cs="Arial"/>
                <w:lang w:val="fr-CA"/>
              </w:rPr>
            </w:pPr>
            <w:r w:rsidRPr="00835F11">
              <w:rPr>
                <w:rFonts w:ascii="Arial" w:hAnsi="Arial" w:cs="Arial"/>
                <w:lang w:val="fr-CA"/>
              </w:rPr>
              <w:t>5 juillet 1993</w:t>
            </w:r>
          </w:p>
        </w:tc>
      </w:tr>
      <w:tr w:rsidR="00670EDC" w:rsidRPr="00835F11" w:rsidTr="00F86E66">
        <w:trPr>
          <w:gridAfter w:val="1"/>
          <w:wAfter w:w="6" w:type="dxa"/>
          <w:cantSplit/>
          <w:trHeight w:val="403"/>
        </w:trPr>
        <w:tc>
          <w:tcPr>
            <w:tcW w:w="4023" w:type="dxa"/>
            <w:vAlign w:val="center"/>
          </w:tcPr>
          <w:p w:rsidR="00670EDC" w:rsidRPr="00835F11" w:rsidRDefault="00670EDC" w:rsidP="00E537F5">
            <w:pPr>
              <w:pStyle w:val="AppendixIIITable-Column1and2"/>
              <w:spacing w:before="80"/>
              <w:rPr>
                <w:rFonts w:ascii="Arial" w:hAnsi="Arial" w:cs="Arial"/>
              </w:rPr>
            </w:pPr>
            <w:r w:rsidRPr="00835F11">
              <w:rPr>
                <w:rFonts w:ascii="Arial" w:hAnsi="Arial" w:cs="Arial"/>
              </w:rPr>
              <w:t>Paciocco, David Michael</w:t>
            </w:r>
          </w:p>
        </w:tc>
        <w:tc>
          <w:tcPr>
            <w:tcW w:w="2790" w:type="dxa"/>
            <w:vAlign w:val="center"/>
          </w:tcPr>
          <w:p w:rsidR="00670EDC" w:rsidRPr="00835F11" w:rsidRDefault="00670EDC" w:rsidP="00E537F5">
            <w:pPr>
              <w:pStyle w:val="AppendixIIITable-Column1and2"/>
              <w:spacing w:before="80"/>
              <w:rPr>
                <w:rFonts w:ascii="Arial" w:hAnsi="Arial" w:cs="Arial"/>
                <w:lang w:val="fr-CA"/>
              </w:rPr>
            </w:pPr>
            <w:r w:rsidRPr="00835F11">
              <w:rPr>
                <w:rFonts w:ascii="Arial" w:hAnsi="Arial" w:cs="Arial"/>
                <w:lang w:val="fr-CA"/>
              </w:rPr>
              <w:t>Ottawa</w:t>
            </w:r>
          </w:p>
        </w:tc>
        <w:tc>
          <w:tcPr>
            <w:tcW w:w="2745" w:type="dxa"/>
            <w:vAlign w:val="center"/>
          </w:tcPr>
          <w:p w:rsidR="00670EDC" w:rsidRPr="00835F11" w:rsidRDefault="00670EDC" w:rsidP="00E537F5">
            <w:pPr>
              <w:pStyle w:val="AppendixIIITable-Column1and2"/>
              <w:spacing w:before="80"/>
              <w:jc w:val="right"/>
              <w:rPr>
                <w:rFonts w:ascii="Arial" w:hAnsi="Arial" w:cs="Arial"/>
                <w:lang w:val="fr-CA"/>
              </w:rPr>
            </w:pPr>
            <w:r w:rsidRPr="00835F11">
              <w:rPr>
                <w:rFonts w:ascii="Arial" w:hAnsi="Arial" w:cs="Arial"/>
                <w:lang w:val="fr-CA"/>
              </w:rPr>
              <w:t>24 août 2011</w:t>
            </w:r>
          </w:p>
        </w:tc>
      </w:tr>
      <w:tr w:rsidR="00670EDC"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670EDC" w:rsidRPr="00835F11" w:rsidRDefault="00670EDC" w:rsidP="00E537F5">
            <w:pPr>
              <w:pStyle w:val="AppendixIIITable-Column1and2"/>
              <w:spacing w:before="80"/>
              <w:rPr>
                <w:rFonts w:ascii="Arial" w:hAnsi="Arial" w:cs="Arial"/>
              </w:rPr>
            </w:pPr>
            <w:r w:rsidRPr="00835F11">
              <w:rPr>
                <w:rFonts w:ascii="Arial" w:hAnsi="Arial" w:cs="Arial"/>
              </w:rPr>
              <w:t>Parent, Lise Sylvie</w:t>
            </w:r>
          </w:p>
        </w:tc>
        <w:tc>
          <w:tcPr>
            <w:tcW w:w="2790" w:type="dxa"/>
          </w:tcPr>
          <w:p w:rsidR="00670EDC" w:rsidRPr="00835F11" w:rsidRDefault="00670EDC" w:rsidP="00E537F5">
            <w:pPr>
              <w:pStyle w:val="AppendixIIITable-Column1and2"/>
              <w:spacing w:before="80"/>
              <w:rPr>
                <w:rFonts w:ascii="Arial" w:hAnsi="Arial" w:cs="Arial"/>
              </w:rPr>
            </w:pPr>
            <w:r w:rsidRPr="00835F11">
              <w:rPr>
                <w:rFonts w:ascii="Arial" w:hAnsi="Arial" w:cs="Arial"/>
              </w:rPr>
              <w:t>Brampton</w:t>
            </w:r>
          </w:p>
        </w:tc>
        <w:tc>
          <w:tcPr>
            <w:tcW w:w="2751" w:type="dxa"/>
            <w:gridSpan w:val="2"/>
          </w:tcPr>
          <w:p w:rsidR="00670EDC" w:rsidRPr="00835F11" w:rsidRDefault="00670EDC" w:rsidP="00E537F5">
            <w:pPr>
              <w:pStyle w:val="AppendixIIITable-Column1and2"/>
              <w:spacing w:before="80"/>
              <w:jc w:val="right"/>
              <w:rPr>
                <w:rFonts w:ascii="Arial" w:hAnsi="Arial" w:cs="Arial"/>
              </w:rPr>
            </w:pPr>
            <w:r w:rsidRPr="00835F11">
              <w:rPr>
                <w:rFonts w:ascii="Arial" w:hAnsi="Arial" w:cs="Arial"/>
              </w:rPr>
              <w:t xml:space="preserve">23 </w:t>
            </w:r>
            <w:r w:rsidRPr="00835F11">
              <w:rPr>
                <w:rFonts w:ascii="Arial" w:hAnsi="Arial" w:cs="Arial"/>
                <w:lang w:val="fr-CA"/>
              </w:rPr>
              <w:t>janvier</w:t>
            </w:r>
            <w:r w:rsidRPr="00835F11">
              <w:rPr>
                <w:rFonts w:ascii="Arial" w:hAnsi="Arial" w:cs="Arial"/>
              </w:rPr>
              <w:t xml:space="preserve"> 2013</w:t>
            </w:r>
          </w:p>
        </w:tc>
      </w:tr>
      <w:tr w:rsidR="00CC5C14" w:rsidRPr="00835F11" w:rsidTr="004C2A7C">
        <w:trPr>
          <w:gridAfter w:val="1"/>
          <w:wAfter w:w="6" w:type="dxa"/>
          <w:cantSplit/>
          <w:trHeight w:val="403"/>
        </w:trPr>
        <w:tc>
          <w:tcPr>
            <w:tcW w:w="4023" w:type="dxa"/>
          </w:tcPr>
          <w:p w:rsidR="00CC5C14" w:rsidRPr="00406C49" w:rsidRDefault="00CC5C14" w:rsidP="004C2A7C">
            <w:pPr>
              <w:pStyle w:val="AppendixIIITable-Column1and2"/>
              <w:rPr>
                <w:rFonts w:ascii="Arial" w:hAnsi="Arial" w:cs="Arial"/>
              </w:rPr>
            </w:pPr>
            <w:r w:rsidRPr="00406C49">
              <w:rPr>
                <w:rFonts w:ascii="Arial" w:hAnsi="Arial" w:cs="Arial"/>
              </w:rPr>
              <w:t>Parry, Craig Anthony</w:t>
            </w:r>
          </w:p>
        </w:tc>
        <w:tc>
          <w:tcPr>
            <w:tcW w:w="2790" w:type="dxa"/>
          </w:tcPr>
          <w:p w:rsidR="00CC5C14" w:rsidRPr="00406C49" w:rsidRDefault="00CC5C14" w:rsidP="004C2A7C">
            <w:pPr>
              <w:pStyle w:val="AppendixIIITable-Column1and2"/>
              <w:rPr>
                <w:rFonts w:ascii="Arial" w:hAnsi="Arial" w:cs="Arial"/>
              </w:rPr>
            </w:pPr>
            <w:r w:rsidRPr="00406C49">
              <w:rPr>
                <w:rFonts w:ascii="Arial" w:hAnsi="Arial" w:cs="Arial"/>
              </w:rPr>
              <w:t>Kitchener</w:t>
            </w:r>
          </w:p>
        </w:tc>
        <w:tc>
          <w:tcPr>
            <w:tcW w:w="2745" w:type="dxa"/>
          </w:tcPr>
          <w:p w:rsidR="00CC5C14" w:rsidRPr="00406C49" w:rsidRDefault="00CC5C14" w:rsidP="004C2A7C">
            <w:pPr>
              <w:pStyle w:val="AppendixIIITable-Column1and2"/>
              <w:jc w:val="right"/>
              <w:rPr>
                <w:rFonts w:ascii="Arial" w:hAnsi="Arial" w:cs="Arial"/>
              </w:rPr>
            </w:pPr>
            <w:r w:rsidRPr="00406C49">
              <w:rPr>
                <w:rFonts w:ascii="Arial" w:hAnsi="Arial" w:cs="Arial"/>
              </w:rPr>
              <w:t>26</w:t>
            </w:r>
            <w:r>
              <w:rPr>
                <w:rFonts w:ascii="Arial" w:hAnsi="Arial" w:cs="Arial"/>
              </w:rPr>
              <w:t xml:space="preserve"> </w:t>
            </w:r>
            <w:r w:rsidRPr="00835F11">
              <w:rPr>
                <w:rFonts w:ascii="Arial" w:hAnsi="Arial" w:cs="Arial"/>
              </w:rPr>
              <w:t>août</w:t>
            </w:r>
            <w:r>
              <w:rPr>
                <w:rFonts w:ascii="Arial" w:hAnsi="Arial" w:cs="Arial"/>
              </w:rPr>
              <w:t xml:space="preserve"> 2015</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Paulseth, Debra Ann White</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9 novembre 2005</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Pawagi, Manjusha Bhaskar</w:t>
            </w:r>
          </w:p>
        </w:tc>
        <w:tc>
          <w:tcPr>
            <w:tcW w:w="2790" w:type="dxa"/>
            <w:vAlign w:val="center"/>
          </w:tcPr>
          <w:p w:rsidR="00CC5C14" w:rsidRPr="00835F11" w:rsidRDefault="00CC5C14" w:rsidP="00E537F5">
            <w:pPr>
              <w:spacing w:before="80" w:after="60"/>
              <w:ind w:left="720" w:hanging="720"/>
              <w:jc w:val="left"/>
              <w:rPr>
                <w:rFonts w:ascii="Arial" w:hAnsi="Arial" w:cs="Arial"/>
                <w:lang w:val="fr-CA"/>
              </w:rPr>
            </w:pPr>
            <w:r w:rsidRPr="00835F11">
              <w:rPr>
                <w:rFonts w:ascii="Arial" w:hAnsi="Arial" w:cs="Arial"/>
                <w:lang w:val="fr-CA"/>
              </w:rPr>
              <w:t>Brampton</w:t>
            </w:r>
          </w:p>
        </w:tc>
        <w:tc>
          <w:tcPr>
            <w:tcW w:w="2745" w:type="dxa"/>
            <w:vAlign w:val="center"/>
          </w:tcPr>
          <w:p w:rsidR="00CC5C14" w:rsidRPr="00835F11" w:rsidRDefault="00CC5C14" w:rsidP="00E537F5">
            <w:pPr>
              <w:spacing w:before="80" w:after="60"/>
              <w:ind w:left="720" w:hanging="720"/>
              <w:jc w:val="right"/>
              <w:rPr>
                <w:rFonts w:ascii="Arial" w:hAnsi="Arial" w:cs="Arial"/>
                <w:lang w:val="fr-CA"/>
              </w:rPr>
            </w:pPr>
            <w:r w:rsidRPr="00835F11">
              <w:rPr>
                <w:rFonts w:ascii="Arial" w:hAnsi="Arial" w:cs="Arial"/>
                <w:lang w:val="fr-CA"/>
              </w:rPr>
              <w:t>28 janvier 2009</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Payne, John Andrew</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4 janvier 1999</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Pelletier, Joyce Lynn</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Thunder Bay</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28 décembre 2005</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Perkins-McVey, Heather Elizabeth</w:t>
            </w:r>
          </w:p>
        </w:tc>
        <w:tc>
          <w:tcPr>
            <w:tcW w:w="2790" w:type="dxa"/>
            <w:vAlign w:val="center"/>
          </w:tcPr>
          <w:p w:rsidR="00CC5C14" w:rsidRPr="00835F11" w:rsidRDefault="00CC5C14" w:rsidP="00E537F5">
            <w:pPr>
              <w:spacing w:before="80" w:after="60"/>
              <w:ind w:left="720" w:hanging="720"/>
              <w:jc w:val="left"/>
              <w:rPr>
                <w:rFonts w:ascii="Arial" w:hAnsi="Arial" w:cs="Arial"/>
                <w:lang w:val="fr-CA"/>
              </w:rPr>
            </w:pPr>
            <w:r w:rsidRPr="00835F11">
              <w:rPr>
                <w:rFonts w:ascii="Arial" w:hAnsi="Arial" w:cs="Arial"/>
                <w:lang w:val="fr-CA"/>
              </w:rPr>
              <w:t>Ottawa</w:t>
            </w:r>
          </w:p>
        </w:tc>
        <w:tc>
          <w:tcPr>
            <w:tcW w:w="2745" w:type="dxa"/>
            <w:vAlign w:val="center"/>
          </w:tcPr>
          <w:p w:rsidR="00CC5C14" w:rsidRPr="00835F11" w:rsidRDefault="00CC5C14"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Perron, Alain H.</w:t>
            </w:r>
          </w:p>
        </w:tc>
        <w:tc>
          <w:tcPr>
            <w:tcW w:w="2790"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 xml:space="preserve">Parry Sound </w:t>
            </w:r>
            <w:r w:rsidRPr="00835F11">
              <w:rPr>
                <w:rFonts w:ascii="Arial" w:hAnsi="Arial" w:cs="Arial"/>
              </w:rPr>
              <w:sym w:font="Wingdings 2" w:char="F0ED"/>
            </w:r>
          </w:p>
        </w:tc>
        <w:tc>
          <w:tcPr>
            <w:tcW w:w="2745" w:type="dxa"/>
            <w:vAlign w:val="center"/>
          </w:tcPr>
          <w:p w:rsidR="00CC5C14" w:rsidRPr="00835F11" w:rsidRDefault="00CC5C14" w:rsidP="00E537F5">
            <w:pPr>
              <w:spacing w:before="80" w:after="60"/>
              <w:jc w:val="right"/>
              <w:rPr>
                <w:rFonts w:ascii="Arial" w:hAnsi="Arial" w:cs="Arial"/>
              </w:rPr>
            </w:pPr>
            <w:r w:rsidRPr="00835F11">
              <w:rPr>
                <w:rFonts w:ascii="Arial" w:hAnsi="Arial" w:cs="Arial"/>
              </w:rPr>
              <w:t>25 avril 2012</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Phillips, Douglas W.</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Windsor</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CC5C14"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CC5C14" w:rsidRPr="00835F11" w:rsidRDefault="00CC5C14" w:rsidP="00E537F5">
            <w:pPr>
              <w:pStyle w:val="AppendixIIITable-Column1and2"/>
              <w:spacing w:before="80"/>
              <w:rPr>
                <w:rFonts w:ascii="Arial" w:hAnsi="Arial" w:cs="Arial"/>
              </w:rPr>
            </w:pPr>
            <w:r w:rsidRPr="00835F11">
              <w:rPr>
                <w:rFonts w:ascii="Arial" w:hAnsi="Arial" w:cs="Arial"/>
              </w:rPr>
              <w:t xml:space="preserve">Phillips, Kevin Bruce </w:t>
            </w:r>
            <w:r w:rsidRPr="00835F11">
              <w:rPr>
                <w:rFonts w:ascii="Arial" w:hAnsi="Arial" w:cs="Arial"/>
              </w:rPr>
              <w:sym w:font="Wingdings 2" w:char="F0F6"/>
            </w:r>
          </w:p>
        </w:tc>
        <w:tc>
          <w:tcPr>
            <w:tcW w:w="2790" w:type="dxa"/>
          </w:tcPr>
          <w:p w:rsidR="00CC5C14" w:rsidRPr="00835F11" w:rsidRDefault="00CC5C14" w:rsidP="00E537F5">
            <w:pPr>
              <w:pStyle w:val="AppendixIIITable-Column1and2"/>
              <w:spacing w:before="80"/>
              <w:rPr>
                <w:rFonts w:ascii="Arial" w:hAnsi="Arial" w:cs="Arial"/>
              </w:rPr>
            </w:pPr>
            <w:r w:rsidRPr="00835F11">
              <w:rPr>
                <w:rFonts w:ascii="Arial" w:hAnsi="Arial" w:cs="Arial"/>
              </w:rPr>
              <w:t>Brockville</w:t>
            </w:r>
          </w:p>
        </w:tc>
        <w:tc>
          <w:tcPr>
            <w:tcW w:w="2751" w:type="dxa"/>
            <w:gridSpan w:val="2"/>
          </w:tcPr>
          <w:p w:rsidR="00CC5C14" w:rsidRPr="00835F11" w:rsidRDefault="00CC5C14" w:rsidP="00E537F5">
            <w:pPr>
              <w:pStyle w:val="AppendixIIITable-Column1and2"/>
              <w:spacing w:before="80"/>
              <w:jc w:val="right"/>
              <w:rPr>
                <w:rFonts w:ascii="Arial" w:hAnsi="Arial" w:cs="Arial"/>
              </w:rPr>
            </w:pPr>
            <w:r w:rsidRPr="00835F11">
              <w:rPr>
                <w:rFonts w:ascii="Arial" w:hAnsi="Arial" w:cs="Arial"/>
              </w:rPr>
              <w:t xml:space="preserve">21 </w:t>
            </w:r>
            <w:r w:rsidRPr="00835F11">
              <w:rPr>
                <w:rFonts w:ascii="Arial" w:hAnsi="Arial" w:cs="Arial"/>
                <w:lang w:val="fr-CA"/>
              </w:rPr>
              <w:t>août</w:t>
            </w:r>
            <w:r w:rsidRPr="00835F11">
              <w:rPr>
                <w:rFonts w:ascii="Arial" w:hAnsi="Arial" w:cs="Arial"/>
              </w:rPr>
              <w:t xml:space="preserve"> 2013</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 xml:space="preserve">Pockele, Gregory A. </w:t>
            </w:r>
            <w:r w:rsidRPr="00835F11">
              <w:rPr>
                <w:rFonts w:ascii="Arial" w:hAnsi="Arial" w:cs="Arial"/>
              </w:rPr>
              <w:sym w:font="Wingdings 2" w:char="F0B2"/>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Stratford</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2 novembre 1992</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Pringle, Leslie Catherine</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20 mars 2002</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Pugsley, Bruce Edmund</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13 février 2002</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Rabley, Wayne Gould</w:t>
            </w:r>
          </w:p>
        </w:tc>
        <w:tc>
          <w:tcPr>
            <w:tcW w:w="2790" w:type="dxa"/>
            <w:vAlign w:val="center"/>
          </w:tcPr>
          <w:p w:rsidR="00CC5C14" w:rsidRPr="00835F11" w:rsidRDefault="00CC5C14" w:rsidP="00E537F5">
            <w:pPr>
              <w:spacing w:before="80" w:after="60"/>
              <w:ind w:left="720" w:hanging="720"/>
              <w:jc w:val="left"/>
              <w:rPr>
                <w:rFonts w:ascii="Arial" w:hAnsi="Arial" w:cs="Arial"/>
                <w:lang w:val="fr-CA"/>
              </w:rPr>
            </w:pPr>
            <w:r w:rsidRPr="00835F11">
              <w:rPr>
                <w:rFonts w:ascii="Arial" w:hAnsi="Arial" w:cs="Arial"/>
                <w:lang w:val="fr-CA"/>
              </w:rPr>
              <w:t>London</w:t>
            </w:r>
          </w:p>
        </w:tc>
        <w:tc>
          <w:tcPr>
            <w:tcW w:w="2745" w:type="dxa"/>
            <w:vAlign w:val="center"/>
          </w:tcPr>
          <w:p w:rsidR="00CC5C14" w:rsidRPr="00835F11" w:rsidRDefault="00CC5C14"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Radley-Walters, Sydney Grant</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Pembroke</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20 février 2002</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 xml:space="preserve">Ratushny, Lynn D. </w:t>
            </w:r>
            <w:r w:rsidRPr="00835F11">
              <w:rPr>
                <w:rFonts w:ascii="Arial" w:hAnsi="Arial" w:cs="Arial"/>
              </w:rPr>
              <w:sym w:font="Wingdings 2" w:char="F0F6"/>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Rawlins, Micheline A.</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Windsor</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15 octobre 1992</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Ray, Sheila</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15 avril 1992</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lastRenderedPageBreak/>
              <w:t>Ready, Elinore A.</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21 décembre 1990</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 xml:space="preserve">Regis, Gregory </w:t>
            </w:r>
            <w:r w:rsidRPr="00835F11">
              <w:rPr>
                <w:rFonts w:ascii="Arial" w:hAnsi="Arial" w:cs="Arial"/>
              </w:rPr>
              <w:sym w:font="Wingdings 2" w:char="F0B2"/>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4 janvier 1998</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 xml:space="preserve">Reinhardt, Paul H. </w:t>
            </w:r>
            <w:r w:rsidRPr="00835F11">
              <w:rPr>
                <w:rFonts w:ascii="Arial" w:hAnsi="Arial" w:cs="Arial"/>
              </w:rPr>
              <w:sym w:font="Wingdings 2" w:char="F0B2"/>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2 avril 1990</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Renaud, J.R. Giles</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 xml:space="preserve">Cornwall </w:t>
            </w:r>
            <w:r w:rsidRPr="00835F11">
              <w:rPr>
                <w:rFonts w:ascii="Arial" w:hAnsi="Arial" w:cs="Arial"/>
                <w:lang w:val="fr-CA"/>
              </w:rPr>
              <w:sym w:font="Wingdings 2" w:char="F0ED"/>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23 janvier 1995</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 xml:space="preserve">Renaud, Yvon </w:t>
            </w:r>
            <w:r w:rsidRPr="00835F11">
              <w:rPr>
                <w:rFonts w:ascii="Arial" w:hAnsi="Arial" w:cs="Arial"/>
              </w:rPr>
              <w:sym w:font="Wingdings" w:char="F07A"/>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Sudbury</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15 novembre 2000</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Richards, Ronald J.</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21 décembre 1992</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Ritchie, John Malcolm</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28 avril 1999</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 xml:space="preserve">Roberts, Marietta L.D. </w:t>
            </w:r>
            <w:r w:rsidRPr="00835F11">
              <w:rPr>
                <w:rFonts w:ascii="Arial" w:hAnsi="Arial" w:cs="Arial"/>
              </w:rPr>
              <w:sym w:font="Wingdings 2" w:char="F0B2"/>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Robertson, Paul</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3 décembre 2003</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 xml:space="preserve">Robson, M. Wendy </w:t>
            </w:r>
            <w:r w:rsidRPr="00835F11">
              <w:rPr>
                <w:rFonts w:ascii="Arial" w:hAnsi="Arial" w:cs="Arial"/>
              </w:rPr>
              <w:sym w:font="Wingdings" w:char="F07A"/>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Peterborough</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4 juillet 1989</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 xml:space="preserve">Rocheleau, Michelle Joanne </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 xml:space="preserve">Haileybury </w:t>
            </w:r>
            <w:r w:rsidRPr="00835F11">
              <w:rPr>
                <w:rFonts w:ascii="Arial" w:hAnsi="Arial" w:cs="Arial"/>
                <w:lang w:val="fr-CA"/>
              </w:rPr>
              <w:sym w:font="Wingdings 2" w:char="F0ED"/>
            </w:r>
          </w:p>
        </w:tc>
        <w:tc>
          <w:tcPr>
            <w:tcW w:w="2745" w:type="dxa"/>
            <w:vAlign w:val="center"/>
          </w:tcPr>
          <w:p w:rsidR="00CC5C14" w:rsidRPr="00835F11" w:rsidRDefault="00CC5C14" w:rsidP="00E537F5">
            <w:pPr>
              <w:pStyle w:val="Header"/>
              <w:spacing w:before="80" w:after="60"/>
              <w:jc w:val="right"/>
              <w:rPr>
                <w:rFonts w:ascii="Arial" w:hAnsi="Arial" w:cs="Arial"/>
                <w:b w:val="0"/>
                <w:sz w:val="24"/>
                <w:lang w:val="fr-CA"/>
              </w:rPr>
            </w:pPr>
            <w:r w:rsidRPr="00835F11">
              <w:rPr>
                <w:rFonts w:ascii="Arial" w:hAnsi="Arial" w:cs="Arial"/>
                <w:b w:val="0"/>
                <w:sz w:val="24"/>
                <w:lang w:val="fr-CA"/>
              </w:rPr>
              <w:t>27 décembre 2006</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Rodgers, Gregory Paul</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North Bay</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15 novembre 2000</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Rogers, Lynda J.</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Kitchener/Guelph</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19 octobre 2005</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 xml:space="preserve">Rogers, Sherrill M. </w:t>
            </w:r>
            <w:r w:rsidRPr="00835F11">
              <w:rPr>
                <w:rFonts w:ascii="Arial" w:hAnsi="Arial" w:cs="Arial"/>
              </w:rPr>
              <w:sym w:font="Wingdings" w:char="F076"/>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15 juillet 1991</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Rogerson, Robert Wallace</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Kitchener/Guelph</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24 décembre 2003</w:t>
            </w:r>
          </w:p>
        </w:tc>
      </w:tr>
      <w:tr w:rsidR="00CC5C14" w:rsidRPr="00835F11" w:rsidTr="001C5960">
        <w:trPr>
          <w:gridAfter w:val="1"/>
          <w:wAfter w:w="6" w:type="dxa"/>
          <w:cantSplit/>
          <w:trHeight w:val="403"/>
        </w:trPr>
        <w:tc>
          <w:tcPr>
            <w:tcW w:w="4023" w:type="dxa"/>
          </w:tcPr>
          <w:p w:rsidR="00CC5C14" w:rsidRPr="00835F11" w:rsidRDefault="00CC5C14" w:rsidP="001C5960">
            <w:pPr>
              <w:pStyle w:val="AppendixIIITable-Column1and2"/>
              <w:rPr>
                <w:rFonts w:ascii="Arial" w:hAnsi="Arial" w:cs="Arial"/>
              </w:rPr>
            </w:pPr>
            <w:r w:rsidRPr="00835F11">
              <w:rPr>
                <w:rFonts w:ascii="Arial" w:hAnsi="Arial" w:cs="Arial"/>
              </w:rPr>
              <w:t>Rose, David Stewart</w:t>
            </w:r>
          </w:p>
        </w:tc>
        <w:tc>
          <w:tcPr>
            <w:tcW w:w="2790" w:type="dxa"/>
          </w:tcPr>
          <w:p w:rsidR="00CC5C14" w:rsidRPr="00835F11" w:rsidRDefault="00CC5C14" w:rsidP="001C5960">
            <w:pPr>
              <w:pStyle w:val="AppendixIIITable-Column1and2"/>
              <w:rPr>
                <w:rFonts w:ascii="Arial" w:hAnsi="Arial" w:cs="Arial"/>
              </w:rPr>
            </w:pPr>
            <w:r w:rsidRPr="00835F11">
              <w:rPr>
                <w:rFonts w:ascii="Arial" w:hAnsi="Arial" w:cs="Arial"/>
              </w:rPr>
              <w:t>Newmarket</w:t>
            </w:r>
          </w:p>
        </w:tc>
        <w:tc>
          <w:tcPr>
            <w:tcW w:w="2745" w:type="dxa"/>
          </w:tcPr>
          <w:p w:rsidR="00CC5C14" w:rsidRPr="00835F11" w:rsidRDefault="00CC5C14" w:rsidP="001C5960">
            <w:pPr>
              <w:pStyle w:val="AppendixIIITable-Column1and2"/>
              <w:jc w:val="right"/>
              <w:rPr>
                <w:rFonts w:ascii="Arial" w:hAnsi="Arial" w:cs="Arial"/>
              </w:rPr>
            </w:pPr>
            <w:r w:rsidRPr="00835F11">
              <w:rPr>
                <w:rFonts w:ascii="Arial" w:hAnsi="Arial" w:cs="Arial"/>
              </w:rPr>
              <w:t>6 août 2014</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 xml:space="preserve">Rosemay, Vibert T. </w:t>
            </w:r>
            <w:r w:rsidRPr="00835F11">
              <w:rPr>
                <w:rFonts w:ascii="Arial" w:hAnsi="Arial" w:cs="Arial"/>
              </w:rPr>
              <w:sym w:font="Wingdings 2" w:char="F0B2"/>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1991</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Rosenberg, Esther</w:t>
            </w:r>
          </w:p>
        </w:tc>
        <w:tc>
          <w:tcPr>
            <w:tcW w:w="2790" w:type="dxa"/>
            <w:vAlign w:val="center"/>
          </w:tcPr>
          <w:p w:rsidR="00CC5C14" w:rsidRPr="00835F11" w:rsidRDefault="00CC5C14" w:rsidP="00A274BA">
            <w:pPr>
              <w:pStyle w:val="AppendixIIITable-Column1and2"/>
              <w:spacing w:before="80"/>
              <w:rPr>
                <w:rFonts w:ascii="Arial" w:hAnsi="Arial" w:cs="Arial"/>
                <w:lang w:val="fr-CA"/>
              </w:rPr>
            </w:pPr>
            <w:r w:rsidRPr="00835F11">
              <w:rPr>
                <w:rFonts w:ascii="Arial" w:hAnsi="Arial" w:cs="Arial"/>
                <w:lang w:val="fr-CA"/>
              </w:rPr>
              <w:t>Peterborough/         Trois comtés</w:t>
            </w:r>
          </w:p>
        </w:tc>
        <w:tc>
          <w:tcPr>
            <w:tcW w:w="2745" w:type="dxa"/>
            <w:vAlign w:val="center"/>
          </w:tcPr>
          <w:p w:rsidR="00CC5C14" w:rsidRPr="00835F11" w:rsidRDefault="00CC5C14" w:rsidP="00E537F5">
            <w:pPr>
              <w:pStyle w:val="AppendixIIITable-Column3"/>
              <w:spacing w:before="80"/>
              <w:rPr>
                <w:rFonts w:ascii="Arial" w:hAnsi="Arial" w:cs="Arial"/>
                <w:lang w:val="fr-CA"/>
              </w:rPr>
            </w:pPr>
            <w:r w:rsidRPr="00835F11">
              <w:rPr>
                <w:rFonts w:ascii="Arial" w:hAnsi="Arial" w:cs="Arial"/>
                <w:lang w:val="fr-CA"/>
              </w:rPr>
              <w:t>28 avril 2010</w:t>
            </w:r>
          </w:p>
        </w:tc>
      </w:tr>
      <w:tr w:rsidR="00CC5C14" w:rsidRPr="00835F11" w:rsidTr="001C5960">
        <w:trPr>
          <w:gridAfter w:val="1"/>
          <w:wAfter w:w="6" w:type="dxa"/>
          <w:cantSplit/>
          <w:trHeight w:val="403"/>
        </w:trPr>
        <w:tc>
          <w:tcPr>
            <w:tcW w:w="4023" w:type="dxa"/>
          </w:tcPr>
          <w:p w:rsidR="00CC5C14" w:rsidRPr="00835F11" w:rsidRDefault="00CC5C14" w:rsidP="001C5960">
            <w:pPr>
              <w:pStyle w:val="AppendixIIITable-Column1and2"/>
              <w:rPr>
                <w:rFonts w:ascii="Arial" w:hAnsi="Arial" w:cs="Arial"/>
              </w:rPr>
            </w:pPr>
            <w:r w:rsidRPr="00835F11">
              <w:rPr>
                <w:rFonts w:ascii="Arial" w:hAnsi="Arial" w:cs="Arial"/>
              </w:rPr>
              <w:t>Ross, Lynda Susan</w:t>
            </w:r>
          </w:p>
        </w:tc>
        <w:tc>
          <w:tcPr>
            <w:tcW w:w="2790" w:type="dxa"/>
          </w:tcPr>
          <w:p w:rsidR="00CC5C14" w:rsidRPr="00835F11" w:rsidRDefault="00CC5C14" w:rsidP="001C5960">
            <w:pPr>
              <w:pStyle w:val="AppendixIIITable-Column1and2"/>
              <w:rPr>
                <w:rFonts w:ascii="Arial" w:hAnsi="Arial" w:cs="Arial"/>
              </w:rPr>
            </w:pPr>
            <w:r w:rsidRPr="00835F11">
              <w:rPr>
                <w:rFonts w:ascii="Arial" w:hAnsi="Arial" w:cs="Arial"/>
              </w:rPr>
              <w:t>Windsor</w:t>
            </w:r>
          </w:p>
        </w:tc>
        <w:tc>
          <w:tcPr>
            <w:tcW w:w="2745" w:type="dxa"/>
          </w:tcPr>
          <w:p w:rsidR="00CC5C14" w:rsidRPr="00835F11" w:rsidRDefault="00CC5C14" w:rsidP="001C5960">
            <w:pPr>
              <w:pStyle w:val="AppendixIIITable-Column1and2"/>
              <w:jc w:val="right"/>
              <w:rPr>
                <w:rFonts w:ascii="Arial" w:hAnsi="Arial" w:cs="Arial"/>
              </w:rPr>
            </w:pPr>
            <w:r w:rsidRPr="00835F11">
              <w:rPr>
                <w:rFonts w:ascii="Arial" w:hAnsi="Arial" w:cs="Arial"/>
              </w:rPr>
              <w:t>29 janvier 2014</w:t>
            </w:r>
          </w:p>
        </w:tc>
      </w:tr>
      <w:tr w:rsidR="00CC5C14" w:rsidRPr="00835F11" w:rsidTr="00F86E66">
        <w:trPr>
          <w:gridAfter w:val="1"/>
          <w:wAfter w:w="6" w:type="dxa"/>
          <w:cantSplit/>
          <w:trHeight w:val="403"/>
        </w:trPr>
        <w:tc>
          <w:tcPr>
            <w:tcW w:w="4023" w:type="dxa"/>
            <w:vAlign w:val="center"/>
          </w:tcPr>
          <w:p w:rsidR="00CC5C14" w:rsidRPr="00835F11" w:rsidRDefault="00CC5C14" w:rsidP="00E537F5">
            <w:pPr>
              <w:pStyle w:val="AppendixIIITable-Column1and2"/>
              <w:spacing w:before="80"/>
              <w:rPr>
                <w:rFonts w:ascii="Arial" w:hAnsi="Arial" w:cs="Arial"/>
              </w:rPr>
            </w:pPr>
            <w:r w:rsidRPr="00835F11">
              <w:rPr>
                <w:rFonts w:ascii="Arial" w:hAnsi="Arial" w:cs="Arial"/>
              </w:rPr>
              <w:t>Rutherford, Rebecca Jane</w:t>
            </w:r>
          </w:p>
        </w:tc>
        <w:tc>
          <w:tcPr>
            <w:tcW w:w="2790" w:type="dxa"/>
            <w:vAlign w:val="center"/>
          </w:tcPr>
          <w:p w:rsidR="00CC5C14" w:rsidRPr="00835F11" w:rsidRDefault="00CC5C14"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C5C14" w:rsidRPr="00835F11" w:rsidRDefault="00CC5C14" w:rsidP="00E537F5">
            <w:pPr>
              <w:spacing w:before="80" w:after="60"/>
              <w:jc w:val="right"/>
              <w:rPr>
                <w:rFonts w:ascii="Arial" w:hAnsi="Arial" w:cs="Arial"/>
                <w:lang w:val="fr-CA"/>
              </w:rPr>
            </w:pPr>
            <w:r w:rsidRPr="00835F11">
              <w:rPr>
                <w:rFonts w:ascii="Arial" w:hAnsi="Arial" w:cs="Arial"/>
                <w:lang w:val="fr-CA"/>
              </w:rPr>
              <w:t>24 décembre 2008</w:t>
            </w:r>
          </w:p>
        </w:tc>
      </w:tr>
      <w:tr w:rsidR="00675C72" w:rsidRPr="00835F11" w:rsidTr="004C2A7C">
        <w:trPr>
          <w:gridAfter w:val="1"/>
          <w:wAfter w:w="6" w:type="dxa"/>
          <w:cantSplit/>
          <w:trHeight w:val="403"/>
        </w:trPr>
        <w:tc>
          <w:tcPr>
            <w:tcW w:w="4023" w:type="dxa"/>
          </w:tcPr>
          <w:p w:rsidR="00675C72" w:rsidRPr="00406C49" w:rsidRDefault="00675C72" w:rsidP="004C2A7C">
            <w:pPr>
              <w:pStyle w:val="AppendixIIITable-Column1and2"/>
              <w:rPr>
                <w:rFonts w:ascii="Arial" w:hAnsi="Arial" w:cs="Arial"/>
              </w:rPr>
            </w:pPr>
            <w:r w:rsidRPr="00406C49">
              <w:rPr>
                <w:rFonts w:ascii="Arial" w:hAnsi="Arial" w:cs="Arial"/>
              </w:rPr>
              <w:t>Sager, Melanie</w:t>
            </w:r>
          </w:p>
        </w:tc>
        <w:tc>
          <w:tcPr>
            <w:tcW w:w="2790" w:type="dxa"/>
          </w:tcPr>
          <w:p w:rsidR="00675C72" w:rsidRPr="00406C49" w:rsidRDefault="00675C72" w:rsidP="004C2A7C">
            <w:pPr>
              <w:pStyle w:val="AppendixIIITable-Column1and2"/>
              <w:rPr>
                <w:rFonts w:ascii="Arial" w:hAnsi="Arial" w:cs="Arial"/>
              </w:rPr>
            </w:pPr>
            <w:r w:rsidRPr="00406C49">
              <w:rPr>
                <w:rFonts w:ascii="Arial" w:hAnsi="Arial" w:cs="Arial"/>
              </w:rPr>
              <w:t>Toronto</w:t>
            </w:r>
          </w:p>
        </w:tc>
        <w:tc>
          <w:tcPr>
            <w:tcW w:w="2745" w:type="dxa"/>
          </w:tcPr>
          <w:p w:rsidR="00675C72" w:rsidRPr="00406C49" w:rsidRDefault="00675C72" w:rsidP="004C2A7C">
            <w:pPr>
              <w:pStyle w:val="AppendixIIITable-Column1and2"/>
              <w:jc w:val="right"/>
              <w:rPr>
                <w:rFonts w:ascii="Arial" w:hAnsi="Arial" w:cs="Arial"/>
              </w:rPr>
            </w:pPr>
            <w:r w:rsidRPr="00406C49">
              <w:rPr>
                <w:rFonts w:ascii="Arial" w:hAnsi="Arial" w:cs="Arial"/>
              </w:rPr>
              <w:t>8</w:t>
            </w:r>
            <w:r>
              <w:rPr>
                <w:rFonts w:ascii="Arial" w:hAnsi="Arial" w:cs="Arial"/>
              </w:rPr>
              <w:t xml:space="preserve"> septembre 2015</w:t>
            </w:r>
          </w:p>
        </w:tc>
      </w:tr>
      <w:tr w:rsidR="00675C72" w:rsidRPr="00835F11" w:rsidTr="00F86E66">
        <w:trPr>
          <w:gridAfter w:val="1"/>
          <w:wAfter w:w="6" w:type="dxa"/>
          <w:cantSplit/>
          <w:trHeight w:val="403"/>
        </w:trPr>
        <w:tc>
          <w:tcPr>
            <w:tcW w:w="4023" w:type="dxa"/>
            <w:vAlign w:val="center"/>
          </w:tcPr>
          <w:p w:rsidR="00675C72" w:rsidRPr="00835F11" w:rsidRDefault="00675C72" w:rsidP="00E537F5">
            <w:pPr>
              <w:pStyle w:val="AppendixIIITable-Column1and2"/>
              <w:spacing w:before="80"/>
              <w:rPr>
                <w:rFonts w:ascii="Arial" w:hAnsi="Arial" w:cs="Arial"/>
              </w:rPr>
            </w:pPr>
            <w:r w:rsidRPr="00835F11">
              <w:rPr>
                <w:rFonts w:ascii="Arial" w:hAnsi="Arial" w:cs="Arial"/>
              </w:rPr>
              <w:t xml:space="preserve">Salem, Harvey M. </w:t>
            </w:r>
            <w:r w:rsidRPr="00835F11">
              <w:rPr>
                <w:rFonts w:ascii="Arial" w:hAnsi="Arial" w:cs="Arial"/>
              </w:rPr>
              <w:sym w:font="Wingdings 2" w:char="F0B2"/>
            </w:r>
          </w:p>
        </w:tc>
        <w:tc>
          <w:tcPr>
            <w:tcW w:w="2790" w:type="dxa"/>
            <w:vAlign w:val="center"/>
          </w:tcPr>
          <w:p w:rsidR="00675C72" w:rsidRPr="00835F11" w:rsidRDefault="00675C72" w:rsidP="00E537F5">
            <w:pPr>
              <w:spacing w:before="80" w:after="60"/>
              <w:jc w:val="left"/>
              <w:rPr>
                <w:rFonts w:ascii="Arial" w:hAnsi="Arial" w:cs="Arial"/>
                <w:lang w:val="fr-CA"/>
              </w:rPr>
            </w:pPr>
            <w:r w:rsidRPr="00835F11">
              <w:rPr>
                <w:rFonts w:ascii="Arial" w:hAnsi="Arial" w:cs="Arial"/>
                <w:lang w:val="fr-CA"/>
              </w:rPr>
              <w:t>Scarborough</w:t>
            </w:r>
          </w:p>
        </w:tc>
        <w:tc>
          <w:tcPr>
            <w:tcW w:w="2745" w:type="dxa"/>
            <w:vAlign w:val="center"/>
          </w:tcPr>
          <w:p w:rsidR="00675C72" w:rsidRPr="00835F11" w:rsidRDefault="00675C72"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675C72" w:rsidRPr="00835F11" w:rsidTr="00F86E66">
        <w:trPr>
          <w:gridAfter w:val="1"/>
          <w:wAfter w:w="6" w:type="dxa"/>
          <w:cantSplit/>
          <w:trHeight w:val="403"/>
        </w:trPr>
        <w:tc>
          <w:tcPr>
            <w:tcW w:w="4023" w:type="dxa"/>
            <w:vAlign w:val="center"/>
          </w:tcPr>
          <w:p w:rsidR="00675C72" w:rsidRPr="00835F11" w:rsidRDefault="00675C72" w:rsidP="00E537F5">
            <w:pPr>
              <w:pStyle w:val="AppendixIIITable-Column1and2"/>
              <w:spacing w:before="80"/>
              <w:rPr>
                <w:rFonts w:ascii="Arial" w:hAnsi="Arial" w:cs="Arial"/>
              </w:rPr>
            </w:pPr>
            <w:r w:rsidRPr="00835F11">
              <w:rPr>
                <w:rFonts w:ascii="Arial" w:hAnsi="Arial" w:cs="Arial"/>
              </w:rPr>
              <w:t>Schnall, Eleanor M.</w:t>
            </w:r>
          </w:p>
        </w:tc>
        <w:tc>
          <w:tcPr>
            <w:tcW w:w="2790" w:type="dxa"/>
            <w:vAlign w:val="center"/>
          </w:tcPr>
          <w:p w:rsidR="00675C72" w:rsidRPr="00835F11" w:rsidRDefault="00675C72" w:rsidP="00E537F5">
            <w:pPr>
              <w:spacing w:before="80" w:after="60"/>
              <w:jc w:val="left"/>
              <w:rPr>
                <w:rFonts w:ascii="Arial" w:hAnsi="Arial" w:cs="Arial"/>
                <w:lang w:val="fr-CA"/>
              </w:rPr>
            </w:pPr>
            <w:r w:rsidRPr="00835F11">
              <w:rPr>
                <w:rFonts w:ascii="Arial" w:hAnsi="Arial" w:cs="Arial"/>
                <w:lang w:val="fr-CA"/>
              </w:rPr>
              <w:t>London</w:t>
            </w:r>
          </w:p>
        </w:tc>
        <w:tc>
          <w:tcPr>
            <w:tcW w:w="2745" w:type="dxa"/>
            <w:vAlign w:val="center"/>
          </w:tcPr>
          <w:p w:rsidR="00675C72" w:rsidRPr="00835F11" w:rsidRDefault="00675C72"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675C72" w:rsidRPr="00835F11" w:rsidTr="00F86E66">
        <w:trPr>
          <w:gridAfter w:val="1"/>
          <w:wAfter w:w="6" w:type="dxa"/>
          <w:cantSplit/>
          <w:trHeight w:val="403"/>
        </w:trPr>
        <w:tc>
          <w:tcPr>
            <w:tcW w:w="4023" w:type="dxa"/>
            <w:vAlign w:val="center"/>
          </w:tcPr>
          <w:p w:rsidR="00675C72" w:rsidRPr="00835F11" w:rsidRDefault="00675C72" w:rsidP="00E537F5">
            <w:pPr>
              <w:pStyle w:val="AppendixIIITable-Column1and2"/>
              <w:spacing w:before="80"/>
              <w:rPr>
                <w:rFonts w:ascii="Arial" w:hAnsi="Arial" w:cs="Arial"/>
              </w:rPr>
            </w:pPr>
            <w:r w:rsidRPr="00835F11">
              <w:rPr>
                <w:rFonts w:ascii="Arial" w:hAnsi="Arial" w:cs="Arial"/>
              </w:rPr>
              <w:t>Schneider, Richard D.</w:t>
            </w:r>
          </w:p>
        </w:tc>
        <w:tc>
          <w:tcPr>
            <w:tcW w:w="2790" w:type="dxa"/>
            <w:vAlign w:val="center"/>
          </w:tcPr>
          <w:p w:rsidR="00675C72" w:rsidRPr="00835F11" w:rsidRDefault="00675C72"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75C72" w:rsidRPr="00835F11" w:rsidRDefault="00675C72" w:rsidP="00E537F5">
            <w:pPr>
              <w:spacing w:before="80" w:after="60"/>
              <w:jc w:val="right"/>
              <w:rPr>
                <w:rFonts w:ascii="Arial" w:hAnsi="Arial" w:cs="Arial"/>
                <w:lang w:val="fr-CA"/>
              </w:rPr>
            </w:pPr>
            <w:r w:rsidRPr="00835F11">
              <w:rPr>
                <w:rFonts w:ascii="Arial" w:hAnsi="Arial" w:cs="Arial"/>
                <w:lang w:val="fr-CA"/>
              </w:rPr>
              <w:t>20 décembre 2000</w:t>
            </w:r>
          </w:p>
        </w:tc>
      </w:tr>
      <w:tr w:rsidR="00675C72" w:rsidRPr="00835F11" w:rsidTr="001C5960">
        <w:trPr>
          <w:gridAfter w:val="1"/>
          <w:wAfter w:w="6" w:type="dxa"/>
          <w:cantSplit/>
          <w:trHeight w:val="403"/>
        </w:trPr>
        <w:tc>
          <w:tcPr>
            <w:tcW w:w="4023" w:type="dxa"/>
          </w:tcPr>
          <w:p w:rsidR="00675C72" w:rsidRPr="00835F11" w:rsidRDefault="00675C72" w:rsidP="001C5960">
            <w:pPr>
              <w:pStyle w:val="AppendixIIITable-Column1and2"/>
              <w:rPr>
                <w:rFonts w:ascii="Arial" w:hAnsi="Arial" w:cs="Arial"/>
              </w:rPr>
            </w:pPr>
            <w:r w:rsidRPr="00835F11">
              <w:rPr>
                <w:rFonts w:ascii="Arial" w:hAnsi="Arial" w:cs="Arial"/>
              </w:rPr>
              <w:t>Schreck, Peter Andras</w:t>
            </w:r>
          </w:p>
        </w:tc>
        <w:tc>
          <w:tcPr>
            <w:tcW w:w="2790" w:type="dxa"/>
          </w:tcPr>
          <w:p w:rsidR="00675C72" w:rsidRPr="00835F11" w:rsidRDefault="00675C72" w:rsidP="001C5960">
            <w:pPr>
              <w:pStyle w:val="AppendixIIITable-Column1and2"/>
              <w:rPr>
                <w:rFonts w:ascii="Arial" w:hAnsi="Arial" w:cs="Arial"/>
              </w:rPr>
            </w:pPr>
            <w:r w:rsidRPr="00835F11">
              <w:rPr>
                <w:rFonts w:ascii="Arial" w:hAnsi="Arial" w:cs="Arial"/>
              </w:rPr>
              <w:t>Brampton</w:t>
            </w:r>
          </w:p>
        </w:tc>
        <w:tc>
          <w:tcPr>
            <w:tcW w:w="2745" w:type="dxa"/>
          </w:tcPr>
          <w:p w:rsidR="00675C72" w:rsidRPr="00835F11" w:rsidRDefault="00675C72" w:rsidP="001C5960">
            <w:pPr>
              <w:pStyle w:val="AppendixIIITable-Column1and2"/>
              <w:jc w:val="right"/>
              <w:rPr>
                <w:rFonts w:ascii="Arial" w:hAnsi="Arial" w:cs="Arial"/>
              </w:rPr>
            </w:pPr>
            <w:r w:rsidRPr="00835F11">
              <w:rPr>
                <w:rFonts w:ascii="Arial" w:hAnsi="Arial" w:cs="Arial"/>
              </w:rPr>
              <w:t>27 août 2014</w:t>
            </w:r>
          </w:p>
        </w:tc>
      </w:tr>
      <w:tr w:rsidR="00675C72" w:rsidRPr="00835F11" w:rsidTr="00F86E66">
        <w:trPr>
          <w:gridAfter w:val="1"/>
          <w:wAfter w:w="6" w:type="dxa"/>
          <w:cantSplit/>
          <w:trHeight w:val="403"/>
        </w:trPr>
        <w:tc>
          <w:tcPr>
            <w:tcW w:w="4023" w:type="dxa"/>
            <w:vAlign w:val="center"/>
          </w:tcPr>
          <w:p w:rsidR="00675C72" w:rsidRPr="00835F11" w:rsidRDefault="00675C72" w:rsidP="00E537F5">
            <w:pPr>
              <w:pStyle w:val="AppendixIIITable-Column1and2"/>
              <w:spacing w:before="80"/>
              <w:rPr>
                <w:rFonts w:ascii="Arial" w:hAnsi="Arial" w:cs="Arial"/>
              </w:rPr>
            </w:pPr>
            <w:r w:rsidRPr="00835F11">
              <w:rPr>
                <w:rFonts w:ascii="Arial" w:hAnsi="Arial" w:cs="Arial"/>
              </w:rPr>
              <w:t>Schwarzl, Richard Hans Karl</w:t>
            </w:r>
          </w:p>
        </w:tc>
        <w:tc>
          <w:tcPr>
            <w:tcW w:w="2790" w:type="dxa"/>
            <w:vAlign w:val="center"/>
          </w:tcPr>
          <w:p w:rsidR="00675C72" w:rsidRPr="00835F11" w:rsidRDefault="00675C72" w:rsidP="00E537F5">
            <w:pPr>
              <w:spacing w:before="80" w:after="60"/>
              <w:ind w:left="720" w:hanging="720"/>
              <w:jc w:val="left"/>
              <w:rPr>
                <w:rFonts w:ascii="Arial" w:hAnsi="Arial" w:cs="Arial"/>
                <w:lang w:val="fr-CA"/>
              </w:rPr>
            </w:pPr>
            <w:r w:rsidRPr="00835F11">
              <w:rPr>
                <w:rFonts w:ascii="Arial" w:hAnsi="Arial" w:cs="Arial"/>
                <w:lang w:val="fr-CA"/>
              </w:rPr>
              <w:t>Brampton</w:t>
            </w:r>
          </w:p>
        </w:tc>
        <w:tc>
          <w:tcPr>
            <w:tcW w:w="2745" w:type="dxa"/>
            <w:vAlign w:val="center"/>
          </w:tcPr>
          <w:p w:rsidR="00675C72" w:rsidRPr="00835F11" w:rsidRDefault="00675C72"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675C72" w:rsidRPr="00835F11" w:rsidTr="00F86E66">
        <w:trPr>
          <w:gridAfter w:val="1"/>
          <w:wAfter w:w="6" w:type="dxa"/>
          <w:cantSplit/>
          <w:trHeight w:val="403"/>
        </w:trPr>
        <w:tc>
          <w:tcPr>
            <w:tcW w:w="4023" w:type="dxa"/>
            <w:vAlign w:val="center"/>
          </w:tcPr>
          <w:p w:rsidR="00675C72" w:rsidRPr="00835F11" w:rsidRDefault="00675C72" w:rsidP="00E537F5">
            <w:pPr>
              <w:pStyle w:val="AppendixIIITable-Column1and2"/>
              <w:spacing w:before="80"/>
              <w:rPr>
                <w:rFonts w:ascii="Arial" w:hAnsi="Arial" w:cs="Arial"/>
              </w:rPr>
            </w:pPr>
            <w:r w:rsidRPr="00835F11">
              <w:rPr>
                <w:rFonts w:ascii="Arial" w:hAnsi="Arial" w:cs="Arial"/>
              </w:rPr>
              <w:lastRenderedPageBreak/>
              <w:t xml:space="preserve">Scott, Margaret A.C. </w:t>
            </w:r>
            <w:r w:rsidRPr="00835F11">
              <w:rPr>
                <w:rFonts w:ascii="Arial" w:hAnsi="Arial" w:cs="Arial"/>
              </w:rPr>
              <w:sym w:font="Wingdings" w:char="F076"/>
            </w:r>
          </w:p>
        </w:tc>
        <w:tc>
          <w:tcPr>
            <w:tcW w:w="2790" w:type="dxa"/>
            <w:vAlign w:val="center"/>
          </w:tcPr>
          <w:p w:rsidR="00675C72" w:rsidRPr="00835F11" w:rsidRDefault="00675C72"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675C72" w:rsidRPr="00835F11" w:rsidRDefault="00675C72" w:rsidP="00E537F5">
            <w:pPr>
              <w:spacing w:before="80" w:after="60"/>
              <w:jc w:val="right"/>
              <w:rPr>
                <w:rFonts w:ascii="Arial" w:hAnsi="Arial" w:cs="Arial"/>
                <w:lang w:val="fr-CA"/>
              </w:rPr>
            </w:pPr>
            <w:r w:rsidRPr="00835F11">
              <w:rPr>
                <w:rFonts w:ascii="Arial" w:hAnsi="Arial" w:cs="Arial"/>
                <w:lang w:val="fr-CA"/>
              </w:rPr>
              <w:t>17 janvier 1994</w:t>
            </w:r>
          </w:p>
        </w:tc>
      </w:tr>
      <w:tr w:rsidR="00675C72" w:rsidRPr="00835F11" w:rsidTr="00F86E66">
        <w:trPr>
          <w:gridAfter w:val="1"/>
          <w:wAfter w:w="6" w:type="dxa"/>
          <w:cantSplit/>
          <w:trHeight w:val="403"/>
        </w:trPr>
        <w:tc>
          <w:tcPr>
            <w:tcW w:w="4023" w:type="dxa"/>
            <w:vAlign w:val="center"/>
          </w:tcPr>
          <w:p w:rsidR="00675C72" w:rsidRPr="00835F11" w:rsidRDefault="00675C72" w:rsidP="00E537F5">
            <w:pPr>
              <w:pStyle w:val="AppendixIIITable-Column1and2"/>
              <w:spacing w:before="80"/>
              <w:rPr>
                <w:rFonts w:ascii="Arial" w:hAnsi="Arial" w:cs="Arial"/>
              </w:rPr>
            </w:pPr>
            <w:r w:rsidRPr="00835F11">
              <w:rPr>
                <w:rFonts w:ascii="Arial" w:hAnsi="Arial" w:cs="Arial"/>
              </w:rPr>
              <w:t>Scully, Brian Muir</w:t>
            </w:r>
          </w:p>
        </w:tc>
        <w:tc>
          <w:tcPr>
            <w:tcW w:w="2790" w:type="dxa"/>
            <w:vAlign w:val="center"/>
          </w:tcPr>
          <w:p w:rsidR="00675C72" w:rsidRPr="00835F11" w:rsidRDefault="00675C72"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75C72" w:rsidRPr="00835F11" w:rsidRDefault="00675C72" w:rsidP="00E537F5">
            <w:pPr>
              <w:spacing w:before="80" w:after="60"/>
              <w:jc w:val="right"/>
              <w:rPr>
                <w:rFonts w:ascii="Arial" w:hAnsi="Arial" w:cs="Arial"/>
                <w:lang w:val="fr-CA"/>
              </w:rPr>
            </w:pPr>
            <w:r w:rsidRPr="00835F11">
              <w:rPr>
                <w:rFonts w:ascii="Arial" w:hAnsi="Arial" w:cs="Arial"/>
                <w:lang w:val="fr-CA"/>
              </w:rPr>
              <w:t>3 décembre 2003</w:t>
            </w:r>
          </w:p>
        </w:tc>
      </w:tr>
      <w:tr w:rsidR="00675C72" w:rsidRPr="00835F11" w:rsidTr="00F86E66">
        <w:trPr>
          <w:gridAfter w:val="1"/>
          <w:wAfter w:w="6" w:type="dxa"/>
          <w:cantSplit/>
          <w:trHeight w:val="403"/>
        </w:trPr>
        <w:tc>
          <w:tcPr>
            <w:tcW w:w="4023" w:type="dxa"/>
            <w:vAlign w:val="center"/>
          </w:tcPr>
          <w:p w:rsidR="00675C72" w:rsidRPr="00835F11" w:rsidRDefault="00675C72" w:rsidP="00E537F5">
            <w:pPr>
              <w:pStyle w:val="AppendixIIITable-Column1and2"/>
              <w:spacing w:before="80"/>
              <w:rPr>
                <w:rFonts w:ascii="Arial" w:hAnsi="Arial" w:cs="Arial"/>
              </w:rPr>
            </w:pPr>
            <w:r w:rsidRPr="00835F11">
              <w:rPr>
                <w:rFonts w:ascii="Arial" w:hAnsi="Arial" w:cs="Arial"/>
              </w:rPr>
              <w:t>Selkirk, Robert George</w:t>
            </w:r>
          </w:p>
        </w:tc>
        <w:tc>
          <w:tcPr>
            <w:tcW w:w="2790" w:type="dxa"/>
            <w:vAlign w:val="center"/>
          </w:tcPr>
          <w:p w:rsidR="00675C72" w:rsidRPr="00835F11" w:rsidRDefault="00675C72" w:rsidP="00E537F5">
            <w:pPr>
              <w:spacing w:before="80" w:after="60"/>
              <w:jc w:val="left"/>
              <w:rPr>
                <w:rFonts w:ascii="Arial" w:hAnsi="Arial" w:cs="Arial"/>
                <w:lang w:val="fr-CA"/>
              </w:rPr>
            </w:pPr>
            <w:r w:rsidRPr="00835F11">
              <w:rPr>
                <w:rFonts w:ascii="Arial" w:hAnsi="Arial" w:cs="Arial"/>
                <w:lang w:val="fr-CA"/>
              </w:rPr>
              <w:t>Pembroke</w:t>
            </w:r>
          </w:p>
        </w:tc>
        <w:tc>
          <w:tcPr>
            <w:tcW w:w="2745" w:type="dxa"/>
            <w:vAlign w:val="center"/>
          </w:tcPr>
          <w:p w:rsidR="00675C72" w:rsidRPr="00835F11" w:rsidRDefault="00675C72" w:rsidP="00E537F5">
            <w:pPr>
              <w:spacing w:before="80" w:after="60"/>
              <w:jc w:val="right"/>
              <w:rPr>
                <w:rFonts w:ascii="Arial" w:hAnsi="Arial" w:cs="Arial"/>
                <w:lang w:val="fr-CA"/>
              </w:rPr>
            </w:pPr>
            <w:r w:rsidRPr="00835F11">
              <w:rPr>
                <w:rFonts w:ascii="Arial" w:hAnsi="Arial" w:cs="Arial"/>
                <w:lang w:val="fr-CA"/>
              </w:rPr>
              <w:t>29 décembre2004</w:t>
            </w:r>
          </w:p>
        </w:tc>
      </w:tr>
      <w:tr w:rsidR="00675C72" w:rsidRPr="00835F11" w:rsidTr="00F86E66">
        <w:trPr>
          <w:gridAfter w:val="1"/>
          <w:wAfter w:w="6" w:type="dxa"/>
          <w:cantSplit/>
          <w:trHeight w:val="403"/>
        </w:trPr>
        <w:tc>
          <w:tcPr>
            <w:tcW w:w="4023" w:type="dxa"/>
            <w:vAlign w:val="center"/>
          </w:tcPr>
          <w:p w:rsidR="00675C72" w:rsidRPr="00835F11" w:rsidRDefault="00675C72" w:rsidP="00E537F5">
            <w:pPr>
              <w:pStyle w:val="AppendixIIITable-Column1and2"/>
              <w:spacing w:before="80"/>
              <w:rPr>
                <w:rFonts w:ascii="Arial" w:hAnsi="Arial" w:cs="Arial"/>
              </w:rPr>
            </w:pPr>
            <w:r w:rsidRPr="00835F11">
              <w:rPr>
                <w:rFonts w:ascii="Arial" w:hAnsi="Arial" w:cs="Arial"/>
              </w:rPr>
              <w:t>Serré, Louise</w:t>
            </w:r>
          </w:p>
        </w:tc>
        <w:tc>
          <w:tcPr>
            <w:tcW w:w="2790" w:type="dxa"/>
            <w:vAlign w:val="center"/>
          </w:tcPr>
          <w:p w:rsidR="00675C72" w:rsidRPr="00835F11" w:rsidRDefault="00675C72" w:rsidP="00A274BA">
            <w:pPr>
              <w:spacing w:before="80" w:after="60"/>
              <w:jc w:val="left"/>
              <w:rPr>
                <w:rFonts w:ascii="Arial" w:hAnsi="Arial" w:cs="Arial"/>
                <w:lang w:val="fr-CA"/>
              </w:rPr>
            </w:pPr>
            <w:r w:rsidRPr="00835F11">
              <w:rPr>
                <w:rFonts w:ascii="Arial" w:hAnsi="Arial" w:cs="Arial"/>
                <w:lang w:val="fr-CA"/>
              </w:rPr>
              <w:t>Blind River/Elliot Lake</w:t>
            </w:r>
            <w:r w:rsidRPr="00835F11">
              <w:rPr>
                <w:rFonts w:ascii="Arial" w:hAnsi="Arial" w:cs="Arial"/>
                <w:lang w:val="fr-CA"/>
              </w:rPr>
              <w:sym w:font="Wingdings 2" w:char="F0ED"/>
            </w:r>
          </w:p>
        </w:tc>
        <w:tc>
          <w:tcPr>
            <w:tcW w:w="2745" w:type="dxa"/>
            <w:vAlign w:val="center"/>
          </w:tcPr>
          <w:p w:rsidR="00675C72" w:rsidRPr="00835F11" w:rsidRDefault="00675C72" w:rsidP="00E537F5">
            <w:pPr>
              <w:spacing w:before="80" w:after="60"/>
              <w:jc w:val="right"/>
              <w:rPr>
                <w:rFonts w:ascii="Arial" w:hAnsi="Arial" w:cs="Arial"/>
                <w:lang w:val="fr-CA"/>
              </w:rPr>
            </w:pPr>
            <w:r w:rsidRPr="00835F11">
              <w:rPr>
                <w:rFonts w:ascii="Arial" w:hAnsi="Arial" w:cs="Arial"/>
                <w:lang w:val="fr-CA"/>
              </w:rPr>
              <w:t>15 novembre 2000</w:t>
            </w:r>
          </w:p>
        </w:tc>
      </w:tr>
      <w:tr w:rsidR="00675C72" w:rsidRPr="00835F11" w:rsidTr="00F86E66">
        <w:trPr>
          <w:gridAfter w:val="1"/>
          <w:wAfter w:w="6" w:type="dxa"/>
          <w:cantSplit/>
          <w:trHeight w:val="403"/>
        </w:trPr>
        <w:tc>
          <w:tcPr>
            <w:tcW w:w="4023" w:type="dxa"/>
            <w:vAlign w:val="center"/>
          </w:tcPr>
          <w:p w:rsidR="00675C72" w:rsidRPr="00835F11" w:rsidRDefault="00675C72" w:rsidP="00E537F5">
            <w:pPr>
              <w:pStyle w:val="AppendixIIITable-Column1and2"/>
              <w:spacing w:before="80"/>
              <w:rPr>
                <w:rFonts w:ascii="Arial" w:hAnsi="Arial" w:cs="Arial"/>
              </w:rPr>
            </w:pPr>
            <w:r w:rsidRPr="00835F11">
              <w:rPr>
                <w:rFonts w:ascii="Arial" w:hAnsi="Arial" w:cs="Arial"/>
              </w:rPr>
              <w:t>Shamai, Rebecca S.</w:t>
            </w:r>
          </w:p>
        </w:tc>
        <w:tc>
          <w:tcPr>
            <w:tcW w:w="2790" w:type="dxa"/>
            <w:vAlign w:val="center"/>
          </w:tcPr>
          <w:p w:rsidR="00675C72" w:rsidRPr="00835F11" w:rsidRDefault="00675C72"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675C72" w:rsidRPr="00835F11" w:rsidRDefault="00675C72" w:rsidP="00E537F5">
            <w:pPr>
              <w:spacing w:before="80" w:after="60"/>
              <w:jc w:val="right"/>
              <w:rPr>
                <w:rFonts w:ascii="Arial" w:hAnsi="Arial" w:cs="Arial"/>
                <w:lang w:val="fr-CA"/>
              </w:rPr>
            </w:pPr>
            <w:r w:rsidRPr="00835F11">
              <w:rPr>
                <w:rFonts w:ascii="Arial" w:hAnsi="Arial" w:cs="Arial"/>
                <w:lang w:val="fr-CA"/>
              </w:rPr>
              <w:t>2 avril 1990</w:t>
            </w:r>
          </w:p>
        </w:tc>
      </w:tr>
      <w:tr w:rsidR="00675C72" w:rsidRPr="00835F11" w:rsidTr="001C5960">
        <w:trPr>
          <w:gridAfter w:val="1"/>
          <w:wAfter w:w="6" w:type="dxa"/>
          <w:cantSplit/>
          <w:trHeight w:val="403"/>
        </w:trPr>
        <w:tc>
          <w:tcPr>
            <w:tcW w:w="4023" w:type="dxa"/>
          </w:tcPr>
          <w:p w:rsidR="00675C72" w:rsidRPr="00835F11" w:rsidRDefault="00675C72" w:rsidP="001C5960">
            <w:pPr>
              <w:pStyle w:val="AppendixIIITable-Column1and2"/>
              <w:rPr>
                <w:rFonts w:ascii="Arial" w:hAnsi="Arial" w:cs="Arial"/>
              </w:rPr>
            </w:pPr>
            <w:r w:rsidRPr="00835F11">
              <w:rPr>
                <w:rFonts w:ascii="Arial" w:hAnsi="Arial" w:cs="Arial"/>
              </w:rPr>
              <w:t>Shandler, Riun</w:t>
            </w:r>
          </w:p>
        </w:tc>
        <w:tc>
          <w:tcPr>
            <w:tcW w:w="2790" w:type="dxa"/>
          </w:tcPr>
          <w:p w:rsidR="00675C72" w:rsidRPr="00835F11" w:rsidRDefault="00675C72" w:rsidP="001C5960">
            <w:pPr>
              <w:pStyle w:val="AppendixIIITable-Column1and2"/>
              <w:rPr>
                <w:rFonts w:ascii="Arial" w:hAnsi="Arial" w:cs="Arial"/>
              </w:rPr>
            </w:pPr>
            <w:r w:rsidRPr="00835F11">
              <w:rPr>
                <w:rFonts w:ascii="Arial" w:hAnsi="Arial" w:cs="Arial"/>
              </w:rPr>
              <w:t>Toronto</w:t>
            </w:r>
          </w:p>
        </w:tc>
        <w:tc>
          <w:tcPr>
            <w:tcW w:w="2745" w:type="dxa"/>
          </w:tcPr>
          <w:p w:rsidR="00675C72" w:rsidRPr="00835F11" w:rsidRDefault="00675C72" w:rsidP="001C5960">
            <w:pPr>
              <w:pStyle w:val="AppendixIIITable-Column1and2"/>
              <w:jc w:val="right"/>
              <w:rPr>
                <w:rFonts w:ascii="Arial" w:hAnsi="Arial" w:cs="Arial"/>
              </w:rPr>
            </w:pPr>
            <w:r w:rsidRPr="00835F11">
              <w:rPr>
                <w:rFonts w:ascii="Arial" w:hAnsi="Arial" w:cs="Arial"/>
              </w:rPr>
              <w:t>19 novembre 2014</w:t>
            </w:r>
          </w:p>
        </w:tc>
      </w:tr>
      <w:tr w:rsidR="00675C72" w:rsidRPr="00835F11" w:rsidTr="00F86E66">
        <w:trPr>
          <w:gridAfter w:val="1"/>
          <w:wAfter w:w="6" w:type="dxa"/>
          <w:cantSplit/>
          <w:trHeight w:val="403"/>
        </w:trPr>
        <w:tc>
          <w:tcPr>
            <w:tcW w:w="4023" w:type="dxa"/>
            <w:vAlign w:val="center"/>
          </w:tcPr>
          <w:p w:rsidR="00675C72" w:rsidRPr="00835F11" w:rsidRDefault="00675C72" w:rsidP="00E537F5">
            <w:pPr>
              <w:pStyle w:val="AppendixIIITable-Column1and2"/>
              <w:spacing w:before="80"/>
              <w:rPr>
                <w:rFonts w:ascii="Arial" w:hAnsi="Arial" w:cs="Arial"/>
              </w:rPr>
            </w:pPr>
            <w:r w:rsidRPr="00835F11">
              <w:rPr>
                <w:rFonts w:ascii="Arial" w:hAnsi="Arial" w:cs="Arial"/>
              </w:rPr>
              <w:t xml:space="preserve">Sheppard, Patrick A. </w:t>
            </w:r>
            <w:r w:rsidRPr="00835F11">
              <w:rPr>
                <w:rFonts w:ascii="Arial" w:hAnsi="Arial" w:cs="Arial"/>
              </w:rPr>
              <w:sym w:font="Wingdings 2" w:char="F0B2"/>
            </w:r>
          </w:p>
        </w:tc>
        <w:tc>
          <w:tcPr>
            <w:tcW w:w="2790" w:type="dxa"/>
            <w:vAlign w:val="center"/>
          </w:tcPr>
          <w:p w:rsidR="00675C72" w:rsidRPr="00835F11" w:rsidRDefault="00675C72"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675C72" w:rsidRPr="00835F11" w:rsidRDefault="00675C72"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1991</w:t>
            </w:r>
          </w:p>
        </w:tc>
      </w:tr>
      <w:tr w:rsidR="00675C72" w:rsidRPr="00835F11" w:rsidTr="00F86E66">
        <w:trPr>
          <w:gridAfter w:val="1"/>
          <w:wAfter w:w="6" w:type="dxa"/>
          <w:cantSplit/>
          <w:trHeight w:val="403"/>
        </w:trPr>
        <w:tc>
          <w:tcPr>
            <w:tcW w:w="4023" w:type="dxa"/>
            <w:vAlign w:val="center"/>
          </w:tcPr>
          <w:p w:rsidR="00675C72" w:rsidRPr="00835F11" w:rsidRDefault="00675C72" w:rsidP="00E537F5">
            <w:pPr>
              <w:pStyle w:val="AppendixIIITable-Column1and2"/>
              <w:spacing w:before="80"/>
              <w:rPr>
                <w:rFonts w:ascii="Arial" w:hAnsi="Arial" w:cs="Arial"/>
              </w:rPr>
            </w:pPr>
            <w:r w:rsidRPr="00835F11">
              <w:rPr>
                <w:rFonts w:ascii="Arial" w:hAnsi="Arial" w:cs="Arial"/>
              </w:rPr>
              <w:t>Sherr, Stanley Bennet</w:t>
            </w:r>
          </w:p>
        </w:tc>
        <w:tc>
          <w:tcPr>
            <w:tcW w:w="2790" w:type="dxa"/>
            <w:vAlign w:val="center"/>
          </w:tcPr>
          <w:p w:rsidR="00675C72" w:rsidRPr="00835F11" w:rsidRDefault="00675C72"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75C72" w:rsidRPr="00835F11" w:rsidRDefault="00675C72" w:rsidP="00E537F5">
            <w:pPr>
              <w:spacing w:before="80" w:after="60"/>
              <w:jc w:val="right"/>
              <w:rPr>
                <w:rFonts w:ascii="Arial" w:hAnsi="Arial" w:cs="Arial"/>
                <w:lang w:val="fr-CA"/>
              </w:rPr>
            </w:pPr>
            <w:r w:rsidRPr="00835F11">
              <w:rPr>
                <w:rFonts w:ascii="Arial" w:hAnsi="Arial" w:cs="Arial"/>
                <w:lang w:val="fr-CA"/>
              </w:rPr>
              <w:t>9 novembre 2005</w:t>
            </w:r>
          </w:p>
        </w:tc>
      </w:tr>
      <w:tr w:rsidR="00675C72" w:rsidRPr="00835F11" w:rsidTr="00F86E66">
        <w:trPr>
          <w:gridAfter w:val="1"/>
          <w:wAfter w:w="6" w:type="dxa"/>
          <w:cantSplit/>
          <w:trHeight w:val="403"/>
        </w:trPr>
        <w:tc>
          <w:tcPr>
            <w:tcW w:w="4023" w:type="dxa"/>
            <w:vAlign w:val="center"/>
          </w:tcPr>
          <w:p w:rsidR="00675C72" w:rsidRPr="00835F11" w:rsidRDefault="00675C72" w:rsidP="00E537F5">
            <w:pPr>
              <w:pStyle w:val="AppendixIIITable-Column1and2"/>
              <w:spacing w:before="80"/>
              <w:rPr>
                <w:rFonts w:ascii="Arial" w:hAnsi="Arial" w:cs="Arial"/>
              </w:rPr>
            </w:pPr>
            <w:r w:rsidRPr="00835F11">
              <w:rPr>
                <w:rFonts w:ascii="Arial" w:hAnsi="Arial" w:cs="Arial"/>
              </w:rPr>
              <w:t>Sherwood, Kevin Ainsley</w:t>
            </w:r>
          </w:p>
        </w:tc>
        <w:tc>
          <w:tcPr>
            <w:tcW w:w="2790" w:type="dxa"/>
            <w:vAlign w:val="center"/>
          </w:tcPr>
          <w:p w:rsidR="00675C72" w:rsidRPr="00835F11" w:rsidRDefault="00675C72" w:rsidP="00E537F5">
            <w:pPr>
              <w:pStyle w:val="AppendixIIITable-Column1and2"/>
              <w:spacing w:before="80"/>
              <w:rPr>
                <w:rFonts w:ascii="Arial" w:hAnsi="Arial" w:cs="Arial"/>
                <w:lang w:val="fr-CA"/>
              </w:rPr>
            </w:pPr>
            <w:r w:rsidRPr="00835F11">
              <w:rPr>
                <w:rFonts w:ascii="Arial" w:hAnsi="Arial" w:cs="Arial"/>
                <w:lang w:val="fr-CA"/>
              </w:rPr>
              <w:t>Simcoe</w:t>
            </w:r>
          </w:p>
        </w:tc>
        <w:tc>
          <w:tcPr>
            <w:tcW w:w="2745" w:type="dxa"/>
            <w:vAlign w:val="center"/>
          </w:tcPr>
          <w:p w:rsidR="00675C72" w:rsidRPr="00835F11" w:rsidRDefault="00675C72" w:rsidP="00E537F5">
            <w:pPr>
              <w:pStyle w:val="AppendixIIITable-Column3"/>
              <w:spacing w:before="80"/>
              <w:rPr>
                <w:rFonts w:ascii="Arial" w:hAnsi="Arial" w:cs="Arial"/>
                <w:lang w:val="fr-CA"/>
              </w:rPr>
            </w:pPr>
            <w:r w:rsidRPr="00835F11">
              <w:rPr>
                <w:rFonts w:ascii="Arial" w:hAnsi="Arial" w:cs="Arial"/>
                <w:lang w:val="fr-CA"/>
              </w:rPr>
              <w:t>10 novembre 2010</w:t>
            </w:r>
          </w:p>
        </w:tc>
      </w:tr>
      <w:tr w:rsidR="00675C72" w:rsidRPr="00835F11" w:rsidTr="00F86E66">
        <w:trPr>
          <w:gridAfter w:val="1"/>
          <w:wAfter w:w="6" w:type="dxa"/>
          <w:cantSplit/>
          <w:trHeight w:val="403"/>
        </w:trPr>
        <w:tc>
          <w:tcPr>
            <w:tcW w:w="4023" w:type="dxa"/>
            <w:vAlign w:val="center"/>
          </w:tcPr>
          <w:p w:rsidR="00675C72" w:rsidRPr="00835F11" w:rsidRDefault="00675C72" w:rsidP="00E537F5">
            <w:pPr>
              <w:pStyle w:val="AppendixIIITable-Column1and2"/>
              <w:spacing w:before="80"/>
              <w:rPr>
                <w:rFonts w:ascii="Arial" w:hAnsi="Arial" w:cs="Arial"/>
              </w:rPr>
            </w:pPr>
            <w:r w:rsidRPr="00835F11">
              <w:rPr>
                <w:rFonts w:ascii="Arial" w:hAnsi="Arial" w:cs="Arial"/>
              </w:rPr>
              <w:t>Shilton, Bruce</w:t>
            </w:r>
          </w:p>
        </w:tc>
        <w:tc>
          <w:tcPr>
            <w:tcW w:w="2790" w:type="dxa"/>
            <w:vAlign w:val="center"/>
          </w:tcPr>
          <w:p w:rsidR="00675C72" w:rsidRPr="00835F11" w:rsidRDefault="00675C72"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675C72" w:rsidRPr="00835F11" w:rsidRDefault="00675C72" w:rsidP="00E537F5">
            <w:pPr>
              <w:spacing w:before="80" w:after="60"/>
              <w:jc w:val="right"/>
              <w:rPr>
                <w:rFonts w:ascii="Arial" w:hAnsi="Arial" w:cs="Arial"/>
                <w:lang w:val="fr-CA"/>
              </w:rPr>
            </w:pPr>
            <w:r w:rsidRPr="00835F11">
              <w:rPr>
                <w:rFonts w:ascii="Arial" w:hAnsi="Arial" w:cs="Arial"/>
                <w:lang w:val="fr-CA"/>
              </w:rPr>
              <w:t>6 juillet 1998</w:t>
            </w:r>
          </w:p>
        </w:tc>
      </w:tr>
      <w:tr w:rsidR="00675C72" w:rsidRPr="00835F11" w:rsidTr="00F86E66">
        <w:trPr>
          <w:gridAfter w:val="1"/>
          <w:wAfter w:w="6" w:type="dxa"/>
          <w:cantSplit/>
          <w:trHeight w:val="403"/>
        </w:trPr>
        <w:tc>
          <w:tcPr>
            <w:tcW w:w="4023" w:type="dxa"/>
            <w:vAlign w:val="center"/>
          </w:tcPr>
          <w:p w:rsidR="00675C72" w:rsidRPr="00835F11" w:rsidRDefault="00675C72" w:rsidP="00E537F5">
            <w:pPr>
              <w:pStyle w:val="AppendixIIITable-Column1and2"/>
              <w:spacing w:before="80"/>
              <w:rPr>
                <w:rFonts w:ascii="Arial" w:hAnsi="Arial" w:cs="Arial"/>
              </w:rPr>
            </w:pPr>
            <w:r w:rsidRPr="00835F11">
              <w:rPr>
                <w:rFonts w:ascii="Arial" w:hAnsi="Arial" w:cs="Arial"/>
              </w:rPr>
              <w:t xml:space="preserve">Simmons, Janet M. </w:t>
            </w:r>
            <w:r w:rsidRPr="00835F11">
              <w:rPr>
                <w:rFonts w:ascii="Arial" w:hAnsi="Arial" w:cs="Arial"/>
              </w:rPr>
              <w:sym w:font="Wingdings 2" w:char="F0F6"/>
            </w:r>
            <w:r w:rsidRPr="00835F11">
              <w:rPr>
                <w:rFonts w:ascii="Arial" w:hAnsi="Arial" w:cs="Arial"/>
              </w:rPr>
              <w:sym w:font="Wingdings 2" w:char="F0EA"/>
            </w:r>
          </w:p>
        </w:tc>
        <w:tc>
          <w:tcPr>
            <w:tcW w:w="2790" w:type="dxa"/>
            <w:vAlign w:val="center"/>
          </w:tcPr>
          <w:p w:rsidR="00675C72" w:rsidRPr="00835F11" w:rsidRDefault="00675C72"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675C72" w:rsidRPr="00835F11" w:rsidRDefault="00675C72" w:rsidP="00E537F5">
            <w:pPr>
              <w:spacing w:before="80" w:after="60"/>
              <w:jc w:val="right"/>
              <w:rPr>
                <w:rFonts w:ascii="Arial" w:hAnsi="Arial" w:cs="Arial"/>
                <w:lang w:val="fr-CA"/>
              </w:rPr>
            </w:pPr>
            <w:r w:rsidRPr="00835F11">
              <w:rPr>
                <w:rFonts w:ascii="Arial" w:hAnsi="Arial" w:cs="Arial"/>
                <w:lang w:val="fr-CA"/>
              </w:rPr>
              <w:t>21 décembre 1990</w:t>
            </w:r>
          </w:p>
        </w:tc>
      </w:tr>
      <w:tr w:rsidR="00675C72" w:rsidRPr="00835F11" w:rsidTr="00F86E66">
        <w:trPr>
          <w:gridAfter w:val="1"/>
          <w:wAfter w:w="6" w:type="dxa"/>
          <w:cantSplit/>
          <w:trHeight w:val="403"/>
        </w:trPr>
        <w:tc>
          <w:tcPr>
            <w:tcW w:w="4023" w:type="dxa"/>
            <w:vAlign w:val="center"/>
          </w:tcPr>
          <w:p w:rsidR="00675C72" w:rsidRPr="00835F11" w:rsidRDefault="00675C72" w:rsidP="00E537F5">
            <w:pPr>
              <w:pStyle w:val="AppendixIIITable-Column1and2"/>
              <w:spacing w:before="80"/>
              <w:rPr>
                <w:rFonts w:ascii="Arial" w:hAnsi="Arial" w:cs="Arial"/>
              </w:rPr>
            </w:pPr>
            <w:r w:rsidRPr="00835F11">
              <w:rPr>
                <w:rFonts w:ascii="Arial" w:hAnsi="Arial" w:cs="Arial"/>
              </w:rPr>
              <w:t>Skowronski, John Stanley</w:t>
            </w:r>
          </w:p>
        </w:tc>
        <w:tc>
          <w:tcPr>
            <w:tcW w:w="2790" w:type="dxa"/>
            <w:vAlign w:val="center"/>
          </w:tcPr>
          <w:p w:rsidR="00675C72" w:rsidRPr="00835F11" w:rsidRDefault="00675C72" w:rsidP="00E537F5">
            <w:pPr>
              <w:spacing w:before="80" w:after="60"/>
              <w:ind w:left="720" w:hanging="720"/>
              <w:jc w:val="left"/>
              <w:rPr>
                <w:rFonts w:ascii="Arial" w:hAnsi="Arial" w:cs="Arial"/>
                <w:lang w:val="fr-CA"/>
              </w:rPr>
            </w:pPr>
            <w:r w:rsidRPr="00835F11">
              <w:rPr>
                <w:rFonts w:ascii="Arial" w:hAnsi="Arial" w:cs="Arial"/>
                <w:lang w:val="fr-CA"/>
              </w:rPr>
              <w:t>London</w:t>
            </w:r>
          </w:p>
        </w:tc>
        <w:tc>
          <w:tcPr>
            <w:tcW w:w="2745" w:type="dxa"/>
            <w:vAlign w:val="center"/>
          </w:tcPr>
          <w:p w:rsidR="00675C72" w:rsidRPr="00835F11" w:rsidRDefault="00675C72" w:rsidP="00E537F5">
            <w:pPr>
              <w:spacing w:before="80" w:after="60"/>
              <w:ind w:left="720" w:hanging="720"/>
              <w:jc w:val="right"/>
              <w:rPr>
                <w:rFonts w:ascii="Arial" w:hAnsi="Arial" w:cs="Arial"/>
                <w:lang w:val="fr-CA"/>
              </w:rPr>
            </w:pPr>
            <w:r w:rsidRPr="00835F11">
              <w:rPr>
                <w:rFonts w:ascii="Arial" w:hAnsi="Arial" w:cs="Arial"/>
                <w:lang w:val="fr-CA"/>
              </w:rPr>
              <w:t>4 mars 2009</w:t>
            </w:r>
          </w:p>
        </w:tc>
      </w:tr>
      <w:tr w:rsidR="00BF3F97" w:rsidRPr="00835F11" w:rsidTr="004C2A7C">
        <w:trPr>
          <w:gridAfter w:val="1"/>
          <w:wAfter w:w="6" w:type="dxa"/>
          <w:cantSplit/>
          <w:trHeight w:val="403"/>
        </w:trPr>
        <w:tc>
          <w:tcPr>
            <w:tcW w:w="4023" w:type="dxa"/>
          </w:tcPr>
          <w:p w:rsidR="00BF3F97" w:rsidRPr="00406C49" w:rsidRDefault="00BF3F97" w:rsidP="004C2A7C">
            <w:pPr>
              <w:pStyle w:val="AppendixIIITable-Column1and2"/>
              <w:rPr>
                <w:rFonts w:ascii="Arial" w:hAnsi="Arial" w:cs="Arial"/>
              </w:rPr>
            </w:pPr>
            <w:r w:rsidRPr="00406C49">
              <w:rPr>
                <w:rFonts w:ascii="Arial" w:hAnsi="Arial" w:cs="Arial"/>
              </w:rPr>
              <w:t>Sopinka, Melanie Anne</w:t>
            </w:r>
          </w:p>
        </w:tc>
        <w:tc>
          <w:tcPr>
            <w:tcW w:w="2790" w:type="dxa"/>
          </w:tcPr>
          <w:p w:rsidR="00BF3F97" w:rsidRPr="00406C49" w:rsidRDefault="00BF3F97" w:rsidP="004C2A7C">
            <w:pPr>
              <w:pStyle w:val="AppendixIIITable-Column1and2"/>
              <w:rPr>
                <w:rFonts w:ascii="Arial" w:hAnsi="Arial" w:cs="Arial"/>
              </w:rPr>
            </w:pPr>
            <w:r w:rsidRPr="00406C49">
              <w:rPr>
                <w:rFonts w:ascii="Arial" w:hAnsi="Arial" w:cs="Arial"/>
              </w:rPr>
              <w:t>Kitchener</w:t>
            </w:r>
          </w:p>
        </w:tc>
        <w:tc>
          <w:tcPr>
            <w:tcW w:w="2745" w:type="dxa"/>
          </w:tcPr>
          <w:p w:rsidR="00BF3F97" w:rsidRPr="00406C49" w:rsidRDefault="00BF3F97" w:rsidP="004C2A7C">
            <w:pPr>
              <w:pStyle w:val="AppendixIIITable-Column1and2"/>
              <w:jc w:val="right"/>
              <w:rPr>
                <w:rFonts w:ascii="Arial" w:hAnsi="Arial" w:cs="Arial"/>
              </w:rPr>
            </w:pPr>
            <w:r w:rsidRPr="00406C49">
              <w:rPr>
                <w:rFonts w:ascii="Arial" w:hAnsi="Arial" w:cs="Arial"/>
              </w:rPr>
              <w:t>26</w:t>
            </w:r>
            <w:r>
              <w:rPr>
                <w:rFonts w:ascii="Arial" w:hAnsi="Arial" w:cs="Arial"/>
              </w:rPr>
              <w:t xml:space="preserve"> </w:t>
            </w:r>
            <w:r w:rsidRPr="00835F11">
              <w:rPr>
                <w:rFonts w:ascii="Arial" w:hAnsi="Arial" w:cs="Arial"/>
              </w:rPr>
              <w:t>août</w:t>
            </w:r>
            <w:r>
              <w:rPr>
                <w:rFonts w:ascii="Arial" w:hAnsi="Arial" w:cs="Arial"/>
              </w:rPr>
              <w:t xml:space="preserve"> 2015</w:t>
            </w:r>
          </w:p>
        </w:tc>
      </w:tr>
      <w:tr w:rsidR="00BF3F97" w:rsidRPr="00835F11" w:rsidTr="00F86E66">
        <w:trPr>
          <w:gridAfter w:val="1"/>
          <w:wAfter w:w="6" w:type="dxa"/>
          <w:cantSplit/>
          <w:trHeight w:val="403"/>
        </w:trPr>
        <w:tc>
          <w:tcPr>
            <w:tcW w:w="4023" w:type="dxa"/>
            <w:vAlign w:val="center"/>
          </w:tcPr>
          <w:p w:rsidR="00BF3F97" w:rsidRPr="00835F11" w:rsidRDefault="00BF3F97" w:rsidP="00E537F5">
            <w:pPr>
              <w:pStyle w:val="AppendixIIITable-Column1and2"/>
              <w:spacing w:before="80"/>
              <w:rPr>
                <w:rFonts w:ascii="Arial" w:hAnsi="Arial" w:cs="Arial"/>
              </w:rPr>
            </w:pPr>
            <w:r w:rsidRPr="00835F11">
              <w:rPr>
                <w:rFonts w:ascii="Arial" w:hAnsi="Arial" w:cs="Arial"/>
              </w:rPr>
              <w:t xml:space="preserve">Sparrow, Geraldine </w:t>
            </w:r>
          </w:p>
        </w:tc>
        <w:tc>
          <w:tcPr>
            <w:tcW w:w="2790" w:type="dxa"/>
            <w:vAlign w:val="center"/>
          </w:tcPr>
          <w:p w:rsidR="00BF3F97" w:rsidRPr="00835F11" w:rsidRDefault="00BF3F9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BF3F97" w:rsidRPr="00835F11" w:rsidRDefault="00BF3F97" w:rsidP="00E537F5">
            <w:pPr>
              <w:spacing w:before="80" w:after="60"/>
              <w:jc w:val="right"/>
              <w:rPr>
                <w:rFonts w:ascii="Arial" w:hAnsi="Arial" w:cs="Arial"/>
                <w:lang w:val="fr-CA"/>
              </w:rPr>
            </w:pPr>
            <w:r w:rsidRPr="00835F11">
              <w:rPr>
                <w:rFonts w:ascii="Arial" w:hAnsi="Arial" w:cs="Arial"/>
                <w:lang w:val="fr-CA"/>
              </w:rPr>
              <w:t>15 janvier 1993</w:t>
            </w:r>
          </w:p>
        </w:tc>
      </w:tr>
      <w:tr w:rsidR="00BF3F97" w:rsidRPr="00835F11" w:rsidTr="00F86E66">
        <w:trPr>
          <w:gridAfter w:val="1"/>
          <w:wAfter w:w="6" w:type="dxa"/>
          <w:cantSplit/>
          <w:trHeight w:val="403"/>
        </w:trPr>
        <w:tc>
          <w:tcPr>
            <w:tcW w:w="4023" w:type="dxa"/>
            <w:vAlign w:val="center"/>
          </w:tcPr>
          <w:p w:rsidR="00BF3F97" w:rsidRPr="00835F11" w:rsidRDefault="00BF3F97" w:rsidP="00E537F5">
            <w:pPr>
              <w:pStyle w:val="AppendixIIITable-Column1and2"/>
              <w:spacing w:before="80"/>
              <w:rPr>
                <w:rFonts w:ascii="Arial" w:hAnsi="Arial" w:cs="Arial"/>
              </w:rPr>
            </w:pPr>
            <w:r w:rsidRPr="00835F11">
              <w:rPr>
                <w:rFonts w:ascii="Arial" w:hAnsi="Arial" w:cs="Arial"/>
              </w:rPr>
              <w:t>Spence, Robert Julien</w:t>
            </w:r>
          </w:p>
        </w:tc>
        <w:tc>
          <w:tcPr>
            <w:tcW w:w="2790" w:type="dxa"/>
            <w:vAlign w:val="center"/>
          </w:tcPr>
          <w:p w:rsidR="00BF3F97" w:rsidRPr="00835F11" w:rsidRDefault="00BF3F9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BF3F97" w:rsidRPr="00835F11" w:rsidRDefault="00BF3F97" w:rsidP="00E537F5">
            <w:pPr>
              <w:spacing w:before="80" w:after="60"/>
              <w:jc w:val="right"/>
              <w:rPr>
                <w:rFonts w:ascii="Arial" w:hAnsi="Arial" w:cs="Arial"/>
                <w:lang w:val="fr-CA"/>
              </w:rPr>
            </w:pPr>
            <w:r w:rsidRPr="00835F11">
              <w:rPr>
                <w:rFonts w:ascii="Arial" w:hAnsi="Arial" w:cs="Arial"/>
                <w:lang w:val="fr-CA"/>
              </w:rPr>
              <w:t>20 mars 2002</w:t>
            </w:r>
          </w:p>
        </w:tc>
      </w:tr>
      <w:tr w:rsidR="00BF3F97" w:rsidRPr="00835F11" w:rsidTr="00F86E66">
        <w:trPr>
          <w:gridAfter w:val="1"/>
          <w:wAfter w:w="6" w:type="dxa"/>
          <w:cantSplit/>
          <w:trHeight w:val="403"/>
        </w:trPr>
        <w:tc>
          <w:tcPr>
            <w:tcW w:w="4023" w:type="dxa"/>
            <w:vAlign w:val="center"/>
          </w:tcPr>
          <w:p w:rsidR="00BF3F97" w:rsidRPr="00835F11" w:rsidRDefault="00BF3F97" w:rsidP="00E537F5">
            <w:pPr>
              <w:pStyle w:val="AppendixIIITable-Column1and2"/>
              <w:spacing w:before="80"/>
              <w:rPr>
                <w:rFonts w:ascii="Arial" w:hAnsi="Arial" w:cs="Arial"/>
              </w:rPr>
            </w:pPr>
            <w:r w:rsidRPr="00835F11">
              <w:rPr>
                <w:rFonts w:ascii="Arial" w:hAnsi="Arial" w:cs="Arial"/>
              </w:rPr>
              <w:t>Speyer, Maria</w:t>
            </w:r>
          </w:p>
        </w:tc>
        <w:tc>
          <w:tcPr>
            <w:tcW w:w="2790" w:type="dxa"/>
            <w:vAlign w:val="center"/>
          </w:tcPr>
          <w:p w:rsidR="00BF3F97" w:rsidRPr="00835F11" w:rsidRDefault="00BF3F97" w:rsidP="00E537F5">
            <w:pPr>
              <w:spacing w:before="80" w:after="60"/>
              <w:ind w:left="720" w:hanging="720"/>
              <w:jc w:val="left"/>
              <w:rPr>
                <w:rFonts w:ascii="Arial" w:hAnsi="Arial" w:cs="Arial"/>
                <w:lang w:val="fr-CA"/>
              </w:rPr>
            </w:pPr>
            <w:r w:rsidRPr="00835F11">
              <w:rPr>
                <w:rFonts w:ascii="Arial" w:hAnsi="Arial" w:cs="Arial"/>
                <w:lang w:val="fr-CA"/>
              </w:rPr>
              <w:t>Hamilton</w:t>
            </w:r>
          </w:p>
        </w:tc>
        <w:tc>
          <w:tcPr>
            <w:tcW w:w="2745" w:type="dxa"/>
            <w:vAlign w:val="center"/>
          </w:tcPr>
          <w:p w:rsidR="00BF3F97" w:rsidRPr="00835F11" w:rsidRDefault="00BF3F97"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BF3F97" w:rsidRPr="00835F11" w:rsidTr="001C5960">
        <w:trPr>
          <w:gridAfter w:val="1"/>
          <w:wAfter w:w="6" w:type="dxa"/>
          <w:cantSplit/>
          <w:trHeight w:val="403"/>
        </w:trPr>
        <w:tc>
          <w:tcPr>
            <w:tcW w:w="4023" w:type="dxa"/>
          </w:tcPr>
          <w:p w:rsidR="00BF3F97" w:rsidRPr="00835F11" w:rsidRDefault="00BF3F97" w:rsidP="001C5960">
            <w:pPr>
              <w:pStyle w:val="AppendixIIITable-Column1and2"/>
              <w:rPr>
                <w:rFonts w:ascii="Arial" w:hAnsi="Arial" w:cs="Arial"/>
              </w:rPr>
            </w:pPr>
            <w:r w:rsidRPr="00835F11">
              <w:rPr>
                <w:rFonts w:ascii="Arial" w:hAnsi="Arial" w:cs="Arial"/>
              </w:rPr>
              <w:t>Starr, Victoria Alexandra</w:t>
            </w:r>
          </w:p>
        </w:tc>
        <w:tc>
          <w:tcPr>
            <w:tcW w:w="2790" w:type="dxa"/>
          </w:tcPr>
          <w:p w:rsidR="00BF3F97" w:rsidRPr="00835F11" w:rsidRDefault="00BF3F97" w:rsidP="001C5960">
            <w:pPr>
              <w:pStyle w:val="AppendixIIITable-Column1and2"/>
              <w:rPr>
                <w:rFonts w:ascii="Arial" w:hAnsi="Arial" w:cs="Arial"/>
              </w:rPr>
            </w:pPr>
            <w:r w:rsidRPr="00835F11">
              <w:rPr>
                <w:rFonts w:ascii="Arial" w:hAnsi="Arial" w:cs="Arial"/>
              </w:rPr>
              <w:t>Halton</w:t>
            </w:r>
          </w:p>
        </w:tc>
        <w:tc>
          <w:tcPr>
            <w:tcW w:w="2745" w:type="dxa"/>
          </w:tcPr>
          <w:p w:rsidR="00BF3F97" w:rsidRPr="00835F11" w:rsidRDefault="00BF3F97" w:rsidP="001C5960">
            <w:pPr>
              <w:pStyle w:val="AppendixIIITable-Column1and2"/>
              <w:jc w:val="right"/>
              <w:rPr>
                <w:rFonts w:ascii="Arial" w:hAnsi="Arial" w:cs="Arial"/>
              </w:rPr>
            </w:pPr>
            <w:r w:rsidRPr="00835F11">
              <w:rPr>
                <w:rFonts w:ascii="Arial" w:hAnsi="Arial" w:cs="Arial"/>
              </w:rPr>
              <w:t>17 juillet 2014</w:t>
            </w:r>
          </w:p>
        </w:tc>
      </w:tr>
      <w:tr w:rsidR="00BF3F97" w:rsidRPr="00835F11" w:rsidTr="00F86E66">
        <w:trPr>
          <w:gridAfter w:val="1"/>
          <w:wAfter w:w="6" w:type="dxa"/>
          <w:cantSplit/>
          <w:trHeight w:val="403"/>
        </w:trPr>
        <w:tc>
          <w:tcPr>
            <w:tcW w:w="4023" w:type="dxa"/>
            <w:vAlign w:val="center"/>
          </w:tcPr>
          <w:p w:rsidR="00BF3F97" w:rsidRPr="00835F11" w:rsidRDefault="00BF3F97" w:rsidP="00E537F5">
            <w:pPr>
              <w:pStyle w:val="AppendixIIITable-Column1and2"/>
              <w:spacing w:before="80"/>
              <w:rPr>
                <w:rFonts w:ascii="Arial" w:hAnsi="Arial" w:cs="Arial"/>
              </w:rPr>
            </w:pPr>
            <w:r w:rsidRPr="00835F11">
              <w:rPr>
                <w:rFonts w:ascii="Arial" w:hAnsi="Arial" w:cs="Arial"/>
              </w:rPr>
              <w:t xml:space="preserve">Stead, W. Brian </w:t>
            </w:r>
            <w:r w:rsidRPr="00835F11">
              <w:rPr>
                <w:rFonts w:ascii="Arial" w:hAnsi="Arial" w:cs="Arial"/>
              </w:rPr>
              <w:sym w:font="Wingdings 2" w:char="F0B2"/>
            </w:r>
          </w:p>
        </w:tc>
        <w:tc>
          <w:tcPr>
            <w:tcW w:w="2790" w:type="dxa"/>
            <w:vAlign w:val="center"/>
          </w:tcPr>
          <w:p w:rsidR="00BF3F97" w:rsidRPr="00835F11" w:rsidRDefault="00BF3F97" w:rsidP="00E537F5">
            <w:pPr>
              <w:spacing w:before="80" w:after="60"/>
              <w:jc w:val="left"/>
              <w:rPr>
                <w:rFonts w:ascii="Arial" w:hAnsi="Arial" w:cs="Arial"/>
                <w:lang w:val="fr-CA"/>
              </w:rPr>
            </w:pPr>
            <w:r w:rsidRPr="00835F11">
              <w:rPr>
                <w:rFonts w:ascii="Arial" w:hAnsi="Arial" w:cs="Arial"/>
                <w:lang w:val="fr-CA"/>
              </w:rPr>
              <w:t>Simcoe</w:t>
            </w:r>
          </w:p>
        </w:tc>
        <w:tc>
          <w:tcPr>
            <w:tcW w:w="2745" w:type="dxa"/>
            <w:vAlign w:val="center"/>
          </w:tcPr>
          <w:p w:rsidR="00BF3F97" w:rsidRPr="00835F11" w:rsidRDefault="00BF3F97"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1991</w:t>
            </w:r>
          </w:p>
        </w:tc>
      </w:tr>
      <w:tr w:rsidR="00BF3F97" w:rsidRPr="00835F11" w:rsidTr="00F86E66">
        <w:trPr>
          <w:gridAfter w:val="1"/>
          <w:wAfter w:w="6" w:type="dxa"/>
          <w:cantSplit/>
          <w:trHeight w:val="403"/>
        </w:trPr>
        <w:tc>
          <w:tcPr>
            <w:tcW w:w="4023" w:type="dxa"/>
            <w:vAlign w:val="center"/>
          </w:tcPr>
          <w:p w:rsidR="00BF3F97" w:rsidRPr="00835F11" w:rsidRDefault="00BF3F97" w:rsidP="00E537F5">
            <w:pPr>
              <w:pStyle w:val="AppendixIIITable-Column1and2"/>
              <w:spacing w:before="80"/>
              <w:rPr>
                <w:rFonts w:ascii="Arial" w:hAnsi="Arial" w:cs="Arial"/>
              </w:rPr>
            </w:pPr>
            <w:r w:rsidRPr="00835F11">
              <w:rPr>
                <w:rFonts w:ascii="Arial" w:hAnsi="Arial" w:cs="Arial"/>
              </w:rPr>
              <w:t>Stone, David M.</w:t>
            </w:r>
            <w:r w:rsidR="00FB44AE">
              <w:rPr>
                <w:rFonts w:ascii="Arial" w:hAnsi="Arial" w:cs="Arial"/>
              </w:rPr>
              <w:t xml:space="preserve"> </w:t>
            </w:r>
            <w:r w:rsidR="00FB44AE" w:rsidRPr="007F1E2E">
              <w:rPr>
                <w:rFonts w:ascii="Arial" w:hAnsi="Arial" w:cs="Arial"/>
              </w:rPr>
              <w:sym w:font="Wingdings 2" w:char="F0B2"/>
            </w:r>
          </w:p>
        </w:tc>
        <w:tc>
          <w:tcPr>
            <w:tcW w:w="2790" w:type="dxa"/>
            <w:vAlign w:val="center"/>
          </w:tcPr>
          <w:p w:rsidR="00BF3F97" w:rsidRPr="00835F11" w:rsidRDefault="00BF3F97"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BF3F97" w:rsidRPr="00835F11" w:rsidRDefault="00BF3F97"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1990</w:t>
            </w:r>
          </w:p>
        </w:tc>
      </w:tr>
      <w:tr w:rsidR="00BF3F97"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BF3F97" w:rsidRPr="00835F11" w:rsidRDefault="00BF3F97" w:rsidP="00E537F5">
            <w:pPr>
              <w:pStyle w:val="AppendixIIITable-Column1and2"/>
              <w:spacing w:before="80"/>
              <w:rPr>
                <w:rFonts w:ascii="Arial" w:hAnsi="Arial" w:cs="Arial"/>
              </w:rPr>
            </w:pPr>
            <w:r w:rsidRPr="00835F11">
              <w:rPr>
                <w:rFonts w:ascii="Arial" w:hAnsi="Arial" w:cs="Arial"/>
              </w:rPr>
              <w:t>Stribopoulos, James</w:t>
            </w:r>
          </w:p>
        </w:tc>
        <w:tc>
          <w:tcPr>
            <w:tcW w:w="2790" w:type="dxa"/>
          </w:tcPr>
          <w:p w:rsidR="00BF3F97" w:rsidRPr="00835F11" w:rsidRDefault="00BF3F97" w:rsidP="00E537F5">
            <w:pPr>
              <w:pStyle w:val="AppendixIIITable-Column1and2"/>
              <w:spacing w:before="80"/>
              <w:rPr>
                <w:rFonts w:ascii="Arial" w:hAnsi="Arial" w:cs="Arial"/>
              </w:rPr>
            </w:pPr>
            <w:r w:rsidRPr="00835F11">
              <w:rPr>
                <w:rFonts w:ascii="Arial" w:hAnsi="Arial" w:cs="Arial"/>
              </w:rPr>
              <w:t>Brampton</w:t>
            </w:r>
          </w:p>
        </w:tc>
        <w:tc>
          <w:tcPr>
            <w:tcW w:w="2751" w:type="dxa"/>
            <w:gridSpan w:val="2"/>
          </w:tcPr>
          <w:p w:rsidR="00BF3F97" w:rsidRPr="00835F11" w:rsidRDefault="00BF3F97" w:rsidP="00E537F5">
            <w:pPr>
              <w:pStyle w:val="AppendixIIITable-Column1and2"/>
              <w:spacing w:before="80"/>
              <w:jc w:val="right"/>
              <w:rPr>
                <w:rFonts w:ascii="Arial" w:hAnsi="Arial" w:cs="Arial"/>
              </w:rPr>
            </w:pPr>
            <w:r w:rsidRPr="00835F11">
              <w:rPr>
                <w:rFonts w:ascii="Arial" w:hAnsi="Arial" w:cs="Arial"/>
              </w:rPr>
              <w:t xml:space="preserve">2 </w:t>
            </w:r>
            <w:r w:rsidRPr="00835F11">
              <w:rPr>
                <w:rFonts w:ascii="Arial" w:hAnsi="Arial" w:cs="Arial"/>
                <w:lang w:val="fr-CA"/>
              </w:rPr>
              <w:t>octobre</w:t>
            </w:r>
            <w:r w:rsidRPr="00835F11">
              <w:rPr>
                <w:rFonts w:ascii="Arial" w:hAnsi="Arial" w:cs="Arial"/>
              </w:rPr>
              <w:t xml:space="preserve"> 2013</w:t>
            </w:r>
          </w:p>
        </w:tc>
      </w:tr>
      <w:tr w:rsidR="00BE3762" w:rsidRPr="00835F11" w:rsidTr="004C2A7C">
        <w:trPr>
          <w:gridAfter w:val="1"/>
          <w:wAfter w:w="6" w:type="dxa"/>
          <w:cantSplit/>
          <w:trHeight w:val="403"/>
        </w:trPr>
        <w:tc>
          <w:tcPr>
            <w:tcW w:w="4023" w:type="dxa"/>
          </w:tcPr>
          <w:p w:rsidR="00BE3762" w:rsidRPr="00406C49" w:rsidRDefault="00BE3762" w:rsidP="004C2A7C">
            <w:pPr>
              <w:pStyle w:val="AppendixIIITable-Column1and2"/>
              <w:rPr>
                <w:rFonts w:ascii="Arial" w:hAnsi="Arial" w:cs="Arial"/>
              </w:rPr>
            </w:pPr>
            <w:r w:rsidRPr="00406C49">
              <w:rPr>
                <w:rFonts w:ascii="Arial" w:hAnsi="Arial" w:cs="Arial"/>
              </w:rPr>
              <w:t>Sullivan, Anthony William Joseph</w:t>
            </w:r>
          </w:p>
        </w:tc>
        <w:tc>
          <w:tcPr>
            <w:tcW w:w="2790" w:type="dxa"/>
          </w:tcPr>
          <w:p w:rsidR="00BE3762" w:rsidRPr="00406C49" w:rsidRDefault="00BE3762" w:rsidP="004C2A7C">
            <w:pPr>
              <w:pStyle w:val="AppendixIIITable-Column1and2"/>
              <w:rPr>
                <w:rFonts w:ascii="Arial" w:hAnsi="Arial" w:cs="Arial"/>
              </w:rPr>
            </w:pPr>
            <w:r w:rsidRPr="00406C49">
              <w:rPr>
                <w:rFonts w:ascii="Arial" w:hAnsi="Arial" w:cs="Arial"/>
              </w:rPr>
              <w:t>Brampton</w:t>
            </w:r>
          </w:p>
        </w:tc>
        <w:tc>
          <w:tcPr>
            <w:tcW w:w="2745" w:type="dxa"/>
          </w:tcPr>
          <w:p w:rsidR="00BE3762" w:rsidRPr="00406C49" w:rsidRDefault="00BE3762" w:rsidP="004C2A7C">
            <w:pPr>
              <w:pStyle w:val="AppendixIIITable-Column1and2"/>
              <w:jc w:val="right"/>
              <w:rPr>
                <w:rFonts w:ascii="Arial" w:hAnsi="Arial" w:cs="Arial"/>
              </w:rPr>
            </w:pPr>
            <w:r w:rsidRPr="00406C49">
              <w:rPr>
                <w:rFonts w:ascii="Arial" w:hAnsi="Arial" w:cs="Arial"/>
              </w:rPr>
              <w:t>6</w:t>
            </w:r>
            <w:r>
              <w:rPr>
                <w:rFonts w:ascii="Arial" w:hAnsi="Arial" w:cs="Arial"/>
              </w:rPr>
              <w:t xml:space="preserve"> Juillet 2015</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 xml:space="preserve">Sutherland, John Andrew </w:t>
            </w:r>
            <w:r w:rsidRPr="00835F11">
              <w:rPr>
                <w:rFonts w:ascii="Arial" w:hAnsi="Arial" w:cs="Arial"/>
              </w:rPr>
              <w:sym w:font="Wingdings 2" w:char="F0B2"/>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5 mai 2004</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 xml:space="preserve">Taillon, Raymond P. </w:t>
            </w:r>
            <w:r w:rsidRPr="00835F11">
              <w:rPr>
                <w:rFonts w:ascii="Arial" w:hAnsi="Arial" w:cs="Arial"/>
              </w:rPr>
              <w:sym w:font="Wingdings 2" w:char="F0B2"/>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1991</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 xml:space="preserve">Taylor, Paul Michael </w:t>
            </w:r>
            <w:r w:rsidRPr="00835F11">
              <w:rPr>
                <w:rFonts w:ascii="Arial" w:hAnsi="Arial" w:cs="Arial"/>
              </w:rPr>
              <w:sym w:font="Wingdings 2" w:char="F0B2"/>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20 mars 2002</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Tetley, Peter</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16 septembre 2002</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 xml:space="preserve">Thibideau, Lawrence P. </w:t>
            </w:r>
            <w:r w:rsidRPr="00835F11">
              <w:rPr>
                <w:rFonts w:ascii="Arial" w:hAnsi="Arial" w:cs="Arial"/>
              </w:rPr>
              <w:sym w:font="Wingdings 2" w:char="F0B2"/>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Brantford</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3 mai 2000</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 xml:space="preserve">Thomas, Bruce G. </w:t>
            </w:r>
            <w:r w:rsidRPr="00835F11">
              <w:rPr>
                <w:rFonts w:ascii="Arial" w:hAnsi="Arial" w:cs="Arial"/>
              </w:rPr>
              <w:sym w:font="Wingdings 2" w:char="F0F6"/>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Chatham</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4 mai 1999</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lastRenderedPageBreak/>
              <w:t xml:space="preserve">Timms, David Roger </w:t>
            </w:r>
            <w:r w:rsidRPr="00835F11">
              <w:rPr>
                <w:rFonts w:ascii="Arial" w:hAnsi="Arial" w:cs="Arial"/>
              </w:rPr>
              <w:sym w:font="Wingdings" w:char="F076"/>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Tobin, Barry Martin</w:t>
            </w:r>
          </w:p>
        </w:tc>
        <w:tc>
          <w:tcPr>
            <w:tcW w:w="2790" w:type="dxa"/>
            <w:vAlign w:val="center"/>
          </w:tcPr>
          <w:p w:rsidR="00BE3762" w:rsidRPr="00835F11" w:rsidRDefault="00BE3762" w:rsidP="00E537F5">
            <w:pPr>
              <w:spacing w:before="80" w:after="60"/>
              <w:ind w:left="720" w:hanging="720"/>
              <w:jc w:val="left"/>
              <w:rPr>
                <w:rFonts w:ascii="Arial" w:hAnsi="Arial" w:cs="Arial"/>
                <w:lang w:val="fr-CA"/>
              </w:rPr>
            </w:pPr>
            <w:r w:rsidRPr="00835F11">
              <w:rPr>
                <w:rFonts w:ascii="Arial" w:hAnsi="Arial" w:cs="Arial"/>
                <w:lang w:val="fr-CA"/>
              </w:rPr>
              <w:t>Windsor</w:t>
            </w:r>
          </w:p>
        </w:tc>
        <w:tc>
          <w:tcPr>
            <w:tcW w:w="2745" w:type="dxa"/>
            <w:vAlign w:val="center"/>
          </w:tcPr>
          <w:p w:rsidR="00BE3762" w:rsidRPr="00835F11" w:rsidRDefault="00BE3762" w:rsidP="00E537F5">
            <w:pPr>
              <w:spacing w:before="80" w:after="60"/>
              <w:ind w:left="720" w:hanging="720"/>
              <w:jc w:val="right"/>
              <w:rPr>
                <w:rFonts w:ascii="Arial" w:hAnsi="Arial" w:cs="Arial"/>
                <w:lang w:val="fr-CA"/>
              </w:rPr>
            </w:pPr>
            <w:r w:rsidRPr="00835F11">
              <w:rPr>
                <w:rFonts w:ascii="Arial" w:hAnsi="Arial" w:cs="Arial"/>
                <w:lang w:val="fr-CA"/>
              </w:rPr>
              <w:t>30 septembre 2009</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 xml:space="preserve">Trotter, Gary Thomas </w:t>
            </w:r>
            <w:r w:rsidRPr="00835F11">
              <w:rPr>
                <w:rFonts w:ascii="Arial" w:hAnsi="Arial" w:cs="Arial"/>
              </w:rPr>
              <w:sym w:font="Wingdings 2" w:char="F0F6"/>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14 décembre 2005</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Tuck-Jackson, Andrea Edna Ethel</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24 août 2006</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Vaillancourt, Charles H.</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Downsview</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21 décembre 1990</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Valente, Francesco</w:t>
            </w:r>
          </w:p>
        </w:tc>
        <w:tc>
          <w:tcPr>
            <w:tcW w:w="2790" w:type="dxa"/>
            <w:vAlign w:val="center"/>
          </w:tcPr>
          <w:p w:rsidR="00BE3762" w:rsidRPr="00835F11" w:rsidRDefault="00BE3762" w:rsidP="00E537F5">
            <w:pPr>
              <w:spacing w:before="80" w:after="60"/>
              <w:ind w:left="720" w:hanging="720"/>
              <w:jc w:val="left"/>
              <w:rPr>
                <w:rFonts w:ascii="Arial" w:hAnsi="Arial" w:cs="Arial"/>
                <w:lang w:val="fr-CA"/>
              </w:rPr>
            </w:pPr>
            <w:r w:rsidRPr="00835F11">
              <w:rPr>
                <w:rFonts w:ascii="Arial" w:hAnsi="Arial" w:cs="Arial"/>
                <w:lang w:val="fr-CA"/>
              </w:rPr>
              <w:t>Thunder Bay</w:t>
            </w:r>
          </w:p>
        </w:tc>
        <w:tc>
          <w:tcPr>
            <w:tcW w:w="2745" w:type="dxa"/>
            <w:vAlign w:val="center"/>
          </w:tcPr>
          <w:p w:rsidR="00BE3762" w:rsidRPr="00835F11" w:rsidRDefault="00BE3762" w:rsidP="00E537F5">
            <w:pPr>
              <w:spacing w:before="80" w:after="60"/>
              <w:ind w:left="720" w:hanging="720"/>
              <w:jc w:val="right"/>
              <w:rPr>
                <w:rFonts w:ascii="Arial" w:hAnsi="Arial" w:cs="Arial"/>
                <w:lang w:val="fr-CA"/>
              </w:rPr>
            </w:pPr>
            <w:r w:rsidRPr="00835F11">
              <w:rPr>
                <w:rFonts w:ascii="Arial" w:hAnsi="Arial" w:cs="Arial"/>
                <w:lang w:val="fr-CA"/>
              </w:rPr>
              <w:t>14 mai 2008</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Villeneuve, Robert Paul</w:t>
            </w:r>
          </w:p>
        </w:tc>
        <w:tc>
          <w:tcPr>
            <w:tcW w:w="2790" w:type="dxa"/>
            <w:vAlign w:val="center"/>
          </w:tcPr>
          <w:p w:rsidR="00BE3762" w:rsidRPr="00835F11" w:rsidRDefault="00BE3762" w:rsidP="00A274BA">
            <w:pPr>
              <w:spacing w:before="80" w:after="60"/>
              <w:jc w:val="left"/>
              <w:rPr>
                <w:rFonts w:ascii="Arial" w:hAnsi="Arial" w:cs="Arial"/>
                <w:lang w:val="fr-CA"/>
              </w:rPr>
            </w:pPr>
            <w:r w:rsidRPr="00835F11">
              <w:rPr>
                <w:rFonts w:ascii="Arial" w:hAnsi="Arial" w:cs="Arial"/>
                <w:lang w:val="fr-CA"/>
              </w:rPr>
              <w:t>Elliot Lake/Blind River</w:t>
            </w:r>
            <w:r w:rsidRPr="00835F11">
              <w:rPr>
                <w:rFonts w:ascii="Arial" w:hAnsi="Arial" w:cs="Arial"/>
                <w:lang w:val="fr-CA"/>
              </w:rPr>
              <w:sym w:font="Wingdings 2" w:char="F0ED"/>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9 novembre 2005</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Vyse, Diane Terry</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Cambridge</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BE3762" w:rsidRPr="00835F11" w:rsidTr="00B93065">
        <w:trPr>
          <w:gridAfter w:val="1"/>
          <w:wAfter w:w="6" w:type="dxa"/>
          <w:cantSplit/>
          <w:trHeight w:val="403"/>
        </w:trPr>
        <w:tc>
          <w:tcPr>
            <w:tcW w:w="4023" w:type="dxa"/>
          </w:tcPr>
          <w:p w:rsidR="00BE3762" w:rsidRPr="00835F11" w:rsidRDefault="00BE3762" w:rsidP="00B93065">
            <w:pPr>
              <w:pStyle w:val="AppendixIIITable-Column1and2"/>
              <w:rPr>
                <w:rFonts w:ascii="Arial" w:hAnsi="Arial" w:cs="Arial"/>
              </w:rPr>
            </w:pPr>
            <w:r w:rsidRPr="00835F11">
              <w:rPr>
                <w:rFonts w:ascii="Arial" w:hAnsi="Arial" w:cs="Arial"/>
              </w:rPr>
              <w:t>Wadden, Robert</w:t>
            </w:r>
          </w:p>
        </w:tc>
        <w:tc>
          <w:tcPr>
            <w:tcW w:w="2790" w:type="dxa"/>
          </w:tcPr>
          <w:p w:rsidR="00BE3762" w:rsidRPr="00835F11" w:rsidRDefault="00BE3762" w:rsidP="00B93065">
            <w:pPr>
              <w:pStyle w:val="AppendixIIITable-Column1and2"/>
              <w:rPr>
                <w:rFonts w:ascii="Arial" w:hAnsi="Arial" w:cs="Arial"/>
              </w:rPr>
            </w:pPr>
            <w:r w:rsidRPr="00835F11">
              <w:rPr>
                <w:rFonts w:ascii="Arial" w:hAnsi="Arial" w:cs="Arial"/>
              </w:rPr>
              <w:t>Ottawa</w:t>
            </w:r>
          </w:p>
        </w:tc>
        <w:tc>
          <w:tcPr>
            <w:tcW w:w="2745" w:type="dxa"/>
            <w:vAlign w:val="center"/>
          </w:tcPr>
          <w:p w:rsidR="00BE3762" w:rsidRPr="00835F11" w:rsidRDefault="00BE3762" w:rsidP="00B93065">
            <w:pPr>
              <w:pStyle w:val="AppendixIIITable-Column1and2"/>
              <w:jc w:val="right"/>
              <w:rPr>
                <w:rFonts w:ascii="Arial" w:hAnsi="Arial" w:cs="Arial"/>
              </w:rPr>
            </w:pPr>
            <w:r w:rsidRPr="00835F11">
              <w:rPr>
                <w:rFonts w:ascii="Arial" w:hAnsi="Arial" w:cs="Arial"/>
              </w:rPr>
              <w:t>16 avril 2014</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 xml:space="preserve">Wake, John David </w:t>
            </w:r>
            <w:r w:rsidRPr="00835F11">
              <w:rPr>
                <w:rFonts w:ascii="Arial" w:hAnsi="Arial" w:cs="Arial"/>
              </w:rPr>
              <w:sym w:font="Wingdings 2" w:char="F0B2"/>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8 août 1994</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Wakefield, Graham Richard</w:t>
            </w:r>
          </w:p>
        </w:tc>
        <w:tc>
          <w:tcPr>
            <w:tcW w:w="2790" w:type="dxa"/>
            <w:vAlign w:val="center"/>
          </w:tcPr>
          <w:p w:rsidR="00BE3762" w:rsidRPr="00835F11" w:rsidRDefault="00BE3762" w:rsidP="00E537F5">
            <w:pPr>
              <w:spacing w:before="80" w:after="60"/>
              <w:ind w:left="720" w:hanging="720"/>
              <w:jc w:val="left"/>
              <w:rPr>
                <w:rFonts w:ascii="Arial" w:hAnsi="Arial" w:cs="Arial"/>
                <w:lang w:val="fr-CA"/>
              </w:rPr>
            </w:pPr>
            <w:r w:rsidRPr="00835F11">
              <w:rPr>
                <w:rFonts w:ascii="Arial" w:hAnsi="Arial" w:cs="Arial"/>
                <w:lang w:val="fr-CA"/>
              </w:rPr>
              <w:t>Oshawa</w:t>
            </w:r>
          </w:p>
        </w:tc>
        <w:tc>
          <w:tcPr>
            <w:tcW w:w="2745" w:type="dxa"/>
            <w:vAlign w:val="center"/>
          </w:tcPr>
          <w:p w:rsidR="00BE3762" w:rsidRPr="00835F11" w:rsidRDefault="00BE3762" w:rsidP="00E537F5">
            <w:pPr>
              <w:spacing w:before="80" w:after="60"/>
              <w:ind w:left="720" w:hanging="720"/>
              <w:jc w:val="right"/>
              <w:rPr>
                <w:rFonts w:ascii="Arial" w:hAnsi="Arial" w:cs="Arial"/>
                <w:lang w:val="fr-CA"/>
              </w:rPr>
            </w:pPr>
            <w:r w:rsidRPr="00835F11">
              <w:rPr>
                <w:rFonts w:ascii="Arial" w:hAnsi="Arial" w:cs="Arial"/>
                <w:lang w:val="fr-CA"/>
              </w:rPr>
              <w:t>23 juillet 2008</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Waldman, Geraldine</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15 novembre 1991</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Watson, Ann Jane</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4 août 2005</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 xml:space="preserve">Waugh, John D. G. </w:t>
            </w:r>
            <w:r w:rsidRPr="00835F11">
              <w:rPr>
                <w:rFonts w:ascii="Arial" w:hAnsi="Arial" w:cs="Arial"/>
              </w:rPr>
              <w:sym w:font="Wingdings 2" w:char="F0B2"/>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 xml:space="preserve">Pembroke </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30 mai 2001</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 xml:space="preserve">Weagant, Brian </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 xml:space="preserve">Toronto </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8 mai 1995</w:t>
            </w:r>
          </w:p>
        </w:tc>
      </w:tr>
      <w:tr w:rsidR="00BE3762" w:rsidRPr="00835F11" w:rsidTr="00B93065">
        <w:trPr>
          <w:gridAfter w:val="1"/>
          <w:wAfter w:w="6" w:type="dxa"/>
          <w:cantSplit/>
          <w:trHeight w:val="403"/>
        </w:trPr>
        <w:tc>
          <w:tcPr>
            <w:tcW w:w="4023" w:type="dxa"/>
          </w:tcPr>
          <w:p w:rsidR="00BE3762" w:rsidRPr="00835F11" w:rsidRDefault="00BE3762" w:rsidP="00B93065">
            <w:pPr>
              <w:pStyle w:val="AppendixIIITable-Column1and2"/>
              <w:rPr>
                <w:rFonts w:ascii="Arial" w:hAnsi="Arial" w:cs="Arial"/>
              </w:rPr>
            </w:pPr>
            <w:r w:rsidRPr="00835F11">
              <w:rPr>
                <w:rFonts w:ascii="Arial" w:hAnsi="Arial" w:cs="Arial"/>
              </w:rPr>
              <w:t>Webber, Matthew Charles</w:t>
            </w:r>
          </w:p>
        </w:tc>
        <w:tc>
          <w:tcPr>
            <w:tcW w:w="2790" w:type="dxa"/>
          </w:tcPr>
          <w:p w:rsidR="00BE3762" w:rsidRPr="00835F11" w:rsidRDefault="00BE3762" w:rsidP="00B93065">
            <w:pPr>
              <w:pStyle w:val="AppendixIIITable-Column1and2"/>
              <w:rPr>
                <w:rFonts w:ascii="Arial" w:hAnsi="Arial" w:cs="Arial"/>
              </w:rPr>
            </w:pPr>
            <w:r w:rsidRPr="00835F11">
              <w:rPr>
                <w:rFonts w:ascii="Arial" w:hAnsi="Arial" w:cs="Arial"/>
              </w:rPr>
              <w:t>Ottawa</w:t>
            </w:r>
          </w:p>
        </w:tc>
        <w:tc>
          <w:tcPr>
            <w:tcW w:w="2745" w:type="dxa"/>
            <w:vAlign w:val="center"/>
          </w:tcPr>
          <w:p w:rsidR="00BE3762" w:rsidRPr="00835F11" w:rsidRDefault="00BE3762" w:rsidP="00B93065">
            <w:pPr>
              <w:pStyle w:val="AppendixIIITable-Column1and2"/>
              <w:jc w:val="right"/>
              <w:rPr>
                <w:rFonts w:ascii="Arial" w:hAnsi="Arial" w:cs="Arial"/>
              </w:rPr>
            </w:pPr>
            <w:r w:rsidRPr="00835F11">
              <w:rPr>
                <w:rFonts w:ascii="Arial" w:hAnsi="Arial" w:cs="Arial"/>
              </w:rPr>
              <w:t>16 avril 2014</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Weinper, Fern</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6 juillet 1998</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West, Peter Caldwell</w:t>
            </w:r>
          </w:p>
        </w:tc>
        <w:tc>
          <w:tcPr>
            <w:tcW w:w="2790" w:type="dxa"/>
            <w:vAlign w:val="center"/>
          </w:tcPr>
          <w:p w:rsidR="00BE3762" w:rsidRPr="00835F11" w:rsidRDefault="00BE3762" w:rsidP="00E537F5">
            <w:pPr>
              <w:spacing w:before="80" w:after="60"/>
              <w:ind w:left="720" w:hanging="720"/>
              <w:jc w:val="left"/>
              <w:rPr>
                <w:rFonts w:ascii="Arial" w:hAnsi="Arial" w:cs="Arial"/>
                <w:lang w:val="fr-CA"/>
              </w:rPr>
            </w:pPr>
            <w:r w:rsidRPr="00835F11">
              <w:rPr>
                <w:rFonts w:ascii="Arial" w:hAnsi="Arial" w:cs="Arial"/>
                <w:lang w:val="fr-CA"/>
              </w:rPr>
              <w:t>Newmarket</w:t>
            </w:r>
          </w:p>
        </w:tc>
        <w:tc>
          <w:tcPr>
            <w:tcW w:w="2745" w:type="dxa"/>
            <w:vAlign w:val="center"/>
          </w:tcPr>
          <w:p w:rsidR="00BE3762" w:rsidRPr="00835F11" w:rsidRDefault="00BE3762" w:rsidP="00E537F5">
            <w:pPr>
              <w:spacing w:before="80" w:after="60"/>
              <w:ind w:left="720" w:hanging="720"/>
              <w:jc w:val="right"/>
              <w:rPr>
                <w:rFonts w:ascii="Arial" w:hAnsi="Arial" w:cs="Arial"/>
                <w:lang w:val="fr-CA"/>
              </w:rPr>
            </w:pPr>
            <w:r w:rsidRPr="00835F11">
              <w:rPr>
                <w:rFonts w:ascii="Arial" w:hAnsi="Arial" w:cs="Arial"/>
                <w:lang w:val="fr-CA"/>
              </w:rPr>
              <w:t>30 janvier 2008</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Westman, Colin R.</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1990</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Whetung, Timothy C.</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Peterborough</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1991</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Wilkie, Peter Heward</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15 février 1999</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Wilson, Joseph Bruce</w:t>
            </w:r>
            <w:r w:rsidR="00FB44AE">
              <w:rPr>
                <w:rFonts w:ascii="Arial" w:hAnsi="Arial" w:cs="Arial"/>
              </w:rPr>
              <w:t xml:space="preserve"> </w:t>
            </w:r>
            <w:r w:rsidR="00FB44AE" w:rsidRPr="007F1E2E">
              <w:rPr>
                <w:rFonts w:ascii="Arial" w:hAnsi="Arial" w:cs="Arial"/>
              </w:rPr>
              <w:sym w:font="Wingdings 2" w:char="F0B2"/>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Parry Sound</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26 mai 1997</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Wilson, Natalie Jane</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Pembroke</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2 novembre 1998</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 xml:space="preserve">Wolder, Theo </w:t>
            </w:r>
            <w:r w:rsidRPr="00835F11">
              <w:rPr>
                <w:rFonts w:ascii="Arial" w:hAnsi="Arial" w:cs="Arial"/>
              </w:rPr>
              <w:sym w:font="Wingdings 2" w:char="F0B2"/>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1990</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Wolski, William</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20 janvier 1997</w:t>
            </w:r>
          </w:p>
        </w:tc>
      </w:tr>
      <w:tr w:rsidR="00BE3762" w:rsidRPr="00835F11" w:rsidTr="00B93065">
        <w:trPr>
          <w:gridAfter w:val="1"/>
          <w:wAfter w:w="6" w:type="dxa"/>
          <w:cantSplit/>
          <w:trHeight w:val="403"/>
        </w:trPr>
        <w:tc>
          <w:tcPr>
            <w:tcW w:w="4023" w:type="dxa"/>
          </w:tcPr>
          <w:p w:rsidR="00BE3762" w:rsidRPr="00835F11" w:rsidRDefault="00BE3762" w:rsidP="00B93065">
            <w:pPr>
              <w:pStyle w:val="AppendixIIITable-Column1and2"/>
              <w:rPr>
                <w:rFonts w:ascii="Arial" w:hAnsi="Arial" w:cs="Arial"/>
              </w:rPr>
            </w:pPr>
            <w:r w:rsidRPr="00835F11">
              <w:rPr>
                <w:rFonts w:ascii="Arial" w:hAnsi="Arial" w:cs="Arial"/>
              </w:rPr>
              <w:t>Wong, Gerri Lynn</w:t>
            </w:r>
          </w:p>
        </w:tc>
        <w:tc>
          <w:tcPr>
            <w:tcW w:w="2790" w:type="dxa"/>
          </w:tcPr>
          <w:p w:rsidR="00BE3762" w:rsidRPr="00835F11" w:rsidRDefault="00BE3762" w:rsidP="00B93065">
            <w:pPr>
              <w:pStyle w:val="AppendixIIITable-Column1and2"/>
              <w:rPr>
                <w:rFonts w:ascii="Arial" w:hAnsi="Arial" w:cs="Arial"/>
              </w:rPr>
            </w:pPr>
            <w:r w:rsidRPr="00835F11">
              <w:rPr>
                <w:rFonts w:ascii="Arial" w:hAnsi="Arial" w:cs="Arial"/>
              </w:rPr>
              <w:t>Chatham</w:t>
            </w:r>
          </w:p>
        </w:tc>
        <w:tc>
          <w:tcPr>
            <w:tcW w:w="2745" w:type="dxa"/>
          </w:tcPr>
          <w:p w:rsidR="00BE3762" w:rsidRPr="00835F11" w:rsidRDefault="00BE3762" w:rsidP="00B93065">
            <w:pPr>
              <w:pStyle w:val="AppendixIIITable-Column1and2"/>
              <w:jc w:val="right"/>
              <w:rPr>
                <w:rFonts w:ascii="Arial" w:hAnsi="Arial" w:cs="Arial"/>
              </w:rPr>
            </w:pPr>
            <w:r w:rsidRPr="00835F11">
              <w:rPr>
                <w:rFonts w:ascii="Arial" w:hAnsi="Arial" w:cs="Arial"/>
              </w:rPr>
              <w:t>19 novembre 2014</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Wong, Mavin</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19 juin 2000</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lastRenderedPageBreak/>
              <w:t xml:space="preserve">Woolcott, Margaret F. </w:t>
            </w:r>
            <w:r w:rsidR="00FB44AE" w:rsidRPr="007F1E2E">
              <w:rPr>
                <w:rFonts w:ascii="Arial" w:hAnsi="Arial" w:cs="Arial"/>
              </w:rPr>
              <w:sym w:font="Wingdings 2" w:char="F0B2"/>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 xml:space="preserve">Brampton </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4 janvier 1993</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 xml:space="preserve">Wright, Kelly Pamela </w:t>
            </w:r>
            <w:r w:rsidRPr="00835F11">
              <w:rPr>
                <w:rFonts w:ascii="Arial" w:hAnsi="Arial" w:cs="Arial"/>
              </w:rPr>
              <w:sym w:font="Wingdings 2" w:char="F0F6"/>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24 décembre 2008</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Wright, James Peter</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Région de l'Est</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5 juillet 1993</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Wright, Peter Jeffrey</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16 septembre 2002</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 xml:space="preserve">Zabel, Bernd E. </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 xml:space="preserve">Hamilton </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2 avril 1990</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Zisman, Roselyn</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Milton</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11 avril 2007</w:t>
            </w:r>
          </w:p>
        </w:tc>
      </w:tr>
      <w:tr w:rsidR="00BE3762" w:rsidRPr="00835F11" w:rsidTr="00F86E66">
        <w:trPr>
          <w:gridAfter w:val="1"/>
          <w:wAfter w:w="6" w:type="dxa"/>
          <w:cantSplit/>
          <w:trHeight w:val="403"/>
        </w:trPr>
        <w:tc>
          <w:tcPr>
            <w:tcW w:w="4023" w:type="dxa"/>
            <w:vAlign w:val="center"/>
          </w:tcPr>
          <w:p w:rsidR="00BE3762" w:rsidRPr="00835F11" w:rsidRDefault="00BE3762" w:rsidP="00E537F5">
            <w:pPr>
              <w:pStyle w:val="AppendixIIITable-Column1and2"/>
              <w:spacing w:before="80"/>
              <w:rPr>
                <w:rFonts w:ascii="Arial" w:hAnsi="Arial" w:cs="Arial"/>
              </w:rPr>
            </w:pPr>
            <w:r w:rsidRPr="00835F11">
              <w:rPr>
                <w:rFonts w:ascii="Arial" w:hAnsi="Arial" w:cs="Arial"/>
              </w:rPr>
              <w:t>Zivolak, Martha B.</w:t>
            </w:r>
          </w:p>
        </w:tc>
        <w:tc>
          <w:tcPr>
            <w:tcW w:w="2790" w:type="dxa"/>
            <w:vAlign w:val="center"/>
          </w:tcPr>
          <w:p w:rsidR="00BE3762" w:rsidRPr="00835F11" w:rsidRDefault="00BE3762"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BE3762" w:rsidRPr="00835F11" w:rsidRDefault="00BE3762"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2002</w:t>
            </w:r>
          </w:p>
        </w:tc>
      </w:tr>
    </w:tbl>
    <w:p w:rsidR="00B07B80" w:rsidRPr="00835F11" w:rsidRDefault="00B07B80" w:rsidP="00B07B80">
      <w:pPr>
        <w:pStyle w:val="Asterisk"/>
        <w:rPr>
          <w:rFonts w:ascii="Arial" w:hAnsi="Arial" w:cs="Arial"/>
          <w:lang w:val="fr-CA"/>
        </w:rPr>
      </w:pPr>
      <w:r w:rsidRPr="00835F11">
        <w:rPr>
          <w:rFonts w:ascii="Arial" w:hAnsi="Arial" w:cs="Arial"/>
          <w:lang w:val="fr-CA"/>
        </w:rPr>
        <w:sym w:font="Wingdings 2" w:char="F0ED"/>
      </w:r>
      <w:r w:rsidRPr="00835F11">
        <w:rPr>
          <w:rFonts w:ascii="Arial" w:hAnsi="Arial" w:cs="Arial"/>
          <w:lang w:val="fr-CA"/>
        </w:rPr>
        <w:tab/>
        <w:t>Indique un poste désigné bilingue</w:t>
      </w:r>
    </w:p>
    <w:p w:rsidR="00B07B80" w:rsidRPr="00835F11" w:rsidRDefault="00B07B80" w:rsidP="00B07B80">
      <w:pPr>
        <w:pStyle w:val="Asterisk"/>
        <w:rPr>
          <w:rFonts w:ascii="Arial" w:hAnsi="Arial" w:cs="Arial"/>
          <w:lang w:val="fr-CA"/>
        </w:rPr>
      </w:pPr>
      <w:r w:rsidRPr="00835F11">
        <w:rPr>
          <w:rFonts w:ascii="Arial" w:hAnsi="Arial" w:cs="Arial"/>
          <w:lang w:val="fr-CA"/>
        </w:rPr>
        <w:sym w:font="Wingdings" w:char="F076"/>
      </w:r>
      <w:r w:rsidRPr="00835F11">
        <w:rPr>
          <w:rFonts w:ascii="Arial" w:hAnsi="Arial" w:cs="Arial"/>
          <w:lang w:val="fr-CA"/>
        </w:rPr>
        <w:tab/>
        <w:t>Nomination ultérieure au Tribunal de la famille de la Cour supérieure de justice</w:t>
      </w:r>
    </w:p>
    <w:p w:rsidR="00B07B80" w:rsidRPr="00835F11" w:rsidRDefault="00B07B80" w:rsidP="00B07B80">
      <w:pPr>
        <w:pStyle w:val="Asterisk"/>
        <w:rPr>
          <w:rFonts w:ascii="Arial" w:hAnsi="Arial" w:cs="Arial"/>
          <w:lang w:val="fr-CA"/>
        </w:rPr>
      </w:pPr>
      <w:r w:rsidRPr="00835F11">
        <w:rPr>
          <w:rFonts w:ascii="Arial" w:hAnsi="Arial" w:cs="Arial"/>
          <w:lang w:val="fr-CA"/>
        </w:rPr>
        <w:sym w:font="Wingdings 2" w:char="F0F6"/>
      </w:r>
      <w:r w:rsidRPr="00835F11">
        <w:rPr>
          <w:rFonts w:ascii="Arial" w:hAnsi="Arial" w:cs="Arial"/>
          <w:lang w:val="fr-CA"/>
        </w:rPr>
        <w:tab/>
        <w:t>Nomination ultérieure à la Cour supérieure de justice</w:t>
      </w:r>
    </w:p>
    <w:p w:rsidR="00B07B80" w:rsidRPr="00835F11" w:rsidRDefault="00B07B80" w:rsidP="00B07B80">
      <w:pPr>
        <w:pStyle w:val="Asterisk"/>
        <w:rPr>
          <w:rFonts w:ascii="Arial" w:hAnsi="Arial" w:cs="Arial"/>
          <w:lang w:val="fr-CA"/>
        </w:rPr>
      </w:pPr>
      <w:r w:rsidRPr="00835F11">
        <w:rPr>
          <w:rFonts w:ascii="Arial" w:hAnsi="Arial" w:cs="Arial"/>
          <w:lang w:val="fr-CA"/>
        </w:rPr>
        <w:sym w:font="Wingdings 2" w:char="F0EA"/>
      </w:r>
      <w:r w:rsidRPr="00835F11">
        <w:rPr>
          <w:rFonts w:ascii="Arial" w:hAnsi="Arial" w:cs="Arial"/>
          <w:lang w:val="fr-CA"/>
        </w:rPr>
        <w:tab/>
        <w:t>Nomination ultérieure à la Cour d</w:t>
      </w:r>
      <w:r w:rsidRPr="00835F11">
        <w:rPr>
          <w:rFonts w:ascii="Arial" w:hAnsi="Arial" w:cs="Arial"/>
          <w:vertAlign w:val="superscript"/>
          <w:lang w:val="fr-CA"/>
        </w:rPr>
        <w:t>’</w:t>
      </w:r>
      <w:r w:rsidRPr="00835F11">
        <w:rPr>
          <w:rFonts w:ascii="Arial" w:hAnsi="Arial" w:cs="Arial"/>
          <w:lang w:val="fr-CA"/>
        </w:rPr>
        <w:t>appel de l</w:t>
      </w:r>
      <w:r w:rsidRPr="00835F11">
        <w:rPr>
          <w:rFonts w:ascii="Arial" w:hAnsi="Arial" w:cs="Arial"/>
          <w:vertAlign w:val="superscript"/>
          <w:lang w:val="fr-CA"/>
        </w:rPr>
        <w:t>’</w:t>
      </w:r>
      <w:r w:rsidRPr="00835F11">
        <w:rPr>
          <w:rFonts w:ascii="Arial" w:hAnsi="Arial" w:cs="Arial"/>
          <w:lang w:val="fr-CA"/>
        </w:rPr>
        <w:t>Ontario</w:t>
      </w:r>
    </w:p>
    <w:p w:rsidR="00B07B80" w:rsidRPr="00835F11" w:rsidRDefault="00B07B80" w:rsidP="00B07B80">
      <w:pPr>
        <w:pStyle w:val="Asterisk"/>
        <w:rPr>
          <w:rFonts w:ascii="Arial" w:hAnsi="Arial" w:cs="Arial"/>
          <w:lang w:val="fr-CA"/>
        </w:rPr>
      </w:pPr>
      <w:r w:rsidRPr="00835F11">
        <w:rPr>
          <w:rFonts w:ascii="Arial" w:hAnsi="Arial" w:cs="Arial"/>
          <w:lang w:val="fr-CA"/>
        </w:rPr>
        <w:sym w:font="Wingdings" w:char="F07A"/>
      </w:r>
      <w:r w:rsidRPr="00835F11">
        <w:rPr>
          <w:rFonts w:ascii="Arial" w:hAnsi="Arial" w:cs="Arial"/>
          <w:lang w:val="fr-CA"/>
        </w:rPr>
        <w:tab/>
        <w:t xml:space="preserve">Décédé </w:t>
      </w:r>
    </w:p>
    <w:p w:rsidR="00B07B80" w:rsidRPr="00835F11" w:rsidRDefault="00B07B80" w:rsidP="00B07B80">
      <w:pPr>
        <w:pStyle w:val="Asterisk"/>
        <w:rPr>
          <w:rFonts w:ascii="Arial" w:hAnsi="Arial" w:cs="Arial"/>
          <w:lang w:val="fr-CA"/>
        </w:rPr>
      </w:pPr>
      <w:r w:rsidRPr="00835F11">
        <w:rPr>
          <w:rFonts w:ascii="Arial" w:hAnsi="Arial" w:cs="Arial"/>
          <w:lang w:val="fr-CA"/>
        </w:rPr>
        <w:sym w:font="Wingdings 2" w:char="F0F9"/>
      </w:r>
      <w:r w:rsidRPr="00835F11">
        <w:rPr>
          <w:rFonts w:ascii="Arial" w:hAnsi="Arial" w:cs="Arial"/>
          <w:lang w:val="fr-CA"/>
        </w:rPr>
        <w:tab/>
        <w:t>A démissionné</w:t>
      </w:r>
    </w:p>
    <w:p w:rsidR="00EA00A1" w:rsidRPr="00FA6E1D" w:rsidRDefault="00B07B80" w:rsidP="00B07B80">
      <w:pPr>
        <w:pStyle w:val="Asterisk"/>
        <w:rPr>
          <w:rFonts w:ascii="Arial" w:hAnsi="Arial" w:cs="Arial"/>
          <w:lang w:val="fr-CA"/>
        </w:rPr>
      </w:pPr>
      <w:r w:rsidRPr="00835F11">
        <w:rPr>
          <w:rFonts w:ascii="Arial" w:hAnsi="Arial" w:cs="Arial"/>
          <w:lang w:val="fr-CA"/>
        </w:rPr>
        <w:sym w:font="Wingdings 2" w:char="F0B2"/>
      </w:r>
      <w:r w:rsidRPr="00835F11">
        <w:rPr>
          <w:rFonts w:ascii="Arial" w:hAnsi="Arial" w:cs="Arial"/>
          <w:lang w:val="fr-CA"/>
        </w:rPr>
        <w:tab/>
        <w:t>A pris sa retraite en tant que juge à plein temps</w:t>
      </w:r>
    </w:p>
    <w:sectPr w:rsidR="00EA00A1" w:rsidRPr="00FA6E1D" w:rsidSect="00852B64">
      <w:headerReference w:type="default" r:id="rId32"/>
      <w:type w:val="nextColumn"/>
      <w:pgSz w:w="12240" w:h="15840" w:code="1"/>
      <w:pgMar w:top="1440" w:right="1440" w:bottom="122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12" w:rsidRDefault="00AA3312">
      <w:r>
        <w:separator/>
      </w:r>
    </w:p>
    <w:p w:rsidR="00AA3312" w:rsidRDefault="00AA3312"/>
  </w:endnote>
  <w:endnote w:type="continuationSeparator" w:id="0">
    <w:p w:rsidR="00AA3312" w:rsidRDefault="00AA3312">
      <w:r>
        <w:continuationSeparator/>
      </w:r>
    </w:p>
    <w:p w:rsidR="00AA3312" w:rsidRDefault="00AA3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12" w:rsidRDefault="00AA3312">
      <w:r>
        <w:separator/>
      </w:r>
    </w:p>
    <w:p w:rsidR="00AA3312" w:rsidRDefault="00AA3312"/>
  </w:footnote>
  <w:footnote w:type="continuationSeparator" w:id="0">
    <w:p w:rsidR="00AA3312" w:rsidRDefault="00AA3312">
      <w:r>
        <w:continuationSeparator/>
      </w:r>
    </w:p>
    <w:p w:rsidR="00AA3312" w:rsidRDefault="00AA33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06" w:rsidRPr="00452F06" w:rsidRDefault="00452F06" w:rsidP="00452F06">
    <w:pPr>
      <w:pStyle w:val="Header"/>
      <w:jc w:val="right"/>
      <w:rPr>
        <w:rFonts w:ascii="Arial" w:hAnsi="Arial" w:cs="Arial"/>
        <w:lang w:val="fr-CA"/>
      </w:rPr>
    </w:pPr>
    <w:r w:rsidRPr="00452F06">
      <w:rPr>
        <w:rFonts w:ascii="Arial" w:hAnsi="Arial" w:cs="Arial"/>
        <w:lang w:val="fr-CA"/>
      </w:rPr>
      <w:t>R</w:t>
    </w:r>
    <w:r w:rsidR="00386031">
      <w:rPr>
        <w:rFonts w:ascii="Arial" w:hAnsi="Arial" w:cs="Arial"/>
        <w:lang w:val="fr-CA"/>
      </w:rPr>
      <w:t>APPORT ANNUEL DE 2015</w:t>
    </w:r>
  </w:p>
  <w:p w:rsidR="00452F06" w:rsidRPr="00452F06" w:rsidRDefault="00452F06" w:rsidP="00452F06">
    <w:pPr>
      <w:pStyle w:val="Header"/>
      <w:tabs>
        <w:tab w:val="clear" w:pos="4680"/>
      </w:tabs>
      <w:rPr>
        <w:rStyle w:val="PageNumber"/>
        <w:rFonts w:ascii="Arial" w:hAnsi="Arial" w:cs="Arial"/>
        <w:sz w:val="24"/>
        <w:lang w:val="fr-CA"/>
      </w:rPr>
    </w:pP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sidR="00350D04">
      <w:rPr>
        <w:rStyle w:val="PageNumber"/>
        <w:rFonts w:ascii="Arial" w:hAnsi="Arial" w:cs="Arial"/>
        <w:noProof/>
        <w:lang w:val="fr-CA"/>
      </w:rPr>
      <w:t>8</w:t>
    </w:r>
    <w:r w:rsidRPr="00452F06">
      <w:rPr>
        <w:rStyle w:val="PageNumber"/>
        <w:rFonts w:ascii="Arial" w:hAnsi="Arial" w:cs="Arial"/>
      </w:rPr>
      <w:fldChar w:fldCharType="end"/>
    </w:r>
    <w:r w:rsidRPr="00452F06">
      <w:rPr>
        <w:rStyle w:val="PageNumber"/>
        <w:rFonts w:ascii="Arial" w:hAnsi="Arial" w:cs="Arial"/>
        <w:lang w:val="fr-CA"/>
      </w:rPr>
      <w:tab/>
    </w:r>
    <w:r w:rsidRPr="00452F06">
      <w:rPr>
        <w:rFonts w:ascii="Arial" w:hAnsi="Arial" w:cs="Arial"/>
        <w:lang w:val="fr-CA"/>
      </w:rPr>
      <w:t>DU COMITÉ CONSULTATIF SUR LES NOMINATIONS À LA MAGISTRATURE</w:t>
    </w:r>
  </w:p>
  <w:p w:rsidR="00452F06" w:rsidRPr="00452F06" w:rsidRDefault="00350D04" w:rsidP="00452F06">
    <w:pPr>
      <w:pStyle w:val="Header"/>
      <w:spacing w:after="360"/>
      <w:rPr>
        <w:lang w:val="fr-CA"/>
      </w:rPr>
    </w:pPr>
    <w:r>
      <w:rPr>
        <w:rStyle w:val="PageNumber"/>
      </w:rPr>
      <w:pict>
        <v:rect id="_x0000_i1026" style="width:468pt;height:3pt" o:hralign="center" o:hrstd="t" o:hrnoshade="t" o:hr="t" fillcolor="black"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0" w:rsidRPr="00452F06" w:rsidRDefault="001C5960" w:rsidP="00C22FB0">
    <w:pPr>
      <w:pStyle w:val="Header"/>
      <w:rPr>
        <w:rFonts w:ascii="Arial" w:hAnsi="Arial" w:cs="Arial"/>
        <w:lang w:val="fr-CA"/>
      </w:rPr>
    </w:pPr>
    <w:r w:rsidRPr="00452F06">
      <w:rPr>
        <w:rFonts w:ascii="Arial" w:hAnsi="Arial" w:cs="Arial"/>
        <w:lang w:val="fr-CA"/>
      </w:rPr>
      <w:t>R</w:t>
    </w:r>
    <w:r w:rsidR="00386031">
      <w:rPr>
        <w:rFonts w:ascii="Arial" w:hAnsi="Arial" w:cs="Arial"/>
        <w:lang w:val="fr-CA"/>
      </w:rPr>
      <w:t>APPORT ANNUEL DE 2015</w:t>
    </w:r>
  </w:p>
  <w:p w:rsidR="001C5960" w:rsidRPr="00452F06" w:rsidRDefault="001C5960" w:rsidP="00C22FB0">
    <w:pPr>
      <w:pStyle w:val="Header"/>
      <w:rPr>
        <w:rStyle w:val="PageNumber"/>
        <w:rFonts w:ascii="Arial" w:hAnsi="Arial" w:cs="Arial"/>
        <w:sz w:val="24"/>
        <w:lang w:val="fr-CA"/>
      </w:rPr>
    </w:pPr>
    <w:r w:rsidRPr="00452F06">
      <w:rPr>
        <w:rFonts w:ascii="Arial" w:hAnsi="Arial" w:cs="Arial"/>
        <w:lang w:val="fr-CA"/>
      </w:rPr>
      <w:t>DU COMITÉ CONSULTATIF SUR LES NOMINATIONS À LA MAGISTRATURE</w:t>
    </w:r>
    <w:r w:rsidRPr="00452F06">
      <w:rPr>
        <w:rFonts w:ascii="Arial" w:hAnsi="Arial" w:cs="Arial"/>
        <w:lang w:val="fr-CA"/>
      </w:rPr>
      <w:tab/>
    </w: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sidR="00350D04">
      <w:rPr>
        <w:rStyle w:val="PageNumber"/>
        <w:rFonts w:ascii="Arial" w:hAnsi="Arial" w:cs="Arial"/>
        <w:noProof/>
        <w:lang w:val="fr-CA"/>
      </w:rPr>
      <w:t>i</w:t>
    </w:r>
    <w:r w:rsidRPr="00452F06">
      <w:rPr>
        <w:rStyle w:val="PageNumber"/>
        <w:rFonts w:ascii="Arial" w:hAnsi="Arial" w:cs="Arial"/>
      </w:rPr>
      <w:fldChar w:fldCharType="end"/>
    </w:r>
  </w:p>
  <w:p w:rsidR="001C5960" w:rsidRPr="00BE7FDF" w:rsidRDefault="00350D04" w:rsidP="00BE7FDF">
    <w:pPr>
      <w:pStyle w:val="Header"/>
      <w:spacing w:after="360"/>
      <w:rPr>
        <w:sz w:val="24"/>
        <w:lang w:val="fr-CA"/>
      </w:rPr>
    </w:pPr>
    <w:r>
      <w:rPr>
        <w:rStyle w:val="PageNumber"/>
      </w:rPr>
      <w:pict>
        <v:rect id="_x0000_i1027" style="width:468pt;height:3pt" o:hralign="center" o:hrstd="t" o:hrnoshade="t" o:hr="t" fillcolor="black"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0" w:rsidRPr="00452F06" w:rsidRDefault="001C5960" w:rsidP="000B7F55">
    <w:pPr>
      <w:pStyle w:val="Header"/>
      <w:tabs>
        <w:tab w:val="clear" w:pos="9360"/>
      </w:tabs>
      <w:rPr>
        <w:rFonts w:ascii="Arial" w:hAnsi="Arial" w:cs="Arial"/>
        <w:lang w:val="fr-CA"/>
      </w:rPr>
    </w:pPr>
    <w:r w:rsidRPr="00452F06">
      <w:rPr>
        <w:rFonts w:ascii="Arial" w:hAnsi="Arial" w:cs="Arial"/>
        <w:lang w:val="fr-CA"/>
      </w:rPr>
      <w:t xml:space="preserve">RAPPORT </w:t>
    </w:r>
    <w:r w:rsidR="00452F06">
      <w:rPr>
        <w:rFonts w:ascii="Arial" w:hAnsi="Arial" w:cs="Arial"/>
        <w:lang w:val="fr-CA"/>
      </w:rPr>
      <w:t>ANN</w:t>
    </w:r>
    <w:r w:rsidR="00386031">
      <w:rPr>
        <w:rFonts w:ascii="Arial" w:hAnsi="Arial" w:cs="Arial"/>
        <w:lang w:val="fr-CA"/>
      </w:rPr>
      <w:t>UEL DE 2015</w:t>
    </w:r>
  </w:p>
  <w:p w:rsidR="001C5960" w:rsidRPr="00452F06" w:rsidRDefault="001C5960" w:rsidP="00C22FB0">
    <w:pPr>
      <w:pStyle w:val="Header"/>
      <w:rPr>
        <w:rStyle w:val="PageNumber"/>
        <w:rFonts w:ascii="Arial" w:hAnsi="Arial" w:cs="Arial"/>
        <w:sz w:val="24"/>
        <w:lang w:val="fr-CA"/>
      </w:rPr>
    </w:pPr>
    <w:r w:rsidRPr="00452F06">
      <w:rPr>
        <w:rFonts w:ascii="Arial" w:hAnsi="Arial" w:cs="Arial"/>
        <w:lang w:val="fr-CA"/>
      </w:rPr>
      <w:t>DU COMITÉ CONSULTATIF SUR LES NOMINATIONS À LA MAGISTRATURE</w:t>
    </w:r>
    <w:r w:rsidRPr="00452F06">
      <w:rPr>
        <w:rFonts w:ascii="Arial" w:hAnsi="Arial" w:cs="Arial"/>
        <w:lang w:val="fr-CA"/>
      </w:rPr>
      <w:tab/>
    </w: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sidR="00350D04">
      <w:rPr>
        <w:rStyle w:val="PageNumber"/>
        <w:rFonts w:ascii="Arial" w:hAnsi="Arial" w:cs="Arial"/>
        <w:noProof/>
        <w:lang w:val="fr-CA"/>
      </w:rPr>
      <w:t>7</w:t>
    </w:r>
    <w:r w:rsidRPr="00452F06">
      <w:rPr>
        <w:rStyle w:val="PageNumber"/>
        <w:rFonts w:ascii="Arial" w:hAnsi="Arial" w:cs="Arial"/>
      </w:rPr>
      <w:fldChar w:fldCharType="end"/>
    </w:r>
  </w:p>
  <w:p w:rsidR="001C5960" w:rsidRPr="00BE7FDF" w:rsidRDefault="00350D04" w:rsidP="00BE7FDF">
    <w:pPr>
      <w:pStyle w:val="Header"/>
      <w:spacing w:after="360"/>
      <w:rPr>
        <w:sz w:val="24"/>
        <w:lang w:val="fr-CA"/>
      </w:rPr>
    </w:pPr>
    <w:r>
      <w:rPr>
        <w:rStyle w:val="PageNumber"/>
      </w:rPr>
      <w:pict>
        <v:rect id="_x0000_i1028" style="width:468pt;height:3pt" o:hralign="center" o:hrstd="t" o:hrnoshade="t" o:hr="t" fillcolor="black"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94" w:rsidRPr="00452F06" w:rsidRDefault="00C37394" w:rsidP="00452F06">
    <w:pPr>
      <w:pStyle w:val="Header"/>
      <w:jc w:val="right"/>
      <w:rPr>
        <w:rFonts w:ascii="Arial" w:hAnsi="Arial" w:cs="Arial"/>
        <w:lang w:val="fr-CA"/>
      </w:rPr>
    </w:pPr>
    <w:r w:rsidRPr="00452F06">
      <w:rPr>
        <w:rFonts w:ascii="Arial" w:hAnsi="Arial" w:cs="Arial"/>
        <w:lang w:val="fr-CA"/>
      </w:rPr>
      <w:t>R</w:t>
    </w:r>
    <w:r>
      <w:rPr>
        <w:rFonts w:ascii="Arial" w:hAnsi="Arial" w:cs="Arial"/>
        <w:lang w:val="fr-CA"/>
      </w:rPr>
      <w:t>APPORT ANNUEL DE 201</w:t>
    </w:r>
    <w:r w:rsidR="00386031">
      <w:rPr>
        <w:rFonts w:ascii="Arial" w:hAnsi="Arial" w:cs="Arial"/>
        <w:lang w:val="fr-CA"/>
      </w:rPr>
      <w:t>5</w:t>
    </w:r>
  </w:p>
  <w:p w:rsidR="00C37394" w:rsidRPr="00452F06" w:rsidRDefault="00C37394" w:rsidP="00452F06">
    <w:pPr>
      <w:pStyle w:val="Header"/>
      <w:tabs>
        <w:tab w:val="clear" w:pos="4680"/>
      </w:tabs>
      <w:rPr>
        <w:rStyle w:val="PageNumber"/>
        <w:rFonts w:ascii="Arial" w:hAnsi="Arial" w:cs="Arial"/>
        <w:sz w:val="24"/>
        <w:lang w:val="fr-CA"/>
      </w:rPr>
    </w:pP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sidR="00350D04">
      <w:rPr>
        <w:rStyle w:val="PageNumber"/>
        <w:rFonts w:ascii="Arial" w:hAnsi="Arial" w:cs="Arial"/>
        <w:noProof/>
        <w:lang w:val="fr-CA"/>
      </w:rPr>
      <w:t>56</w:t>
    </w:r>
    <w:r w:rsidRPr="00452F06">
      <w:rPr>
        <w:rStyle w:val="PageNumber"/>
        <w:rFonts w:ascii="Arial" w:hAnsi="Arial" w:cs="Arial"/>
      </w:rPr>
      <w:fldChar w:fldCharType="end"/>
    </w:r>
    <w:r w:rsidRPr="00452F06">
      <w:rPr>
        <w:rStyle w:val="PageNumber"/>
        <w:rFonts w:ascii="Arial" w:hAnsi="Arial" w:cs="Arial"/>
        <w:lang w:val="fr-CA"/>
      </w:rPr>
      <w:tab/>
    </w:r>
    <w:r w:rsidRPr="00452F06">
      <w:rPr>
        <w:rFonts w:ascii="Arial" w:hAnsi="Arial" w:cs="Arial"/>
        <w:lang w:val="fr-CA"/>
      </w:rPr>
      <w:t>DU COMITÉ CONSULTATIF SUR LES NOMINATIONS À LA MAGISTRATURE</w:t>
    </w:r>
  </w:p>
  <w:p w:rsidR="00C37394" w:rsidRPr="00452F06" w:rsidRDefault="00350D04" w:rsidP="00452F06">
    <w:pPr>
      <w:pStyle w:val="Header"/>
      <w:spacing w:after="360"/>
      <w:rPr>
        <w:lang w:val="fr-CA"/>
      </w:rPr>
    </w:pPr>
    <w:r>
      <w:rPr>
        <w:rStyle w:val="PageNumber"/>
      </w:rPr>
      <w:pict>
        <v:rect id="_x0000_i1029" style="width:468pt;height:3pt" o:hralign="center" o:hrstd="t" o:hrnoshade="t" o:hr="t" fillcolor="black"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0" w:rsidRPr="00452F06" w:rsidRDefault="001C5960" w:rsidP="000B7F55">
    <w:pPr>
      <w:pStyle w:val="Header"/>
      <w:tabs>
        <w:tab w:val="clear" w:pos="9360"/>
      </w:tabs>
      <w:rPr>
        <w:rFonts w:ascii="Arial" w:hAnsi="Arial" w:cs="Arial"/>
        <w:lang w:val="fr-CA"/>
      </w:rPr>
    </w:pPr>
    <w:r w:rsidRPr="00452F06">
      <w:rPr>
        <w:rFonts w:ascii="Arial" w:hAnsi="Arial" w:cs="Arial"/>
        <w:lang w:val="fr-CA"/>
      </w:rPr>
      <w:t>RAPPORT ANNUEL DE 201</w:t>
    </w:r>
    <w:r w:rsidR="00386031">
      <w:rPr>
        <w:rFonts w:ascii="Arial" w:hAnsi="Arial" w:cs="Arial"/>
        <w:lang w:val="fr-CA"/>
      </w:rPr>
      <w:t>5</w:t>
    </w:r>
  </w:p>
  <w:p w:rsidR="001C5960" w:rsidRPr="00452F06" w:rsidRDefault="001C5960" w:rsidP="00C22FB0">
    <w:pPr>
      <w:pStyle w:val="Header"/>
      <w:rPr>
        <w:rStyle w:val="PageNumber"/>
        <w:rFonts w:ascii="Arial" w:hAnsi="Arial" w:cs="Arial"/>
        <w:sz w:val="24"/>
        <w:lang w:val="fr-CA"/>
      </w:rPr>
    </w:pPr>
    <w:r w:rsidRPr="00452F06">
      <w:rPr>
        <w:rFonts w:ascii="Arial" w:hAnsi="Arial" w:cs="Arial"/>
        <w:lang w:val="fr-CA"/>
      </w:rPr>
      <w:t>DU COMITÉ CONSULTATIF SUR LES NOMINATIONS À LA MAGISTRATURE</w:t>
    </w:r>
    <w:r w:rsidRPr="00452F06">
      <w:rPr>
        <w:rFonts w:ascii="Arial" w:hAnsi="Arial" w:cs="Arial"/>
        <w:lang w:val="fr-CA"/>
      </w:rPr>
      <w:tab/>
    </w: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sidR="00350D04">
      <w:rPr>
        <w:rStyle w:val="PageNumber"/>
        <w:rFonts w:ascii="Arial" w:hAnsi="Arial" w:cs="Arial"/>
        <w:noProof/>
        <w:lang w:val="fr-CA"/>
      </w:rPr>
      <w:t>37</w:t>
    </w:r>
    <w:r w:rsidRPr="00452F06">
      <w:rPr>
        <w:rStyle w:val="PageNumber"/>
        <w:rFonts w:ascii="Arial" w:hAnsi="Arial" w:cs="Arial"/>
      </w:rPr>
      <w:fldChar w:fldCharType="end"/>
    </w:r>
  </w:p>
  <w:p w:rsidR="001C5960" w:rsidRPr="00BE7FDF" w:rsidRDefault="00350D04" w:rsidP="00BE7FDF">
    <w:pPr>
      <w:pStyle w:val="Header"/>
      <w:spacing w:after="360"/>
      <w:rPr>
        <w:sz w:val="24"/>
        <w:lang w:val="fr-CA"/>
      </w:rPr>
    </w:pPr>
    <w:r>
      <w:rPr>
        <w:rStyle w:val="PageNumber"/>
      </w:rPr>
      <w:pict>
        <v:rect id="_x0000_i1030" style="width:468pt;height:3pt" o:hralign="center" o:hrstd="t" o:hrnoshade="t" o:hr="t" fillcolor="black"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0" w:rsidRPr="009D43A8" w:rsidRDefault="001C5960" w:rsidP="000B7F55">
    <w:pPr>
      <w:pStyle w:val="Header"/>
      <w:tabs>
        <w:tab w:val="clear" w:pos="9360"/>
      </w:tabs>
      <w:rPr>
        <w:rFonts w:ascii="Arial" w:hAnsi="Arial" w:cs="Arial"/>
        <w:lang w:val="fr-CA"/>
      </w:rPr>
    </w:pPr>
    <w:r w:rsidRPr="009D43A8">
      <w:rPr>
        <w:rFonts w:ascii="Arial" w:hAnsi="Arial" w:cs="Arial"/>
        <w:lang w:val="fr-CA"/>
      </w:rPr>
      <w:t xml:space="preserve">RAPPORT ANNUEL DE </w:t>
    </w:r>
    <w:r w:rsidR="00386031">
      <w:rPr>
        <w:rFonts w:ascii="Arial" w:hAnsi="Arial" w:cs="Arial"/>
        <w:lang w:val="fr-CA"/>
      </w:rPr>
      <w:t>2015</w:t>
    </w:r>
  </w:p>
  <w:p w:rsidR="001C5960" w:rsidRPr="009D43A8" w:rsidRDefault="001C5960" w:rsidP="00C22FB0">
    <w:pPr>
      <w:pStyle w:val="Header"/>
      <w:rPr>
        <w:rStyle w:val="PageNumber"/>
        <w:rFonts w:ascii="Arial" w:hAnsi="Arial" w:cs="Arial"/>
        <w:sz w:val="24"/>
        <w:lang w:val="fr-CA"/>
      </w:rPr>
    </w:pPr>
    <w:r w:rsidRPr="009D43A8">
      <w:rPr>
        <w:rFonts w:ascii="Arial" w:hAnsi="Arial" w:cs="Arial"/>
        <w:lang w:val="fr-CA"/>
      </w:rPr>
      <w:t>DU COMITÉ CONSULTATIF SUR LES NOMINATIONS À LA MAGISTRATURE</w:t>
    </w:r>
    <w:r w:rsidRPr="009D43A8">
      <w:rPr>
        <w:rFonts w:ascii="Arial" w:hAnsi="Arial" w:cs="Arial"/>
        <w:lang w:val="fr-CA"/>
      </w:rPr>
      <w:tab/>
    </w:r>
    <w:r w:rsidR="00C37394" w:rsidRPr="00C37394">
      <w:rPr>
        <w:rStyle w:val="PageNumber"/>
        <w:rFonts w:ascii="Arial" w:hAnsi="Arial" w:cs="Arial"/>
        <w:lang w:val="fr-CA"/>
      </w:rPr>
      <w:t>39</w:t>
    </w:r>
  </w:p>
  <w:p w:rsidR="001C5960" w:rsidRPr="00BE7FDF" w:rsidRDefault="00350D04" w:rsidP="00BE7FDF">
    <w:pPr>
      <w:pStyle w:val="Header"/>
      <w:spacing w:after="360"/>
      <w:rPr>
        <w:sz w:val="24"/>
        <w:lang w:val="fr-CA"/>
      </w:rPr>
    </w:pPr>
    <w:r>
      <w:rPr>
        <w:rStyle w:val="PageNumber"/>
      </w:rPr>
      <w:pict>
        <v:rect id="_x0000_i1032" style="width:468pt;height:3pt" o:hralign="center" o:hrstd="t" o:hrnoshade="t" o:hr="t" fillcolor="black" stroked="f"/>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0" w:rsidRPr="009D43A8" w:rsidRDefault="001C5960" w:rsidP="00C22FB0">
    <w:pPr>
      <w:pStyle w:val="Header"/>
      <w:rPr>
        <w:rFonts w:ascii="Arial" w:hAnsi="Arial" w:cs="Arial"/>
        <w:lang w:val="fr-CA"/>
      </w:rPr>
    </w:pPr>
    <w:r w:rsidRPr="009D43A8">
      <w:rPr>
        <w:rFonts w:ascii="Arial" w:hAnsi="Arial" w:cs="Arial"/>
        <w:lang w:val="fr-CA"/>
      </w:rPr>
      <w:t>RAPPORT ANNUEL DE 201</w:t>
    </w:r>
    <w:r w:rsidR="00386031">
      <w:rPr>
        <w:rFonts w:ascii="Arial" w:hAnsi="Arial" w:cs="Arial"/>
        <w:lang w:val="fr-CA"/>
      </w:rPr>
      <w:t>5</w:t>
    </w:r>
  </w:p>
  <w:p w:rsidR="001C5960" w:rsidRPr="009D43A8" w:rsidRDefault="001C5960" w:rsidP="00C22FB0">
    <w:pPr>
      <w:pStyle w:val="Header"/>
      <w:rPr>
        <w:rStyle w:val="PageNumber"/>
        <w:rFonts w:ascii="Arial" w:hAnsi="Arial" w:cs="Arial"/>
        <w:sz w:val="24"/>
        <w:lang w:val="fr-CA"/>
      </w:rPr>
    </w:pPr>
    <w:r w:rsidRPr="009D43A8">
      <w:rPr>
        <w:rFonts w:ascii="Arial" w:hAnsi="Arial" w:cs="Arial"/>
        <w:lang w:val="fr-CA"/>
      </w:rPr>
      <w:t>DU COMITÉ CONSULTATIF SUR LES NOMINATIONS À LA MAGISTRATURE</w:t>
    </w:r>
    <w:r w:rsidRPr="009D43A8">
      <w:rPr>
        <w:rFonts w:ascii="Arial" w:hAnsi="Arial" w:cs="Arial"/>
        <w:lang w:val="fr-CA"/>
      </w:rPr>
      <w:tab/>
    </w:r>
    <w:r w:rsidRPr="009D43A8">
      <w:rPr>
        <w:rStyle w:val="PageNumber"/>
        <w:rFonts w:ascii="Arial" w:hAnsi="Arial" w:cs="Arial"/>
      </w:rPr>
      <w:fldChar w:fldCharType="begin"/>
    </w:r>
    <w:r w:rsidRPr="009D43A8">
      <w:rPr>
        <w:rStyle w:val="PageNumber"/>
        <w:rFonts w:ascii="Arial" w:hAnsi="Arial" w:cs="Arial"/>
        <w:lang w:val="fr-CA"/>
      </w:rPr>
      <w:instrText xml:space="preserve"> PAGE </w:instrText>
    </w:r>
    <w:r w:rsidRPr="009D43A8">
      <w:rPr>
        <w:rStyle w:val="PageNumber"/>
        <w:rFonts w:ascii="Arial" w:hAnsi="Arial" w:cs="Arial"/>
      </w:rPr>
      <w:fldChar w:fldCharType="separate"/>
    </w:r>
    <w:r w:rsidR="00350D04">
      <w:rPr>
        <w:rStyle w:val="PageNumber"/>
        <w:rFonts w:ascii="Arial" w:hAnsi="Arial" w:cs="Arial"/>
        <w:noProof/>
        <w:lang w:val="fr-CA"/>
      </w:rPr>
      <w:t>57</w:t>
    </w:r>
    <w:r w:rsidRPr="009D43A8">
      <w:rPr>
        <w:rStyle w:val="PageNumber"/>
        <w:rFonts w:ascii="Arial" w:hAnsi="Arial" w:cs="Arial"/>
      </w:rPr>
      <w:fldChar w:fldCharType="end"/>
    </w:r>
  </w:p>
  <w:p w:rsidR="001C5960" w:rsidRPr="00BE7FDF" w:rsidRDefault="00350D04" w:rsidP="00BE7FDF">
    <w:pPr>
      <w:pStyle w:val="Header"/>
      <w:spacing w:after="360"/>
      <w:rPr>
        <w:sz w:val="24"/>
        <w:lang w:val="fr-CA"/>
      </w:rPr>
    </w:pPr>
    <w:r>
      <w:rPr>
        <w:rStyle w:val="PageNumber"/>
      </w:rPr>
      <w:pict>
        <v:rect id="_x0000_i1033" style="width:468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341980"/>
    <w:lvl w:ilvl="0">
      <w:start w:val="1"/>
      <w:numFmt w:val="decimal"/>
      <w:lvlText w:val="%1."/>
      <w:lvlJc w:val="left"/>
      <w:pPr>
        <w:tabs>
          <w:tab w:val="num" w:pos="1492"/>
        </w:tabs>
        <w:ind w:left="1492" w:hanging="360"/>
      </w:pPr>
    </w:lvl>
  </w:abstractNum>
  <w:abstractNum w:abstractNumId="1">
    <w:nsid w:val="FFFFFF7D"/>
    <w:multiLevelType w:val="singleLevel"/>
    <w:tmpl w:val="7D50E210"/>
    <w:lvl w:ilvl="0">
      <w:start w:val="1"/>
      <w:numFmt w:val="decimal"/>
      <w:lvlText w:val="%1."/>
      <w:lvlJc w:val="left"/>
      <w:pPr>
        <w:tabs>
          <w:tab w:val="num" w:pos="1209"/>
        </w:tabs>
        <w:ind w:left="1209" w:hanging="360"/>
      </w:pPr>
    </w:lvl>
  </w:abstractNum>
  <w:abstractNum w:abstractNumId="2">
    <w:nsid w:val="FFFFFF7E"/>
    <w:multiLevelType w:val="singleLevel"/>
    <w:tmpl w:val="E0687282"/>
    <w:lvl w:ilvl="0">
      <w:start w:val="1"/>
      <w:numFmt w:val="decimal"/>
      <w:lvlText w:val="%1."/>
      <w:lvlJc w:val="left"/>
      <w:pPr>
        <w:tabs>
          <w:tab w:val="num" w:pos="926"/>
        </w:tabs>
        <w:ind w:left="926" w:hanging="360"/>
      </w:pPr>
    </w:lvl>
  </w:abstractNum>
  <w:abstractNum w:abstractNumId="3">
    <w:nsid w:val="FFFFFF7F"/>
    <w:multiLevelType w:val="singleLevel"/>
    <w:tmpl w:val="B76636DC"/>
    <w:lvl w:ilvl="0">
      <w:start w:val="1"/>
      <w:numFmt w:val="decimal"/>
      <w:lvlText w:val="%1."/>
      <w:lvlJc w:val="left"/>
      <w:pPr>
        <w:tabs>
          <w:tab w:val="num" w:pos="643"/>
        </w:tabs>
        <w:ind w:left="643" w:hanging="360"/>
      </w:pPr>
    </w:lvl>
  </w:abstractNum>
  <w:abstractNum w:abstractNumId="4">
    <w:nsid w:val="FFFFFF80"/>
    <w:multiLevelType w:val="singleLevel"/>
    <w:tmpl w:val="12E4F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F0B2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702E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DECBC2"/>
    <w:lvl w:ilvl="0">
      <w:start w:val="1"/>
      <w:numFmt w:val="bullet"/>
      <w:pStyle w:val="ListBullet2"/>
      <w:lvlText w:val=""/>
      <w:lvlJc w:val="left"/>
      <w:pPr>
        <w:ind w:left="360" w:hanging="360"/>
      </w:pPr>
      <w:rPr>
        <w:rFonts w:ascii="Symbol" w:hAnsi="Symbol" w:hint="default"/>
      </w:rPr>
    </w:lvl>
  </w:abstractNum>
  <w:abstractNum w:abstractNumId="8">
    <w:nsid w:val="FFFFFF88"/>
    <w:multiLevelType w:val="singleLevel"/>
    <w:tmpl w:val="88AA4F54"/>
    <w:lvl w:ilvl="0">
      <w:start w:val="1"/>
      <w:numFmt w:val="decimal"/>
      <w:lvlText w:val="%1."/>
      <w:lvlJc w:val="left"/>
      <w:pPr>
        <w:tabs>
          <w:tab w:val="num" w:pos="360"/>
        </w:tabs>
        <w:ind w:left="360" w:hanging="360"/>
      </w:pPr>
    </w:lvl>
  </w:abstractNum>
  <w:abstractNum w:abstractNumId="9">
    <w:nsid w:val="FFFFFF89"/>
    <w:multiLevelType w:val="singleLevel"/>
    <w:tmpl w:val="7E82AE86"/>
    <w:lvl w:ilvl="0">
      <w:start w:val="1"/>
      <w:numFmt w:val="bullet"/>
      <w:pStyle w:val="ListBullet"/>
      <w:lvlText w:val=""/>
      <w:lvlJc w:val="left"/>
      <w:pPr>
        <w:ind w:left="360" w:hanging="360"/>
      </w:pPr>
      <w:rPr>
        <w:rFonts w:ascii="Wingdings" w:hAnsi="Wingdings" w:hint="default"/>
      </w:rPr>
    </w:lvl>
  </w:abstractNum>
  <w:abstractNum w:abstractNumId="10">
    <w:nsid w:val="037A054A"/>
    <w:multiLevelType w:val="hybridMultilevel"/>
    <w:tmpl w:val="54C22F18"/>
    <w:lvl w:ilvl="0" w:tplc="04090001">
      <w:start w:val="1"/>
      <w:numFmt w:val="bullet"/>
      <w:lvlText w:val=""/>
      <w:lvlJc w:val="left"/>
      <w:pPr>
        <w:tabs>
          <w:tab w:val="num" w:pos="720"/>
        </w:tabs>
        <w:ind w:left="720" w:hanging="360"/>
      </w:pPr>
      <w:rPr>
        <w:rFonts w:ascii="Symbol" w:hAnsi="Symbol" w:hint="default"/>
      </w:rPr>
    </w:lvl>
    <w:lvl w:ilvl="1" w:tplc="FA7E7A3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9F52AC"/>
    <w:multiLevelType w:val="hybridMultilevel"/>
    <w:tmpl w:val="A80A1822"/>
    <w:lvl w:ilvl="0" w:tplc="0310C812">
      <w:start w:val="1"/>
      <w:numFmt w:val="bullet"/>
      <w:pStyle w:val="List4"/>
      <w:lvlText w:val="►"/>
      <w:lvlJc w:val="left"/>
      <w:pPr>
        <w:ind w:left="1569" w:hanging="360"/>
      </w:pPr>
      <w:rPr>
        <w:rFonts w:ascii="Albertus (W1)" w:hAnsi="Albertus (W1)" w:hint="default"/>
      </w:rPr>
    </w:lvl>
    <w:lvl w:ilvl="1" w:tplc="10090003" w:tentative="1">
      <w:start w:val="1"/>
      <w:numFmt w:val="bullet"/>
      <w:lvlText w:val="o"/>
      <w:lvlJc w:val="left"/>
      <w:pPr>
        <w:ind w:left="2289" w:hanging="360"/>
      </w:pPr>
      <w:rPr>
        <w:rFonts w:ascii="Courier New" w:hAnsi="Courier New" w:cs="Courier New" w:hint="default"/>
      </w:rPr>
    </w:lvl>
    <w:lvl w:ilvl="2" w:tplc="10090005" w:tentative="1">
      <w:start w:val="1"/>
      <w:numFmt w:val="bullet"/>
      <w:lvlText w:val=""/>
      <w:lvlJc w:val="left"/>
      <w:pPr>
        <w:ind w:left="3009" w:hanging="360"/>
      </w:pPr>
      <w:rPr>
        <w:rFonts w:ascii="Wingdings" w:hAnsi="Wingdings" w:hint="default"/>
      </w:rPr>
    </w:lvl>
    <w:lvl w:ilvl="3" w:tplc="10090001" w:tentative="1">
      <w:start w:val="1"/>
      <w:numFmt w:val="bullet"/>
      <w:lvlText w:val=""/>
      <w:lvlJc w:val="left"/>
      <w:pPr>
        <w:ind w:left="3729" w:hanging="360"/>
      </w:pPr>
      <w:rPr>
        <w:rFonts w:ascii="Symbol" w:hAnsi="Symbol" w:hint="default"/>
      </w:rPr>
    </w:lvl>
    <w:lvl w:ilvl="4" w:tplc="10090003" w:tentative="1">
      <w:start w:val="1"/>
      <w:numFmt w:val="bullet"/>
      <w:lvlText w:val="o"/>
      <w:lvlJc w:val="left"/>
      <w:pPr>
        <w:ind w:left="4449" w:hanging="360"/>
      </w:pPr>
      <w:rPr>
        <w:rFonts w:ascii="Courier New" w:hAnsi="Courier New" w:cs="Courier New" w:hint="default"/>
      </w:rPr>
    </w:lvl>
    <w:lvl w:ilvl="5" w:tplc="10090005" w:tentative="1">
      <w:start w:val="1"/>
      <w:numFmt w:val="bullet"/>
      <w:lvlText w:val=""/>
      <w:lvlJc w:val="left"/>
      <w:pPr>
        <w:ind w:left="5169" w:hanging="360"/>
      </w:pPr>
      <w:rPr>
        <w:rFonts w:ascii="Wingdings" w:hAnsi="Wingdings" w:hint="default"/>
      </w:rPr>
    </w:lvl>
    <w:lvl w:ilvl="6" w:tplc="10090001" w:tentative="1">
      <w:start w:val="1"/>
      <w:numFmt w:val="bullet"/>
      <w:lvlText w:val=""/>
      <w:lvlJc w:val="left"/>
      <w:pPr>
        <w:ind w:left="5889" w:hanging="360"/>
      </w:pPr>
      <w:rPr>
        <w:rFonts w:ascii="Symbol" w:hAnsi="Symbol" w:hint="default"/>
      </w:rPr>
    </w:lvl>
    <w:lvl w:ilvl="7" w:tplc="10090003" w:tentative="1">
      <w:start w:val="1"/>
      <w:numFmt w:val="bullet"/>
      <w:lvlText w:val="o"/>
      <w:lvlJc w:val="left"/>
      <w:pPr>
        <w:ind w:left="6609" w:hanging="360"/>
      </w:pPr>
      <w:rPr>
        <w:rFonts w:ascii="Courier New" w:hAnsi="Courier New" w:cs="Courier New" w:hint="default"/>
      </w:rPr>
    </w:lvl>
    <w:lvl w:ilvl="8" w:tplc="10090005" w:tentative="1">
      <w:start w:val="1"/>
      <w:numFmt w:val="bullet"/>
      <w:lvlText w:val=""/>
      <w:lvlJc w:val="left"/>
      <w:pPr>
        <w:ind w:left="7329" w:hanging="360"/>
      </w:pPr>
      <w:rPr>
        <w:rFonts w:ascii="Wingdings" w:hAnsi="Wingdings" w:hint="default"/>
      </w:rPr>
    </w:lvl>
  </w:abstractNum>
  <w:abstractNum w:abstractNumId="12">
    <w:nsid w:val="0A7F5CCE"/>
    <w:multiLevelType w:val="hybridMultilevel"/>
    <w:tmpl w:val="9CAC123E"/>
    <w:lvl w:ilvl="0" w:tplc="D0E096B8">
      <w:start w:val="7"/>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FAC6CE0"/>
    <w:multiLevelType w:val="hybridMultilevel"/>
    <w:tmpl w:val="09544830"/>
    <w:lvl w:ilvl="0" w:tplc="7CFEB74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0FE31A54"/>
    <w:multiLevelType w:val="hybridMultilevel"/>
    <w:tmpl w:val="02EED6E8"/>
    <w:lvl w:ilvl="0" w:tplc="2138D42C">
      <w:start w:val="1"/>
      <w:numFmt w:val="bullet"/>
      <w:pStyle w:val="StageLists"/>
      <w:lvlText w:val="­"/>
      <w:lvlJc w:val="left"/>
      <w:pPr>
        <w:ind w:left="1728" w:hanging="360"/>
      </w:pPr>
      <w:rPr>
        <w:rFonts w:ascii="Times New Roman" w:hAnsi="Times New Roman" w:cs="Times New Roman" w:hint="default"/>
      </w:rPr>
    </w:lvl>
    <w:lvl w:ilvl="1" w:tplc="10090003">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15">
    <w:nsid w:val="23390CB0"/>
    <w:multiLevelType w:val="hybridMultilevel"/>
    <w:tmpl w:val="57D891D0"/>
    <w:lvl w:ilvl="0" w:tplc="ACFAA842">
      <w:start w:val="1"/>
      <w:numFmt w:val="bullet"/>
      <w:lvlText w:val=""/>
      <w:lvlJc w:val="left"/>
      <w:pPr>
        <w:tabs>
          <w:tab w:val="num" w:pos="720"/>
        </w:tabs>
        <w:ind w:left="720" w:hanging="360"/>
      </w:pPr>
      <w:rPr>
        <w:rFonts w:ascii="Symbol" w:eastAsia="Times New Roman" w:hAnsi="Symbol" w:cs="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68229B"/>
    <w:multiLevelType w:val="hybridMultilevel"/>
    <w:tmpl w:val="1AE65E60"/>
    <w:lvl w:ilvl="0" w:tplc="2EA855FC">
      <w:start w:val="1"/>
      <w:numFmt w:val="decimal"/>
      <w:lvlText w:val="%1."/>
      <w:lvlJc w:val="left"/>
      <w:pPr>
        <w:tabs>
          <w:tab w:val="num" w:pos="3240"/>
        </w:tabs>
        <w:ind w:left="3240" w:hanging="360"/>
      </w:pPr>
      <w:rPr>
        <w:rFonts w:hint="default"/>
      </w:rPr>
    </w:lvl>
    <w:lvl w:ilvl="1" w:tplc="1A5A4C74">
      <w:start w:val="15"/>
      <w:numFmt w:val="bullet"/>
      <w:lvlText w:val="-"/>
      <w:lvlJc w:val="left"/>
      <w:pPr>
        <w:tabs>
          <w:tab w:val="num" w:pos="3960"/>
        </w:tabs>
        <w:ind w:left="3960" w:hanging="360"/>
      </w:pPr>
      <w:rPr>
        <w:rFonts w:ascii="Times New Roman" w:eastAsia="Times New Roman" w:hAnsi="Times New Roman" w:cs="Times New Roman"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nsid w:val="362617AB"/>
    <w:multiLevelType w:val="hybridMultilevel"/>
    <w:tmpl w:val="BDE0F24C"/>
    <w:lvl w:ilvl="0" w:tplc="DA662256">
      <w:start w:val="720"/>
      <w:numFmt w:val="bullet"/>
      <w:lvlText w:val=""/>
      <w:lvlJc w:val="left"/>
      <w:pPr>
        <w:tabs>
          <w:tab w:val="num" w:pos="1080"/>
        </w:tabs>
        <w:ind w:left="1080" w:hanging="720"/>
      </w:pPr>
      <w:rPr>
        <w:rFonts w:ascii="Wingdings 3" w:eastAsia="Times New Roman" w:hAnsi="Wingdings 3" w:cs="Time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D1246B"/>
    <w:multiLevelType w:val="hybridMultilevel"/>
    <w:tmpl w:val="F43645A8"/>
    <w:lvl w:ilvl="0" w:tplc="D0AE3DF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3F8C1015"/>
    <w:multiLevelType w:val="hybridMultilevel"/>
    <w:tmpl w:val="5D064AAE"/>
    <w:lvl w:ilvl="0" w:tplc="511278D0">
      <w:start w:val="2"/>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F986471"/>
    <w:multiLevelType w:val="hybridMultilevel"/>
    <w:tmpl w:val="D75A268A"/>
    <w:lvl w:ilvl="0" w:tplc="B5AE52C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31A76DC"/>
    <w:multiLevelType w:val="multilevel"/>
    <w:tmpl w:val="E738E4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E846FC6"/>
    <w:multiLevelType w:val="hybridMultilevel"/>
    <w:tmpl w:val="5A2E1DC4"/>
    <w:lvl w:ilvl="0" w:tplc="5DEED4AC">
      <w:start w:val="1"/>
      <w:numFmt w:val="bullet"/>
      <w:lvlText w:val=""/>
      <w:lvlJc w:val="left"/>
      <w:pPr>
        <w:tabs>
          <w:tab w:val="num" w:pos="723"/>
        </w:tabs>
        <w:ind w:left="723" w:hanging="615"/>
      </w:pPr>
      <w:rPr>
        <w:rFonts w:ascii="Wingdings 2" w:eastAsia="Times New Roman" w:hAnsi="Wingdings 2" w:cs="Times New Roman" w:hint="default"/>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23">
    <w:nsid w:val="50290489"/>
    <w:multiLevelType w:val="hybridMultilevel"/>
    <w:tmpl w:val="6F687C5E"/>
    <w:lvl w:ilvl="0" w:tplc="B5425104">
      <w:start w:val="2"/>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EF80850"/>
    <w:multiLevelType w:val="hybridMultilevel"/>
    <w:tmpl w:val="4E8CC7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FF03AF3"/>
    <w:multiLevelType w:val="hybridMultilevel"/>
    <w:tmpl w:val="43CE8D6C"/>
    <w:lvl w:ilvl="0" w:tplc="0F9AD15C">
      <w:start w:val="1"/>
      <w:numFmt w:val="lowerLetter"/>
      <w:pStyle w:val="ab"/>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6227367C"/>
    <w:multiLevelType w:val="hybridMultilevel"/>
    <w:tmpl w:val="F738A4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4E61D02"/>
    <w:multiLevelType w:val="hybridMultilevel"/>
    <w:tmpl w:val="08422CB0"/>
    <w:lvl w:ilvl="0" w:tplc="D0F2743E">
      <w:start w:val="1"/>
      <w:numFmt w:val="bullet"/>
      <w:pStyle w:val="List3"/>
      <w:lvlText w:val=""/>
      <w:lvlJc w:val="left"/>
      <w:pPr>
        <w:ind w:left="1286" w:hanging="360"/>
      </w:pPr>
      <w:rPr>
        <w:rFonts w:ascii="Symbol" w:hAnsi="Symbol" w:hint="default"/>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abstractNum w:abstractNumId="28">
    <w:nsid w:val="67EB65EE"/>
    <w:multiLevelType w:val="hybridMultilevel"/>
    <w:tmpl w:val="C338DCC6"/>
    <w:lvl w:ilvl="0" w:tplc="05B8BBA8">
      <w:start w:val="1"/>
      <w:numFmt w:val="decimal"/>
      <w:pStyle w:val="12"/>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7"/>
  </w:num>
  <w:num w:numId="2">
    <w:abstractNumId w:val="15"/>
  </w:num>
  <w:num w:numId="3">
    <w:abstractNumId w:val="12"/>
  </w:num>
  <w:num w:numId="4">
    <w:abstractNumId w:val="16"/>
  </w:num>
  <w:num w:numId="5">
    <w:abstractNumId w:val="20"/>
  </w:num>
  <w:num w:numId="6">
    <w:abstractNumId w:val="22"/>
  </w:num>
  <w:num w:numId="7">
    <w:abstractNumId w:val="21"/>
  </w:num>
  <w:num w:numId="8">
    <w:abstractNumId w:val="24"/>
  </w:num>
  <w:num w:numId="9">
    <w:abstractNumId w:val="26"/>
  </w:num>
  <w:num w:numId="10">
    <w:abstractNumId w:val="10"/>
  </w:num>
  <w:num w:numId="11">
    <w:abstractNumId w:val="23"/>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13"/>
  </w:num>
  <w:num w:numId="25">
    <w:abstractNumId w:val="27"/>
  </w:num>
  <w:num w:numId="26">
    <w:abstractNumId w:val="28"/>
  </w:num>
  <w:num w:numId="27">
    <w:abstractNumId w:val="25"/>
  </w:num>
  <w:num w:numId="28">
    <w:abstractNumId w:val="11"/>
  </w:num>
  <w:num w:numId="2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5128"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2E1"/>
    <w:rsid w:val="0000232F"/>
    <w:rsid w:val="0000747A"/>
    <w:rsid w:val="000079BF"/>
    <w:rsid w:val="00010766"/>
    <w:rsid w:val="000136E7"/>
    <w:rsid w:val="00021855"/>
    <w:rsid w:val="00024D79"/>
    <w:rsid w:val="00026CB8"/>
    <w:rsid w:val="00030C00"/>
    <w:rsid w:val="00030F51"/>
    <w:rsid w:val="000319CD"/>
    <w:rsid w:val="0003264A"/>
    <w:rsid w:val="000349E8"/>
    <w:rsid w:val="0004170E"/>
    <w:rsid w:val="00043769"/>
    <w:rsid w:val="00043CCE"/>
    <w:rsid w:val="000463C2"/>
    <w:rsid w:val="00046D30"/>
    <w:rsid w:val="00055430"/>
    <w:rsid w:val="00055A30"/>
    <w:rsid w:val="00055F57"/>
    <w:rsid w:val="00063F9F"/>
    <w:rsid w:val="00064F00"/>
    <w:rsid w:val="00070F3C"/>
    <w:rsid w:val="00070F6C"/>
    <w:rsid w:val="000731B7"/>
    <w:rsid w:val="00073BF9"/>
    <w:rsid w:val="00075FC4"/>
    <w:rsid w:val="00076C15"/>
    <w:rsid w:val="00081345"/>
    <w:rsid w:val="00083F69"/>
    <w:rsid w:val="0008697E"/>
    <w:rsid w:val="00094A67"/>
    <w:rsid w:val="000A31B2"/>
    <w:rsid w:val="000A589A"/>
    <w:rsid w:val="000A5B13"/>
    <w:rsid w:val="000A7AF2"/>
    <w:rsid w:val="000B0834"/>
    <w:rsid w:val="000B4546"/>
    <w:rsid w:val="000B6957"/>
    <w:rsid w:val="000B7F55"/>
    <w:rsid w:val="000C0247"/>
    <w:rsid w:val="000C0255"/>
    <w:rsid w:val="000C0E03"/>
    <w:rsid w:val="000C1312"/>
    <w:rsid w:val="000C39FC"/>
    <w:rsid w:val="000C3C5A"/>
    <w:rsid w:val="000C5C92"/>
    <w:rsid w:val="000D5BD2"/>
    <w:rsid w:val="000E070C"/>
    <w:rsid w:val="000E2457"/>
    <w:rsid w:val="000E3D07"/>
    <w:rsid w:val="000E56D3"/>
    <w:rsid w:val="000F1C85"/>
    <w:rsid w:val="000F39B4"/>
    <w:rsid w:val="000F3E8E"/>
    <w:rsid w:val="000F4BD3"/>
    <w:rsid w:val="00101DAD"/>
    <w:rsid w:val="00101E5C"/>
    <w:rsid w:val="001027A5"/>
    <w:rsid w:val="00106605"/>
    <w:rsid w:val="001112AF"/>
    <w:rsid w:val="00112A2D"/>
    <w:rsid w:val="001141C9"/>
    <w:rsid w:val="00115BEB"/>
    <w:rsid w:val="00115C78"/>
    <w:rsid w:val="001212A7"/>
    <w:rsid w:val="00124CC1"/>
    <w:rsid w:val="00127902"/>
    <w:rsid w:val="0013111A"/>
    <w:rsid w:val="00131628"/>
    <w:rsid w:val="00131AE2"/>
    <w:rsid w:val="00131FE1"/>
    <w:rsid w:val="001335FC"/>
    <w:rsid w:val="00136B83"/>
    <w:rsid w:val="00137B0F"/>
    <w:rsid w:val="00140D5D"/>
    <w:rsid w:val="00145614"/>
    <w:rsid w:val="00145FAE"/>
    <w:rsid w:val="00146CC2"/>
    <w:rsid w:val="0015330C"/>
    <w:rsid w:val="0015489D"/>
    <w:rsid w:val="0015529B"/>
    <w:rsid w:val="001600F4"/>
    <w:rsid w:val="00162A5E"/>
    <w:rsid w:val="00166404"/>
    <w:rsid w:val="001676DE"/>
    <w:rsid w:val="001707D3"/>
    <w:rsid w:val="001712B0"/>
    <w:rsid w:val="001732B7"/>
    <w:rsid w:val="00174083"/>
    <w:rsid w:val="001819DB"/>
    <w:rsid w:val="001832A1"/>
    <w:rsid w:val="00183A56"/>
    <w:rsid w:val="001856BA"/>
    <w:rsid w:val="00185DE6"/>
    <w:rsid w:val="00190C00"/>
    <w:rsid w:val="0019170E"/>
    <w:rsid w:val="00192337"/>
    <w:rsid w:val="00193BE7"/>
    <w:rsid w:val="001950F7"/>
    <w:rsid w:val="00196885"/>
    <w:rsid w:val="001968D7"/>
    <w:rsid w:val="00196B11"/>
    <w:rsid w:val="00197B8E"/>
    <w:rsid w:val="001A0C98"/>
    <w:rsid w:val="001A12A5"/>
    <w:rsid w:val="001A1361"/>
    <w:rsid w:val="001A1B0C"/>
    <w:rsid w:val="001A27F5"/>
    <w:rsid w:val="001A58D7"/>
    <w:rsid w:val="001B1FA9"/>
    <w:rsid w:val="001B411A"/>
    <w:rsid w:val="001B425C"/>
    <w:rsid w:val="001B539F"/>
    <w:rsid w:val="001B5788"/>
    <w:rsid w:val="001B5E7D"/>
    <w:rsid w:val="001C5960"/>
    <w:rsid w:val="001C7DE2"/>
    <w:rsid w:val="001C7E26"/>
    <w:rsid w:val="001C7ED8"/>
    <w:rsid w:val="001D065E"/>
    <w:rsid w:val="001D2326"/>
    <w:rsid w:val="001D28FF"/>
    <w:rsid w:val="001D2D39"/>
    <w:rsid w:val="001D46FB"/>
    <w:rsid w:val="001D4A55"/>
    <w:rsid w:val="001D5BDC"/>
    <w:rsid w:val="001D6D52"/>
    <w:rsid w:val="001D6E00"/>
    <w:rsid w:val="001D7266"/>
    <w:rsid w:val="001D7994"/>
    <w:rsid w:val="001D7D68"/>
    <w:rsid w:val="001E506D"/>
    <w:rsid w:val="001E6ED1"/>
    <w:rsid w:val="001F3020"/>
    <w:rsid w:val="001F4BDC"/>
    <w:rsid w:val="001F6216"/>
    <w:rsid w:val="001F6AB5"/>
    <w:rsid w:val="0020074A"/>
    <w:rsid w:val="002031C3"/>
    <w:rsid w:val="00207D49"/>
    <w:rsid w:val="002116B1"/>
    <w:rsid w:val="002119D5"/>
    <w:rsid w:val="00211F6C"/>
    <w:rsid w:val="002125C1"/>
    <w:rsid w:val="00212B35"/>
    <w:rsid w:val="00217701"/>
    <w:rsid w:val="002241D4"/>
    <w:rsid w:val="002250C3"/>
    <w:rsid w:val="002266D4"/>
    <w:rsid w:val="00231E62"/>
    <w:rsid w:val="00231F8D"/>
    <w:rsid w:val="00240E57"/>
    <w:rsid w:val="002414FB"/>
    <w:rsid w:val="00241EC8"/>
    <w:rsid w:val="00244FC5"/>
    <w:rsid w:val="002505B1"/>
    <w:rsid w:val="002517B6"/>
    <w:rsid w:val="002528DA"/>
    <w:rsid w:val="00260FE6"/>
    <w:rsid w:val="00262099"/>
    <w:rsid w:val="00273AB9"/>
    <w:rsid w:val="0027624C"/>
    <w:rsid w:val="00276AB8"/>
    <w:rsid w:val="0027718B"/>
    <w:rsid w:val="00277C65"/>
    <w:rsid w:val="00280CBD"/>
    <w:rsid w:val="002812C4"/>
    <w:rsid w:val="00283390"/>
    <w:rsid w:val="00284848"/>
    <w:rsid w:val="00285FAE"/>
    <w:rsid w:val="00286617"/>
    <w:rsid w:val="002873A0"/>
    <w:rsid w:val="0029174B"/>
    <w:rsid w:val="0029326E"/>
    <w:rsid w:val="00294AEA"/>
    <w:rsid w:val="00294B81"/>
    <w:rsid w:val="0029530C"/>
    <w:rsid w:val="002970DA"/>
    <w:rsid w:val="002A23DE"/>
    <w:rsid w:val="002A48A0"/>
    <w:rsid w:val="002A7401"/>
    <w:rsid w:val="002B24BE"/>
    <w:rsid w:val="002B4451"/>
    <w:rsid w:val="002B527B"/>
    <w:rsid w:val="002B5A3F"/>
    <w:rsid w:val="002C094E"/>
    <w:rsid w:val="002C3195"/>
    <w:rsid w:val="002D09F3"/>
    <w:rsid w:val="002D0AC0"/>
    <w:rsid w:val="002D1116"/>
    <w:rsid w:val="002D1E52"/>
    <w:rsid w:val="002D2914"/>
    <w:rsid w:val="002D4724"/>
    <w:rsid w:val="002D48C3"/>
    <w:rsid w:val="002D4BA9"/>
    <w:rsid w:val="002D5334"/>
    <w:rsid w:val="002D5DF3"/>
    <w:rsid w:val="002D5F2D"/>
    <w:rsid w:val="002D65E5"/>
    <w:rsid w:val="002D6824"/>
    <w:rsid w:val="002D6F62"/>
    <w:rsid w:val="002E0255"/>
    <w:rsid w:val="002E2DDC"/>
    <w:rsid w:val="002E6632"/>
    <w:rsid w:val="002F1674"/>
    <w:rsid w:val="002F35FE"/>
    <w:rsid w:val="002F5DBE"/>
    <w:rsid w:val="002F5F21"/>
    <w:rsid w:val="002F7B24"/>
    <w:rsid w:val="00301669"/>
    <w:rsid w:val="003019EA"/>
    <w:rsid w:val="003046D9"/>
    <w:rsid w:val="0030687F"/>
    <w:rsid w:val="003073F7"/>
    <w:rsid w:val="003101A1"/>
    <w:rsid w:val="003111ED"/>
    <w:rsid w:val="0031271E"/>
    <w:rsid w:val="00313590"/>
    <w:rsid w:val="00314403"/>
    <w:rsid w:val="00314AE4"/>
    <w:rsid w:val="003153B3"/>
    <w:rsid w:val="003206C3"/>
    <w:rsid w:val="0032611D"/>
    <w:rsid w:val="003278AB"/>
    <w:rsid w:val="00332361"/>
    <w:rsid w:val="0033283A"/>
    <w:rsid w:val="00333260"/>
    <w:rsid w:val="00334E6B"/>
    <w:rsid w:val="00336B63"/>
    <w:rsid w:val="003376E9"/>
    <w:rsid w:val="003400F1"/>
    <w:rsid w:val="00341017"/>
    <w:rsid w:val="00344528"/>
    <w:rsid w:val="003448AD"/>
    <w:rsid w:val="0034748C"/>
    <w:rsid w:val="0035035D"/>
    <w:rsid w:val="00350D04"/>
    <w:rsid w:val="00350D0F"/>
    <w:rsid w:val="003526A5"/>
    <w:rsid w:val="00352994"/>
    <w:rsid w:val="003533EA"/>
    <w:rsid w:val="003545AB"/>
    <w:rsid w:val="00354F15"/>
    <w:rsid w:val="00355DD0"/>
    <w:rsid w:val="00355FB8"/>
    <w:rsid w:val="00356B20"/>
    <w:rsid w:val="00360F85"/>
    <w:rsid w:val="00362937"/>
    <w:rsid w:val="00362B79"/>
    <w:rsid w:val="00364D3D"/>
    <w:rsid w:val="003657F0"/>
    <w:rsid w:val="00367E92"/>
    <w:rsid w:val="00370711"/>
    <w:rsid w:val="00371E26"/>
    <w:rsid w:val="00374CFE"/>
    <w:rsid w:val="00375EFD"/>
    <w:rsid w:val="00380FF7"/>
    <w:rsid w:val="00383849"/>
    <w:rsid w:val="00383D51"/>
    <w:rsid w:val="003841B4"/>
    <w:rsid w:val="003856A4"/>
    <w:rsid w:val="00386031"/>
    <w:rsid w:val="00386D6D"/>
    <w:rsid w:val="00386F44"/>
    <w:rsid w:val="003900BE"/>
    <w:rsid w:val="00391886"/>
    <w:rsid w:val="00392F9C"/>
    <w:rsid w:val="00393EF0"/>
    <w:rsid w:val="00397FE7"/>
    <w:rsid w:val="003A2375"/>
    <w:rsid w:val="003A2C3D"/>
    <w:rsid w:val="003A3A45"/>
    <w:rsid w:val="003A3E4F"/>
    <w:rsid w:val="003A6996"/>
    <w:rsid w:val="003B04E4"/>
    <w:rsid w:val="003B34F5"/>
    <w:rsid w:val="003B541C"/>
    <w:rsid w:val="003C064D"/>
    <w:rsid w:val="003C7B2C"/>
    <w:rsid w:val="003D1F24"/>
    <w:rsid w:val="003D2E7A"/>
    <w:rsid w:val="003D4822"/>
    <w:rsid w:val="003D58D8"/>
    <w:rsid w:val="003E28BB"/>
    <w:rsid w:val="003F6109"/>
    <w:rsid w:val="003F680E"/>
    <w:rsid w:val="003F729F"/>
    <w:rsid w:val="003F7416"/>
    <w:rsid w:val="003F7F1E"/>
    <w:rsid w:val="00401913"/>
    <w:rsid w:val="00403A21"/>
    <w:rsid w:val="00405A3D"/>
    <w:rsid w:val="0040753F"/>
    <w:rsid w:val="004079B7"/>
    <w:rsid w:val="00410D59"/>
    <w:rsid w:val="00412318"/>
    <w:rsid w:val="00413223"/>
    <w:rsid w:val="00414B41"/>
    <w:rsid w:val="00415C60"/>
    <w:rsid w:val="004165BB"/>
    <w:rsid w:val="004224BB"/>
    <w:rsid w:val="004225D9"/>
    <w:rsid w:val="004240FF"/>
    <w:rsid w:val="0042648C"/>
    <w:rsid w:val="00430DD2"/>
    <w:rsid w:val="0043259B"/>
    <w:rsid w:val="00434AA4"/>
    <w:rsid w:val="00435A05"/>
    <w:rsid w:val="00436324"/>
    <w:rsid w:val="00440A75"/>
    <w:rsid w:val="0044104F"/>
    <w:rsid w:val="00441A8C"/>
    <w:rsid w:val="0044597D"/>
    <w:rsid w:val="00450DEC"/>
    <w:rsid w:val="004521AB"/>
    <w:rsid w:val="00452F06"/>
    <w:rsid w:val="00453E04"/>
    <w:rsid w:val="004548CA"/>
    <w:rsid w:val="00456F02"/>
    <w:rsid w:val="00457095"/>
    <w:rsid w:val="004576F7"/>
    <w:rsid w:val="00463A31"/>
    <w:rsid w:val="00464CDC"/>
    <w:rsid w:val="00466F83"/>
    <w:rsid w:val="00472BF8"/>
    <w:rsid w:val="00472D94"/>
    <w:rsid w:val="00476088"/>
    <w:rsid w:val="004765D3"/>
    <w:rsid w:val="00476640"/>
    <w:rsid w:val="00477603"/>
    <w:rsid w:val="00481895"/>
    <w:rsid w:val="004879A4"/>
    <w:rsid w:val="00496616"/>
    <w:rsid w:val="0049775A"/>
    <w:rsid w:val="004979E5"/>
    <w:rsid w:val="00497E99"/>
    <w:rsid w:val="004A13AA"/>
    <w:rsid w:val="004A3F4A"/>
    <w:rsid w:val="004A556E"/>
    <w:rsid w:val="004A6D7F"/>
    <w:rsid w:val="004A6EA9"/>
    <w:rsid w:val="004A6EF9"/>
    <w:rsid w:val="004A7FC8"/>
    <w:rsid w:val="004B04FD"/>
    <w:rsid w:val="004B272C"/>
    <w:rsid w:val="004B2CB5"/>
    <w:rsid w:val="004B3746"/>
    <w:rsid w:val="004B40C3"/>
    <w:rsid w:val="004B68F1"/>
    <w:rsid w:val="004B710A"/>
    <w:rsid w:val="004C2A7C"/>
    <w:rsid w:val="004C5870"/>
    <w:rsid w:val="004C7E4C"/>
    <w:rsid w:val="004D062B"/>
    <w:rsid w:val="004D0D5D"/>
    <w:rsid w:val="004D0EA4"/>
    <w:rsid w:val="004D27F0"/>
    <w:rsid w:val="004D2A21"/>
    <w:rsid w:val="004D3E84"/>
    <w:rsid w:val="004D4C02"/>
    <w:rsid w:val="004E3112"/>
    <w:rsid w:val="004E4493"/>
    <w:rsid w:val="004E65CC"/>
    <w:rsid w:val="004E7060"/>
    <w:rsid w:val="004F18E2"/>
    <w:rsid w:val="004F3AD8"/>
    <w:rsid w:val="004F5E98"/>
    <w:rsid w:val="004F686D"/>
    <w:rsid w:val="004F71CA"/>
    <w:rsid w:val="005005AC"/>
    <w:rsid w:val="005039AE"/>
    <w:rsid w:val="005109FA"/>
    <w:rsid w:val="0051233E"/>
    <w:rsid w:val="0051592C"/>
    <w:rsid w:val="005207DE"/>
    <w:rsid w:val="005215C8"/>
    <w:rsid w:val="00521AF4"/>
    <w:rsid w:val="0052253E"/>
    <w:rsid w:val="00523570"/>
    <w:rsid w:val="00524139"/>
    <w:rsid w:val="005250A3"/>
    <w:rsid w:val="00530184"/>
    <w:rsid w:val="00531489"/>
    <w:rsid w:val="00532D15"/>
    <w:rsid w:val="0053531C"/>
    <w:rsid w:val="0053625A"/>
    <w:rsid w:val="005449D5"/>
    <w:rsid w:val="00544AF8"/>
    <w:rsid w:val="00545748"/>
    <w:rsid w:val="005459EF"/>
    <w:rsid w:val="005463A7"/>
    <w:rsid w:val="00546AC1"/>
    <w:rsid w:val="00552609"/>
    <w:rsid w:val="00554D8C"/>
    <w:rsid w:val="00557626"/>
    <w:rsid w:val="005608F1"/>
    <w:rsid w:val="0056117E"/>
    <w:rsid w:val="00561718"/>
    <w:rsid w:val="00566CED"/>
    <w:rsid w:val="00566FD9"/>
    <w:rsid w:val="00570B5D"/>
    <w:rsid w:val="00574780"/>
    <w:rsid w:val="00577116"/>
    <w:rsid w:val="00577876"/>
    <w:rsid w:val="0058174F"/>
    <w:rsid w:val="00582E7B"/>
    <w:rsid w:val="00582FD2"/>
    <w:rsid w:val="00583E05"/>
    <w:rsid w:val="005842DE"/>
    <w:rsid w:val="0058446B"/>
    <w:rsid w:val="00584D6D"/>
    <w:rsid w:val="00590957"/>
    <w:rsid w:val="00593E3D"/>
    <w:rsid w:val="00594213"/>
    <w:rsid w:val="00594F29"/>
    <w:rsid w:val="005962E2"/>
    <w:rsid w:val="00596702"/>
    <w:rsid w:val="005A000A"/>
    <w:rsid w:val="005A2797"/>
    <w:rsid w:val="005A2CBF"/>
    <w:rsid w:val="005A3BB5"/>
    <w:rsid w:val="005A6290"/>
    <w:rsid w:val="005B31FE"/>
    <w:rsid w:val="005B5E0E"/>
    <w:rsid w:val="005B61B0"/>
    <w:rsid w:val="005B7689"/>
    <w:rsid w:val="005C02FD"/>
    <w:rsid w:val="005C08B6"/>
    <w:rsid w:val="005C1719"/>
    <w:rsid w:val="005C272A"/>
    <w:rsid w:val="005C50A5"/>
    <w:rsid w:val="005C5D40"/>
    <w:rsid w:val="005D0BED"/>
    <w:rsid w:val="005D0DAD"/>
    <w:rsid w:val="005D0FFA"/>
    <w:rsid w:val="005D1550"/>
    <w:rsid w:val="005D49B5"/>
    <w:rsid w:val="005D551C"/>
    <w:rsid w:val="005D5EE1"/>
    <w:rsid w:val="005D7527"/>
    <w:rsid w:val="005E1709"/>
    <w:rsid w:val="005E19D2"/>
    <w:rsid w:val="005E3321"/>
    <w:rsid w:val="005E3C6B"/>
    <w:rsid w:val="005F2331"/>
    <w:rsid w:val="006000BC"/>
    <w:rsid w:val="00600643"/>
    <w:rsid w:val="006038D3"/>
    <w:rsid w:val="006040CE"/>
    <w:rsid w:val="00604395"/>
    <w:rsid w:val="00604820"/>
    <w:rsid w:val="006048B0"/>
    <w:rsid w:val="006111CB"/>
    <w:rsid w:val="00614B05"/>
    <w:rsid w:val="0061557F"/>
    <w:rsid w:val="00615787"/>
    <w:rsid w:val="006163E6"/>
    <w:rsid w:val="00616556"/>
    <w:rsid w:val="0062076F"/>
    <w:rsid w:val="00620D08"/>
    <w:rsid w:val="0062196B"/>
    <w:rsid w:val="00623A23"/>
    <w:rsid w:val="00626F9F"/>
    <w:rsid w:val="006272C8"/>
    <w:rsid w:val="006279D9"/>
    <w:rsid w:val="00634EF4"/>
    <w:rsid w:val="00640289"/>
    <w:rsid w:val="006404E7"/>
    <w:rsid w:val="006413B1"/>
    <w:rsid w:val="00644658"/>
    <w:rsid w:val="00645B2D"/>
    <w:rsid w:val="00647C60"/>
    <w:rsid w:val="00650B8D"/>
    <w:rsid w:val="00652C8C"/>
    <w:rsid w:val="00653334"/>
    <w:rsid w:val="006563F1"/>
    <w:rsid w:val="00657D45"/>
    <w:rsid w:val="00664036"/>
    <w:rsid w:val="00664C66"/>
    <w:rsid w:val="00667207"/>
    <w:rsid w:val="00670EDC"/>
    <w:rsid w:val="00671C45"/>
    <w:rsid w:val="006732D3"/>
    <w:rsid w:val="0067421B"/>
    <w:rsid w:val="0067564A"/>
    <w:rsid w:val="00675C72"/>
    <w:rsid w:val="00680167"/>
    <w:rsid w:val="00680480"/>
    <w:rsid w:val="006815AC"/>
    <w:rsid w:val="00681E60"/>
    <w:rsid w:val="00686023"/>
    <w:rsid w:val="00686DA5"/>
    <w:rsid w:val="00686F35"/>
    <w:rsid w:val="0069081A"/>
    <w:rsid w:val="0069222D"/>
    <w:rsid w:val="0069347F"/>
    <w:rsid w:val="0069616C"/>
    <w:rsid w:val="00697A39"/>
    <w:rsid w:val="006A0B30"/>
    <w:rsid w:val="006A2067"/>
    <w:rsid w:val="006A3AC4"/>
    <w:rsid w:val="006A3EC4"/>
    <w:rsid w:val="006A6598"/>
    <w:rsid w:val="006A6DB0"/>
    <w:rsid w:val="006B173E"/>
    <w:rsid w:val="006B2DEC"/>
    <w:rsid w:val="006B50B2"/>
    <w:rsid w:val="006C0ED0"/>
    <w:rsid w:val="006C1E97"/>
    <w:rsid w:val="006C2104"/>
    <w:rsid w:val="006C31FC"/>
    <w:rsid w:val="006C321D"/>
    <w:rsid w:val="006C4892"/>
    <w:rsid w:val="006C5253"/>
    <w:rsid w:val="006C54C7"/>
    <w:rsid w:val="006C66A2"/>
    <w:rsid w:val="006D0C43"/>
    <w:rsid w:val="006D6673"/>
    <w:rsid w:val="006E115C"/>
    <w:rsid w:val="006E37BE"/>
    <w:rsid w:val="006E4E5B"/>
    <w:rsid w:val="006E5445"/>
    <w:rsid w:val="006E581E"/>
    <w:rsid w:val="006E593A"/>
    <w:rsid w:val="006E66E8"/>
    <w:rsid w:val="006F1B90"/>
    <w:rsid w:val="006F72EC"/>
    <w:rsid w:val="00701AFC"/>
    <w:rsid w:val="00703DE0"/>
    <w:rsid w:val="0070492A"/>
    <w:rsid w:val="00704E8D"/>
    <w:rsid w:val="00706009"/>
    <w:rsid w:val="00707E47"/>
    <w:rsid w:val="007105F4"/>
    <w:rsid w:val="00710BE1"/>
    <w:rsid w:val="00710C78"/>
    <w:rsid w:val="0071213B"/>
    <w:rsid w:val="0071280E"/>
    <w:rsid w:val="00716437"/>
    <w:rsid w:val="007178D0"/>
    <w:rsid w:val="007220F5"/>
    <w:rsid w:val="007228D2"/>
    <w:rsid w:val="00722AC1"/>
    <w:rsid w:val="007262EF"/>
    <w:rsid w:val="00730A5E"/>
    <w:rsid w:val="00731432"/>
    <w:rsid w:val="007329CF"/>
    <w:rsid w:val="00733744"/>
    <w:rsid w:val="00742064"/>
    <w:rsid w:val="00743F43"/>
    <w:rsid w:val="00744159"/>
    <w:rsid w:val="0074509E"/>
    <w:rsid w:val="007509D6"/>
    <w:rsid w:val="00753F39"/>
    <w:rsid w:val="00755497"/>
    <w:rsid w:val="00755997"/>
    <w:rsid w:val="007568AE"/>
    <w:rsid w:val="00757256"/>
    <w:rsid w:val="0075762D"/>
    <w:rsid w:val="00760718"/>
    <w:rsid w:val="007609E1"/>
    <w:rsid w:val="0076166B"/>
    <w:rsid w:val="00763D7F"/>
    <w:rsid w:val="00763E36"/>
    <w:rsid w:val="00766C9F"/>
    <w:rsid w:val="00767CB3"/>
    <w:rsid w:val="00772192"/>
    <w:rsid w:val="0077253A"/>
    <w:rsid w:val="00772AD4"/>
    <w:rsid w:val="00772CE6"/>
    <w:rsid w:val="007832D3"/>
    <w:rsid w:val="007833BC"/>
    <w:rsid w:val="007841A2"/>
    <w:rsid w:val="0078614A"/>
    <w:rsid w:val="00786FDC"/>
    <w:rsid w:val="0079082E"/>
    <w:rsid w:val="0079141E"/>
    <w:rsid w:val="0079582E"/>
    <w:rsid w:val="00797906"/>
    <w:rsid w:val="007A07EE"/>
    <w:rsid w:val="007A0E3A"/>
    <w:rsid w:val="007A28D9"/>
    <w:rsid w:val="007A394A"/>
    <w:rsid w:val="007A4510"/>
    <w:rsid w:val="007A6601"/>
    <w:rsid w:val="007B047C"/>
    <w:rsid w:val="007B0B05"/>
    <w:rsid w:val="007B14A6"/>
    <w:rsid w:val="007B2962"/>
    <w:rsid w:val="007B338E"/>
    <w:rsid w:val="007B4645"/>
    <w:rsid w:val="007B5CDA"/>
    <w:rsid w:val="007B799D"/>
    <w:rsid w:val="007C0059"/>
    <w:rsid w:val="007C0E2E"/>
    <w:rsid w:val="007C12D0"/>
    <w:rsid w:val="007C2678"/>
    <w:rsid w:val="007C6A19"/>
    <w:rsid w:val="007C7942"/>
    <w:rsid w:val="007D3ED1"/>
    <w:rsid w:val="007D6AC8"/>
    <w:rsid w:val="007E1291"/>
    <w:rsid w:val="007E16CF"/>
    <w:rsid w:val="007E3EB8"/>
    <w:rsid w:val="007F161F"/>
    <w:rsid w:val="007F1E2E"/>
    <w:rsid w:val="007F321B"/>
    <w:rsid w:val="007F32F5"/>
    <w:rsid w:val="007F3C37"/>
    <w:rsid w:val="007F70ED"/>
    <w:rsid w:val="007F79F0"/>
    <w:rsid w:val="007F7EC7"/>
    <w:rsid w:val="00801C1C"/>
    <w:rsid w:val="00802173"/>
    <w:rsid w:val="008053E3"/>
    <w:rsid w:val="00805CDA"/>
    <w:rsid w:val="0081006B"/>
    <w:rsid w:val="00817D96"/>
    <w:rsid w:val="008202CA"/>
    <w:rsid w:val="0082623C"/>
    <w:rsid w:val="00831AD3"/>
    <w:rsid w:val="00832127"/>
    <w:rsid w:val="00834F43"/>
    <w:rsid w:val="00835F11"/>
    <w:rsid w:val="008370EC"/>
    <w:rsid w:val="00840903"/>
    <w:rsid w:val="00847F55"/>
    <w:rsid w:val="00850708"/>
    <w:rsid w:val="00852B64"/>
    <w:rsid w:val="0085381D"/>
    <w:rsid w:val="00854264"/>
    <w:rsid w:val="00855B92"/>
    <w:rsid w:val="00862AFF"/>
    <w:rsid w:val="0086560A"/>
    <w:rsid w:val="00866DF5"/>
    <w:rsid w:val="0087106D"/>
    <w:rsid w:val="00872947"/>
    <w:rsid w:val="0087431C"/>
    <w:rsid w:val="008765E3"/>
    <w:rsid w:val="00880036"/>
    <w:rsid w:val="0088098F"/>
    <w:rsid w:val="0088185B"/>
    <w:rsid w:val="008873DC"/>
    <w:rsid w:val="00892DC3"/>
    <w:rsid w:val="00893F5B"/>
    <w:rsid w:val="0089533D"/>
    <w:rsid w:val="008953D8"/>
    <w:rsid w:val="00895E02"/>
    <w:rsid w:val="0089650C"/>
    <w:rsid w:val="0089709E"/>
    <w:rsid w:val="008A192D"/>
    <w:rsid w:val="008A1985"/>
    <w:rsid w:val="008A4001"/>
    <w:rsid w:val="008A4238"/>
    <w:rsid w:val="008A4E6B"/>
    <w:rsid w:val="008A6250"/>
    <w:rsid w:val="008B045F"/>
    <w:rsid w:val="008B121C"/>
    <w:rsid w:val="008B1F83"/>
    <w:rsid w:val="008B5365"/>
    <w:rsid w:val="008B7861"/>
    <w:rsid w:val="008C097C"/>
    <w:rsid w:val="008C32D0"/>
    <w:rsid w:val="008C3871"/>
    <w:rsid w:val="008C3A31"/>
    <w:rsid w:val="008C5F41"/>
    <w:rsid w:val="008C63DC"/>
    <w:rsid w:val="008C7CAB"/>
    <w:rsid w:val="008D16A6"/>
    <w:rsid w:val="008D18E7"/>
    <w:rsid w:val="008D1932"/>
    <w:rsid w:val="008E0710"/>
    <w:rsid w:val="008E0B29"/>
    <w:rsid w:val="008E1A1A"/>
    <w:rsid w:val="008E1B2E"/>
    <w:rsid w:val="008F04FD"/>
    <w:rsid w:val="008F15FE"/>
    <w:rsid w:val="008F2121"/>
    <w:rsid w:val="008F7519"/>
    <w:rsid w:val="00903562"/>
    <w:rsid w:val="00906CA1"/>
    <w:rsid w:val="009115D3"/>
    <w:rsid w:val="00911CB0"/>
    <w:rsid w:val="009125FF"/>
    <w:rsid w:val="00912A93"/>
    <w:rsid w:val="00912B4C"/>
    <w:rsid w:val="0091391B"/>
    <w:rsid w:val="00915739"/>
    <w:rsid w:val="00920319"/>
    <w:rsid w:val="0092160D"/>
    <w:rsid w:val="0092289F"/>
    <w:rsid w:val="0092660B"/>
    <w:rsid w:val="0093025F"/>
    <w:rsid w:val="009324FC"/>
    <w:rsid w:val="0093611E"/>
    <w:rsid w:val="00940260"/>
    <w:rsid w:val="0094101D"/>
    <w:rsid w:val="00945974"/>
    <w:rsid w:val="0094719F"/>
    <w:rsid w:val="00951C39"/>
    <w:rsid w:val="00953A54"/>
    <w:rsid w:val="0095442A"/>
    <w:rsid w:val="0096223E"/>
    <w:rsid w:val="009626D4"/>
    <w:rsid w:val="00962AAF"/>
    <w:rsid w:val="00966287"/>
    <w:rsid w:val="00966ED0"/>
    <w:rsid w:val="00967884"/>
    <w:rsid w:val="00970252"/>
    <w:rsid w:val="00971591"/>
    <w:rsid w:val="00972A7D"/>
    <w:rsid w:val="00973C9C"/>
    <w:rsid w:val="00974E5E"/>
    <w:rsid w:val="00975474"/>
    <w:rsid w:val="009759ED"/>
    <w:rsid w:val="00980359"/>
    <w:rsid w:val="00981F79"/>
    <w:rsid w:val="00982D37"/>
    <w:rsid w:val="00985B74"/>
    <w:rsid w:val="009862A6"/>
    <w:rsid w:val="009866FF"/>
    <w:rsid w:val="00986D6D"/>
    <w:rsid w:val="00991F97"/>
    <w:rsid w:val="009923D6"/>
    <w:rsid w:val="009939E7"/>
    <w:rsid w:val="009940DF"/>
    <w:rsid w:val="009A02D5"/>
    <w:rsid w:val="009A09B4"/>
    <w:rsid w:val="009A2681"/>
    <w:rsid w:val="009A32EB"/>
    <w:rsid w:val="009A3863"/>
    <w:rsid w:val="009A471D"/>
    <w:rsid w:val="009A7424"/>
    <w:rsid w:val="009B6D22"/>
    <w:rsid w:val="009C0D5E"/>
    <w:rsid w:val="009C1400"/>
    <w:rsid w:val="009C6341"/>
    <w:rsid w:val="009C72E1"/>
    <w:rsid w:val="009C7516"/>
    <w:rsid w:val="009D0307"/>
    <w:rsid w:val="009D0477"/>
    <w:rsid w:val="009D08BF"/>
    <w:rsid w:val="009D4268"/>
    <w:rsid w:val="009D43A8"/>
    <w:rsid w:val="009D5250"/>
    <w:rsid w:val="009D6017"/>
    <w:rsid w:val="009E0E7B"/>
    <w:rsid w:val="009E1FAE"/>
    <w:rsid w:val="009E229D"/>
    <w:rsid w:val="009E22EF"/>
    <w:rsid w:val="009E2F72"/>
    <w:rsid w:val="009E39B9"/>
    <w:rsid w:val="009F13F7"/>
    <w:rsid w:val="009F6105"/>
    <w:rsid w:val="009F66BD"/>
    <w:rsid w:val="009F6F2F"/>
    <w:rsid w:val="00A02ACD"/>
    <w:rsid w:val="00A03F52"/>
    <w:rsid w:val="00A069EB"/>
    <w:rsid w:val="00A07DA0"/>
    <w:rsid w:val="00A1191C"/>
    <w:rsid w:val="00A11EDB"/>
    <w:rsid w:val="00A22DD7"/>
    <w:rsid w:val="00A23697"/>
    <w:rsid w:val="00A23B14"/>
    <w:rsid w:val="00A24BC0"/>
    <w:rsid w:val="00A271C2"/>
    <w:rsid w:val="00A274BA"/>
    <w:rsid w:val="00A33EDC"/>
    <w:rsid w:val="00A33FFC"/>
    <w:rsid w:val="00A41281"/>
    <w:rsid w:val="00A4700B"/>
    <w:rsid w:val="00A503AC"/>
    <w:rsid w:val="00A57B4F"/>
    <w:rsid w:val="00A627EB"/>
    <w:rsid w:val="00A6478B"/>
    <w:rsid w:val="00A667F7"/>
    <w:rsid w:val="00A67332"/>
    <w:rsid w:val="00A70428"/>
    <w:rsid w:val="00A712F0"/>
    <w:rsid w:val="00A7133D"/>
    <w:rsid w:val="00A72963"/>
    <w:rsid w:val="00A7375F"/>
    <w:rsid w:val="00A84A76"/>
    <w:rsid w:val="00A84EEC"/>
    <w:rsid w:val="00A85AA5"/>
    <w:rsid w:val="00A8609B"/>
    <w:rsid w:val="00A86906"/>
    <w:rsid w:val="00A87A93"/>
    <w:rsid w:val="00A91A9F"/>
    <w:rsid w:val="00A927A9"/>
    <w:rsid w:val="00A9443F"/>
    <w:rsid w:val="00A9689E"/>
    <w:rsid w:val="00A96AEA"/>
    <w:rsid w:val="00AA2283"/>
    <w:rsid w:val="00AA2C1D"/>
    <w:rsid w:val="00AA3312"/>
    <w:rsid w:val="00AA40FB"/>
    <w:rsid w:val="00AA602B"/>
    <w:rsid w:val="00AB179F"/>
    <w:rsid w:val="00AB2D73"/>
    <w:rsid w:val="00AB3501"/>
    <w:rsid w:val="00AB3DC7"/>
    <w:rsid w:val="00AB4463"/>
    <w:rsid w:val="00AB66FA"/>
    <w:rsid w:val="00AB75AE"/>
    <w:rsid w:val="00AC0662"/>
    <w:rsid w:val="00AC06AB"/>
    <w:rsid w:val="00AC1CB6"/>
    <w:rsid w:val="00AC1E28"/>
    <w:rsid w:val="00AC2B48"/>
    <w:rsid w:val="00AC2FCC"/>
    <w:rsid w:val="00AC547D"/>
    <w:rsid w:val="00AC6957"/>
    <w:rsid w:val="00AC6F34"/>
    <w:rsid w:val="00AC7234"/>
    <w:rsid w:val="00AC7F83"/>
    <w:rsid w:val="00AD0E14"/>
    <w:rsid w:val="00AD201E"/>
    <w:rsid w:val="00AE04B2"/>
    <w:rsid w:val="00AE07A5"/>
    <w:rsid w:val="00AE1F68"/>
    <w:rsid w:val="00AE3476"/>
    <w:rsid w:val="00AE57DD"/>
    <w:rsid w:val="00AE5BAA"/>
    <w:rsid w:val="00AE6A1C"/>
    <w:rsid w:val="00AE6E49"/>
    <w:rsid w:val="00AE7684"/>
    <w:rsid w:val="00AF006B"/>
    <w:rsid w:val="00AF0307"/>
    <w:rsid w:val="00AF266C"/>
    <w:rsid w:val="00AF4B02"/>
    <w:rsid w:val="00AF5F9C"/>
    <w:rsid w:val="00AF6E98"/>
    <w:rsid w:val="00B01A08"/>
    <w:rsid w:val="00B032CF"/>
    <w:rsid w:val="00B035EC"/>
    <w:rsid w:val="00B04F45"/>
    <w:rsid w:val="00B0535C"/>
    <w:rsid w:val="00B055A1"/>
    <w:rsid w:val="00B07B80"/>
    <w:rsid w:val="00B10A8A"/>
    <w:rsid w:val="00B1401D"/>
    <w:rsid w:val="00B20A93"/>
    <w:rsid w:val="00B20DA3"/>
    <w:rsid w:val="00B257D1"/>
    <w:rsid w:val="00B26077"/>
    <w:rsid w:val="00B30EFF"/>
    <w:rsid w:val="00B31A49"/>
    <w:rsid w:val="00B33C32"/>
    <w:rsid w:val="00B4379F"/>
    <w:rsid w:val="00B44A3F"/>
    <w:rsid w:val="00B501B2"/>
    <w:rsid w:val="00B53B03"/>
    <w:rsid w:val="00B571FA"/>
    <w:rsid w:val="00B60690"/>
    <w:rsid w:val="00B62556"/>
    <w:rsid w:val="00B63B33"/>
    <w:rsid w:val="00B6471F"/>
    <w:rsid w:val="00B64A8C"/>
    <w:rsid w:val="00B6602C"/>
    <w:rsid w:val="00B6624C"/>
    <w:rsid w:val="00B67960"/>
    <w:rsid w:val="00B71B19"/>
    <w:rsid w:val="00B731E3"/>
    <w:rsid w:val="00B75084"/>
    <w:rsid w:val="00B816A1"/>
    <w:rsid w:val="00B823F2"/>
    <w:rsid w:val="00B8336E"/>
    <w:rsid w:val="00B83EC0"/>
    <w:rsid w:val="00B83F93"/>
    <w:rsid w:val="00B905EC"/>
    <w:rsid w:val="00B90BC0"/>
    <w:rsid w:val="00B91569"/>
    <w:rsid w:val="00B92C99"/>
    <w:rsid w:val="00B93065"/>
    <w:rsid w:val="00B943BE"/>
    <w:rsid w:val="00BA1C08"/>
    <w:rsid w:val="00BA2781"/>
    <w:rsid w:val="00BA2C57"/>
    <w:rsid w:val="00BA7C3F"/>
    <w:rsid w:val="00BB0643"/>
    <w:rsid w:val="00BB2BFE"/>
    <w:rsid w:val="00BB2CC7"/>
    <w:rsid w:val="00BB50D4"/>
    <w:rsid w:val="00BB53E3"/>
    <w:rsid w:val="00BB7D83"/>
    <w:rsid w:val="00BC1C43"/>
    <w:rsid w:val="00BC3847"/>
    <w:rsid w:val="00BC4DEC"/>
    <w:rsid w:val="00BD16EC"/>
    <w:rsid w:val="00BE0715"/>
    <w:rsid w:val="00BE0F3D"/>
    <w:rsid w:val="00BE3762"/>
    <w:rsid w:val="00BE7FDF"/>
    <w:rsid w:val="00BF3F97"/>
    <w:rsid w:val="00C0239A"/>
    <w:rsid w:val="00C02D15"/>
    <w:rsid w:val="00C03A40"/>
    <w:rsid w:val="00C03AE4"/>
    <w:rsid w:val="00C04507"/>
    <w:rsid w:val="00C10E05"/>
    <w:rsid w:val="00C12377"/>
    <w:rsid w:val="00C12CB5"/>
    <w:rsid w:val="00C1379D"/>
    <w:rsid w:val="00C20599"/>
    <w:rsid w:val="00C20B70"/>
    <w:rsid w:val="00C22FB0"/>
    <w:rsid w:val="00C23AB8"/>
    <w:rsid w:val="00C26F0C"/>
    <w:rsid w:val="00C30C3A"/>
    <w:rsid w:val="00C343FC"/>
    <w:rsid w:val="00C3545A"/>
    <w:rsid w:val="00C35493"/>
    <w:rsid w:val="00C3684D"/>
    <w:rsid w:val="00C37394"/>
    <w:rsid w:val="00C41A12"/>
    <w:rsid w:val="00C41A76"/>
    <w:rsid w:val="00C41BAE"/>
    <w:rsid w:val="00C42E12"/>
    <w:rsid w:val="00C4475A"/>
    <w:rsid w:val="00C478DA"/>
    <w:rsid w:val="00C50FD2"/>
    <w:rsid w:val="00C5165C"/>
    <w:rsid w:val="00C52F43"/>
    <w:rsid w:val="00C54A1E"/>
    <w:rsid w:val="00C551EA"/>
    <w:rsid w:val="00C556C1"/>
    <w:rsid w:val="00C55D32"/>
    <w:rsid w:val="00C57288"/>
    <w:rsid w:val="00C573AB"/>
    <w:rsid w:val="00C65B62"/>
    <w:rsid w:val="00C734E6"/>
    <w:rsid w:val="00C738CE"/>
    <w:rsid w:val="00C76D72"/>
    <w:rsid w:val="00C8039C"/>
    <w:rsid w:val="00C80EB5"/>
    <w:rsid w:val="00C81593"/>
    <w:rsid w:val="00C81B61"/>
    <w:rsid w:val="00C82854"/>
    <w:rsid w:val="00C82F15"/>
    <w:rsid w:val="00C86DBB"/>
    <w:rsid w:val="00C9067F"/>
    <w:rsid w:val="00C979FF"/>
    <w:rsid w:val="00CA0281"/>
    <w:rsid w:val="00CA053D"/>
    <w:rsid w:val="00CA2598"/>
    <w:rsid w:val="00CA4175"/>
    <w:rsid w:val="00CA4CF7"/>
    <w:rsid w:val="00CA6789"/>
    <w:rsid w:val="00CA79BE"/>
    <w:rsid w:val="00CB02DD"/>
    <w:rsid w:val="00CB0908"/>
    <w:rsid w:val="00CB49A0"/>
    <w:rsid w:val="00CB6C05"/>
    <w:rsid w:val="00CC36FC"/>
    <w:rsid w:val="00CC53C2"/>
    <w:rsid w:val="00CC5C14"/>
    <w:rsid w:val="00CC7CAE"/>
    <w:rsid w:val="00CD09EC"/>
    <w:rsid w:val="00CD67E7"/>
    <w:rsid w:val="00CD77FB"/>
    <w:rsid w:val="00CD7D56"/>
    <w:rsid w:val="00CE140B"/>
    <w:rsid w:val="00CE6866"/>
    <w:rsid w:val="00CE70F9"/>
    <w:rsid w:val="00CE7311"/>
    <w:rsid w:val="00CE7ED7"/>
    <w:rsid w:val="00CF2214"/>
    <w:rsid w:val="00CF2BDA"/>
    <w:rsid w:val="00CF573A"/>
    <w:rsid w:val="00CF5EC3"/>
    <w:rsid w:val="00D0077E"/>
    <w:rsid w:val="00D01B60"/>
    <w:rsid w:val="00D02469"/>
    <w:rsid w:val="00D05656"/>
    <w:rsid w:val="00D0714E"/>
    <w:rsid w:val="00D11247"/>
    <w:rsid w:val="00D1168B"/>
    <w:rsid w:val="00D162B6"/>
    <w:rsid w:val="00D1752D"/>
    <w:rsid w:val="00D24ECC"/>
    <w:rsid w:val="00D254EF"/>
    <w:rsid w:val="00D31637"/>
    <w:rsid w:val="00D42689"/>
    <w:rsid w:val="00D42A49"/>
    <w:rsid w:val="00D47694"/>
    <w:rsid w:val="00D5200A"/>
    <w:rsid w:val="00D539C9"/>
    <w:rsid w:val="00D569B4"/>
    <w:rsid w:val="00D57B50"/>
    <w:rsid w:val="00D60424"/>
    <w:rsid w:val="00D60DE9"/>
    <w:rsid w:val="00D619D4"/>
    <w:rsid w:val="00D6219C"/>
    <w:rsid w:val="00D66A66"/>
    <w:rsid w:val="00D676E4"/>
    <w:rsid w:val="00D706B6"/>
    <w:rsid w:val="00D73FF1"/>
    <w:rsid w:val="00D76BF5"/>
    <w:rsid w:val="00D7748E"/>
    <w:rsid w:val="00D77602"/>
    <w:rsid w:val="00D83EE6"/>
    <w:rsid w:val="00D8566F"/>
    <w:rsid w:val="00D86BE9"/>
    <w:rsid w:val="00D87333"/>
    <w:rsid w:val="00D91B24"/>
    <w:rsid w:val="00D943F0"/>
    <w:rsid w:val="00D944EF"/>
    <w:rsid w:val="00D96E23"/>
    <w:rsid w:val="00D9736F"/>
    <w:rsid w:val="00DA6724"/>
    <w:rsid w:val="00DA73F0"/>
    <w:rsid w:val="00DB2879"/>
    <w:rsid w:val="00DC28C3"/>
    <w:rsid w:val="00DC313F"/>
    <w:rsid w:val="00DC58AD"/>
    <w:rsid w:val="00DD2BC1"/>
    <w:rsid w:val="00DD32E5"/>
    <w:rsid w:val="00DD386F"/>
    <w:rsid w:val="00DD46FC"/>
    <w:rsid w:val="00DE42CA"/>
    <w:rsid w:val="00DE4A32"/>
    <w:rsid w:val="00DE5570"/>
    <w:rsid w:val="00DE654F"/>
    <w:rsid w:val="00DF061A"/>
    <w:rsid w:val="00DF137C"/>
    <w:rsid w:val="00DF154A"/>
    <w:rsid w:val="00DF15F8"/>
    <w:rsid w:val="00DF3029"/>
    <w:rsid w:val="00DF5297"/>
    <w:rsid w:val="00E00CA2"/>
    <w:rsid w:val="00E02BA6"/>
    <w:rsid w:val="00E02EF4"/>
    <w:rsid w:val="00E03A41"/>
    <w:rsid w:val="00E03BD3"/>
    <w:rsid w:val="00E0588D"/>
    <w:rsid w:val="00E105F8"/>
    <w:rsid w:val="00E11AF3"/>
    <w:rsid w:val="00E1217F"/>
    <w:rsid w:val="00E14118"/>
    <w:rsid w:val="00E22929"/>
    <w:rsid w:val="00E26282"/>
    <w:rsid w:val="00E3350A"/>
    <w:rsid w:val="00E343E8"/>
    <w:rsid w:val="00E34CD7"/>
    <w:rsid w:val="00E36A29"/>
    <w:rsid w:val="00E40C0F"/>
    <w:rsid w:val="00E42282"/>
    <w:rsid w:val="00E433C7"/>
    <w:rsid w:val="00E500CF"/>
    <w:rsid w:val="00E50A3F"/>
    <w:rsid w:val="00E521DA"/>
    <w:rsid w:val="00E53638"/>
    <w:rsid w:val="00E537F5"/>
    <w:rsid w:val="00E54045"/>
    <w:rsid w:val="00E562D5"/>
    <w:rsid w:val="00E61654"/>
    <w:rsid w:val="00E63460"/>
    <w:rsid w:val="00E64B9C"/>
    <w:rsid w:val="00E74289"/>
    <w:rsid w:val="00E75207"/>
    <w:rsid w:val="00E77F50"/>
    <w:rsid w:val="00E8406A"/>
    <w:rsid w:val="00E849AC"/>
    <w:rsid w:val="00E84AD1"/>
    <w:rsid w:val="00E9105D"/>
    <w:rsid w:val="00E91C24"/>
    <w:rsid w:val="00E91CF3"/>
    <w:rsid w:val="00E91E5A"/>
    <w:rsid w:val="00E931A9"/>
    <w:rsid w:val="00E9481B"/>
    <w:rsid w:val="00EA00A1"/>
    <w:rsid w:val="00EA0A12"/>
    <w:rsid w:val="00EA2023"/>
    <w:rsid w:val="00EA2E77"/>
    <w:rsid w:val="00EA6681"/>
    <w:rsid w:val="00EB3BB7"/>
    <w:rsid w:val="00EB55C8"/>
    <w:rsid w:val="00EB6160"/>
    <w:rsid w:val="00EC1197"/>
    <w:rsid w:val="00EC1700"/>
    <w:rsid w:val="00EC47B3"/>
    <w:rsid w:val="00EC57FC"/>
    <w:rsid w:val="00EC7627"/>
    <w:rsid w:val="00EC7F7C"/>
    <w:rsid w:val="00ED019D"/>
    <w:rsid w:val="00ED203F"/>
    <w:rsid w:val="00ED44C8"/>
    <w:rsid w:val="00ED6E20"/>
    <w:rsid w:val="00EE1DD6"/>
    <w:rsid w:val="00EE47E2"/>
    <w:rsid w:val="00EE714A"/>
    <w:rsid w:val="00EF0777"/>
    <w:rsid w:val="00EF3BBC"/>
    <w:rsid w:val="00EF56D2"/>
    <w:rsid w:val="00EF6B30"/>
    <w:rsid w:val="00EF6DC3"/>
    <w:rsid w:val="00EF6FF8"/>
    <w:rsid w:val="00F00269"/>
    <w:rsid w:val="00F00915"/>
    <w:rsid w:val="00F00C92"/>
    <w:rsid w:val="00F02280"/>
    <w:rsid w:val="00F02F47"/>
    <w:rsid w:val="00F030C8"/>
    <w:rsid w:val="00F0346A"/>
    <w:rsid w:val="00F04CC4"/>
    <w:rsid w:val="00F056A7"/>
    <w:rsid w:val="00F05F9B"/>
    <w:rsid w:val="00F06303"/>
    <w:rsid w:val="00F06612"/>
    <w:rsid w:val="00F12246"/>
    <w:rsid w:val="00F124F1"/>
    <w:rsid w:val="00F15A09"/>
    <w:rsid w:val="00F162CD"/>
    <w:rsid w:val="00F233D8"/>
    <w:rsid w:val="00F23E9B"/>
    <w:rsid w:val="00F2459C"/>
    <w:rsid w:val="00F25940"/>
    <w:rsid w:val="00F27783"/>
    <w:rsid w:val="00F27B35"/>
    <w:rsid w:val="00F27E58"/>
    <w:rsid w:val="00F31064"/>
    <w:rsid w:val="00F34870"/>
    <w:rsid w:val="00F3790B"/>
    <w:rsid w:val="00F41B59"/>
    <w:rsid w:val="00F44036"/>
    <w:rsid w:val="00F44484"/>
    <w:rsid w:val="00F4543E"/>
    <w:rsid w:val="00F5574A"/>
    <w:rsid w:val="00F63EE3"/>
    <w:rsid w:val="00F7076F"/>
    <w:rsid w:val="00F749FD"/>
    <w:rsid w:val="00F7661E"/>
    <w:rsid w:val="00F8340B"/>
    <w:rsid w:val="00F86E66"/>
    <w:rsid w:val="00F90D96"/>
    <w:rsid w:val="00F93DF0"/>
    <w:rsid w:val="00F94182"/>
    <w:rsid w:val="00F9489D"/>
    <w:rsid w:val="00F95E5B"/>
    <w:rsid w:val="00F9678A"/>
    <w:rsid w:val="00F97493"/>
    <w:rsid w:val="00F977ED"/>
    <w:rsid w:val="00FA1201"/>
    <w:rsid w:val="00FA254A"/>
    <w:rsid w:val="00FA2762"/>
    <w:rsid w:val="00FA6E1D"/>
    <w:rsid w:val="00FA72B0"/>
    <w:rsid w:val="00FB44AE"/>
    <w:rsid w:val="00FC2062"/>
    <w:rsid w:val="00FC2DF0"/>
    <w:rsid w:val="00FC62CE"/>
    <w:rsid w:val="00FC7016"/>
    <w:rsid w:val="00FD3F79"/>
    <w:rsid w:val="00FD7057"/>
    <w:rsid w:val="00FD76BC"/>
    <w:rsid w:val="00FD7C7A"/>
    <w:rsid w:val="00FE0A31"/>
    <w:rsid w:val="00FE0D5D"/>
    <w:rsid w:val="00FE322C"/>
    <w:rsid w:val="00FE7F23"/>
    <w:rsid w:val="00FF27B9"/>
    <w:rsid w:val="00FF578C"/>
    <w:rsid w:val="00FF68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8"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2A"/>
    <w:pPr>
      <w:spacing w:after="240"/>
      <w:jc w:val="both"/>
    </w:pPr>
    <w:rPr>
      <w:rFonts w:ascii="Times New Roman" w:hAnsi="Times New Roman"/>
      <w:sz w:val="24"/>
      <w:szCs w:val="24"/>
      <w:lang w:eastAsia="en-US"/>
    </w:rPr>
  </w:style>
  <w:style w:type="paragraph" w:styleId="Heading1">
    <w:name w:val="heading 1"/>
    <w:basedOn w:val="Normal"/>
    <w:next w:val="Normal"/>
    <w:qFormat/>
    <w:rsid w:val="00453E04"/>
    <w:pPr>
      <w:keepNext/>
      <w:spacing w:before="240"/>
      <w:jc w:val="center"/>
      <w:outlineLvl w:val="0"/>
    </w:pPr>
    <w:rPr>
      <w:b/>
      <w:sz w:val="28"/>
      <w:lang w:val="en-US"/>
    </w:rPr>
  </w:style>
  <w:style w:type="paragraph" w:styleId="Heading2">
    <w:name w:val="heading 2"/>
    <w:basedOn w:val="Normal"/>
    <w:next w:val="Normal"/>
    <w:qFormat/>
    <w:rsid w:val="00CF2214"/>
    <w:pPr>
      <w:keepNext/>
      <w:spacing w:before="240"/>
      <w:ind w:left="720" w:hanging="720"/>
      <w:jc w:val="left"/>
      <w:outlineLvl w:val="1"/>
    </w:pPr>
    <w:rPr>
      <w:b/>
      <w:bCs/>
      <w:szCs w:val="28"/>
    </w:rPr>
  </w:style>
  <w:style w:type="paragraph" w:styleId="Heading3">
    <w:name w:val="heading 3"/>
    <w:basedOn w:val="Normal"/>
    <w:next w:val="Normal"/>
    <w:qFormat/>
    <w:rsid w:val="0092289F"/>
    <w:pPr>
      <w:keepNext/>
      <w:ind w:left="1296" w:hanging="576"/>
      <w:jc w:val="lef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around" w:vAnchor="text" w:hAnchor="margin" w:xAlign="center" w:y="-42"/>
      <w:jc w:val="center"/>
      <w:outlineLvl w:val="5"/>
    </w:pPr>
    <w:rPr>
      <w:i/>
      <w:iCs/>
    </w:rPr>
  </w:style>
  <w:style w:type="paragraph" w:styleId="Heading7">
    <w:name w:val="heading 7"/>
    <w:basedOn w:val="Normal"/>
    <w:next w:val="Normal"/>
    <w:qFormat/>
    <w:pPr>
      <w:keepNext/>
      <w:tabs>
        <w:tab w:val="left" w:pos="1080"/>
      </w:tabs>
      <w:outlineLvl w:val="6"/>
    </w:pPr>
    <w:rPr>
      <w:i/>
      <w:iCs/>
      <w:color w:val="221E1F"/>
      <w:sz w:val="18"/>
      <w:szCs w:val="18"/>
    </w:rPr>
  </w:style>
  <w:style w:type="paragraph" w:styleId="Heading8">
    <w:name w:val="heading 8"/>
    <w:basedOn w:val="Normal"/>
    <w:next w:val="Normal"/>
    <w:qFormat/>
    <w:pPr>
      <w:keepNext/>
      <w:tabs>
        <w:tab w:val="left" w:pos="-456"/>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0" w:lineRule="exact"/>
      <w:outlineLvl w:val="7"/>
    </w:pPr>
    <w:rPr>
      <w:b/>
      <w:bCs/>
      <w:sz w:val="20"/>
    </w:rPr>
  </w:style>
  <w:style w:type="paragraph" w:styleId="Heading9">
    <w:name w:val="heading 9"/>
    <w:basedOn w:val="Normal"/>
    <w:next w:val="Normal"/>
    <w:qFormat/>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TOC1">
    <w:name w:val="toc 1"/>
    <w:basedOn w:val="Normal"/>
    <w:next w:val="Normal"/>
    <w:autoRedefine/>
    <w:uiPriority w:val="39"/>
    <w:rsid w:val="00BE0F3D"/>
    <w:pPr>
      <w:tabs>
        <w:tab w:val="right" w:leader="dot" w:pos="9350"/>
      </w:tabs>
      <w:contextualSpacing/>
      <w:jc w:val="left"/>
    </w:pPr>
    <w:rPr>
      <w:bCs/>
      <w:noProof/>
      <w:szCs w:val="28"/>
    </w:rPr>
  </w:style>
  <w:style w:type="paragraph" w:styleId="TOC2">
    <w:name w:val="toc 2"/>
    <w:basedOn w:val="Normal"/>
    <w:next w:val="Normal"/>
    <w:autoRedefine/>
    <w:semiHidden/>
    <w:rsid w:val="00BE0F3D"/>
    <w:pPr>
      <w:tabs>
        <w:tab w:val="left" w:pos="747"/>
        <w:tab w:val="right" w:leader="dot" w:pos="9350"/>
      </w:tabs>
      <w:spacing w:after="480"/>
    </w:pPr>
    <w:rPr>
      <w:iCs/>
      <w:noProof/>
      <w:lang w:val="fr-CA"/>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oronto">
    <w:name w:val="Toronto"/>
    <w:aliases w:val="Ontario"/>
    <w:basedOn w:val="Normal"/>
    <w:rsid w:val="00E500CF"/>
    <w:pPr>
      <w:spacing w:before="4000"/>
      <w:contextualSpacing/>
      <w:jc w:val="center"/>
    </w:pPr>
    <w:rPr>
      <w:sz w:val="22"/>
    </w:rPr>
  </w:style>
  <w:style w:type="paragraph" w:styleId="Title">
    <w:name w:val="Title"/>
    <w:basedOn w:val="Normal"/>
    <w:next w:val="Normal"/>
    <w:link w:val="TitleChar"/>
    <w:qFormat/>
    <w:rsid w:val="001F3020"/>
    <w:pPr>
      <w:spacing w:before="1080" w:after="1800"/>
      <w:jc w:val="center"/>
      <w:outlineLvl w:val="0"/>
    </w:pPr>
    <w:rPr>
      <w:b/>
      <w:bCs/>
      <w:kern w:val="28"/>
      <w:sz w:val="28"/>
      <w:szCs w:val="32"/>
    </w:rPr>
  </w:style>
  <w:style w:type="character" w:customStyle="1" w:styleId="CommentTextChar">
    <w:name w:val="Comment Text Char"/>
    <w:link w:val="CommentText"/>
    <w:semiHidden/>
    <w:rsid w:val="00EC57FC"/>
    <w:rPr>
      <w:lang w:eastAsia="en-US"/>
    </w:rPr>
  </w:style>
  <w:style w:type="character" w:customStyle="1" w:styleId="TitleChar">
    <w:name w:val="Title Char"/>
    <w:link w:val="Title"/>
    <w:rsid w:val="001F3020"/>
    <w:rPr>
      <w:rFonts w:ascii="Times New Roman" w:hAnsi="Times New Roman"/>
      <w:b/>
      <w:bCs/>
      <w:kern w:val="28"/>
      <w:sz w:val="28"/>
      <w:szCs w:val="32"/>
      <w:lang w:eastAsia="en-US"/>
    </w:rPr>
  </w:style>
  <w:style w:type="paragraph" w:customStyle="1" w:styleId="AnnualReport">
    <w:name w:val="Annual Report"/>
    <w:basedOn w:val="Title"/>
    <w:rsid w:val="00C22FB0"/>
    <w:pPr>
      <w:spacing w:before="240" w:after="480"/>
    </w:pPr>
    <w:rPr>
      <w:spacing w:val="40"/>
      <w:sz w:val="32"/>
    </w:rPr>
  </w:style>
  <w:style w:type="paragraph" w:customStyle="1" w:styleId="Image">
    <w:name w:val="Image"/>
    <w:basedOn w:val="Normal"/>
    <w:rsid w:val="00E14118"/>
    <w:pPr>
      <w:jc w:val="center"/>
    </w:pPr>
  </w:style>
  <w:style w:type="paragraph" w:customStyle="1" w:styleId="Title2">
    <w:name w:val="Title2"/>
    <w:basedOn w:val="Title"/>
    <w:rsid w:val="001F3020"/>
    <w:pPr>
      <w:spacing w:before="1800"/>
    </w:pPr>
    <w:rPr>
      <w:noProof/>
      <w:lang w:eastAsia="en-CA"/>
    </w:rPr>
  </w:style>
  <w:style w:type="paragraph" w:customStyle="1" w:styleId="Title3">
    <w:name w:val="Title3"/>
    <w:basedOn w:val="Normal"/>
    <w:rsid w:val="00497E99"/>
    <w:pPr>
      <w:jc w:val="center"/>
    </w:pPr>
    <w:rPr>
      <w:b/>
    </w:rPr>
  </w:style>
  <w:style w:type="paragraph" w:styleId="Header">
    <w:name w:val="header"/>
    <w:basedOn w:val="Normal"/>
    <w:link w:val="HeaderChar"/>
    <w:uiPriority w:val="99"/>
    <w:rsid w:val="00544AF8"/>
    <w:pPr>
      <w:tabs>
        <w:tab w:val="center" w:pos="4680"/>
        <w:tab w:val="right" w:pos="9360"/>
      </w:tabs>
      <w:spacing w:before="240" w:after="480"/>
      <w:contextualSpacing/>
    </w:pPr>
    <w:rPr>
      <w:b/>
      <w:sz w:val="20"/>
    </w:rPr>
  </w:style>
  <w:style w:type="character" w:customStyle="1" w:styleId="HeaderChar">
    <w:name w:val="Header Char"/>
    <w:link w:val="Header"/>
    <w:uiPriority w:val="99"/>
    <w:rsid w:val="00544AF8"/>
    <w:rPr>
      <w:rFonts w:ascii="Times New Roman" w:hAnsi="Times New Roman"/>
      <w:b/>
      <w:szCs w:val="24"/>
      <w:lang w:eastAsia="en-US"/>
    </w:rPr>
  </w:style>
  <w:style w:type="paragraph" w:styleId="Footer">
    <w:name w:val="footer"/>
    <w:basedOn w:val="Normal"/>
    <w:link w:val="FooterChar"/>
    <w:rsid w:val="000D5BD2"/>
    <w:pPr>
      <w:tabs>
        <w:tab w:val="center" w:pos="4680"/>
        <w:tab w:val="right" w:pos="9360"/>
      </w:tabs>
    </w:pPr>
  </w:style>
  <w:style w:type="character" w:customStyle="1" w:styleId="FooterChar">
    <w:name w:val="Footer Char"/>
    <w:link w:val="Footer"/>
    <w:rsid w:val="000D5BD2"/>
    <w:rPr>
      <w:sz w:val="24"/>
      <w:szCs w:val="24"/>
      <w:lang w:eastAsia="en-US"/>
    </w:rPr>
  </w:style>
  <w:style w:type="paragraph" w:customStyle="1" w:styleId="BoldCentre">
    <w:name w:val="Bold_Centre"/>
    <w:basedOn w:val="Normal"/>
    <w:rsid w:val="000D5BD2"/>
    <w:pPr>
      <w:jc w:val="center"/>
    </w:pPr>
    <w:rPr>
      <w:b/>
    </w:rPr>
  </w:style>
  <w:style w:type="character" w:customStyle="1" w:styleId="Underline">
    <w:name w:val="Underline"/>
    <w:rsid w:val="009940DF"/>
    <w:rPr>
      <w:u w:val="single"/>
    </w:rPr>
  </w:style>
  <w:style w:type="paragraph" w:styleId="BlockText">
    <w:name w:val="Block Text"/>
    <w:basedOn w:val="Normal"/>
    <w:rsid w:val="00EC1700"/>
    <w:pPr>
      <w:ind w:left="720" w:right="720"/>
    </w:pPr>
  </w:style>
  <w:style w:type="paragraph" w:customStyle="1" w:styleId="Address">
    <w:name w:val="Address"/>
    <w:basedOn w:val="Normal"/>
    <w:rsid w:val="009940DF"/>
    <w:pPr>
      <w:ind w:left="720"/>
      <w:contextualSpacing/>
    </w:pPr>
  </w:style>
  <w:style w:type="character" w:styleId="Strong">
    <w:name w:val="Strong"/>
    <w:qFormat/>
    <w:rsid w:val="009940DF"/>
    <w:rPr>
      <w:b/>
      <w:bCs/>
    </w:rPr>
  </w:style>
  <w:style w:type="paragraph" w:styleId="ListBullet">
    <w:name w:val="List Bullet"/>
    <w:basedOn w:val="Normal"/>
    <w:rsid w:val="009940DF"/>
    <w:pPr>
      <w:numPr>
        <w:numId w:val="13"/>
      </w:numPr>
    </w:pPr>
  </w:style>
  <w:style w:type="character" w:styleId="Emphasis">
    <w:name w:val="Emphasis"/>
    <w:qFormat/>
    <w:rsid w:val="009940DF"/>
    <w:rPr>
      <w:i/>
      <w:iCs/>
    </w:rPr>
  </w:style>
  <w:style w:type="paragraph" w:customStyle="1" w:styleId="TOCHeading1">
    <w:name w:val="TOC Heading1"/>
    <w:basedOn w:val="Heading1"/>
    <w:next w:val="Normal"/>
    <w:uiPriority w:val="39"/>
    <w:unhideWhenUsed/>
    <w:rsid w:val="009940DF"/>
    <w:pPr>
      <w:outlineLvl w:val="9"/>
    </w:pPr>
    <w:rPr>
      <w:bCs/>
      <w:kern w:val="32"/>
      <w:szCs w:val="32"/>
      <w:lang w:val="en-CA"/>
    </w:rPr>
  </w:style>
  <w:style w:type="paragraph" w:customStyle="1" w:styleId="RightAlign">
    <w:name w:val="Right Align"/>
    <w:basedOn w:val="Normal"/>
    <w:rsid w:val="009940DF"/>
    <w:pPr>
      <w:jc w:val="right"/>
    </w:pPr>
  </w:style>
  <w:style w:type="paragraph" w:customStyle="1" w:styleId="NoSpacing1">
    <w:name w:val="No Spacing1"/>
    <w:link w:val="NoSpacingChar"/>
    <w:uiPriority w:val="1"/>
    <w:qFormat/>
    <w:rsid w:val="009940DF"/>
    <w:rPr>
      <w:sz w:val="24"/>
      <w:szCs w:val="24"/>
      <w:lang w:eastAsia="en-US"/>
    </w:rPr>
  </w:style>
  <w:style w:type="paragraph" w:styleId="Salutation">
    <w:name w:val="Salutation"/>
    <w:basedOn w:val="Normal"/>
    <w:next w:val="Normal"/>
    <w:link w:val="SalutationChar"/>
    <w:rsid w:val="006A3AC4"/>
    <w:pPr>
      <w:spacing w:before="240"/>
    </w:pPr>
  </w:style>
  <w:style w:type="character" w:customStyle="1" w:styleId="SalutationChar">
    <w:name w:val="Salutation Char"/>
    <w:link w:val="Salutation"/>
    <w:rsid w:val="006A3AC4"/>
    <w:rPr>
      <w:sz w:val="24"/>
      <w:szCs w:val="24"/>
      <w:lang w:eastAsia="en-US"/>
    </w:rPr>
  </w:style>
  <w:style w:type="paragraph" w:customStyle="1" w:styleId="TableHeader2">
    <w:name w:val="Table Header 2"/>
    <w:basedOn w:val="TableHeader"/>
    <w:rsid w:val="00190C00"/>
    <w:rPr>
      <w:rFonts w:ascii="Times New (W1)" w:hAnsi="Times New (W1)"/>
      <w:caps w:val="0"/>
      <w:sz w:val="22"/>
    </w:rPr>
  </w:style>
  <w:style w:type="paragraph" w:customStyle="1" w:styleId="TableofFigures2">
    <w:name w:val="Table of Figures 2"/>
    <w:basedOn w:val="TableofFigures"/>
    <w:rsid w:val="00190C00"/>
    <w:pPr>
      <w:spacing w:before="80" w:after="80"/>
    </w:pPr>
  </w:style>
  <w:style w:type="paragraph" w:customStyle="1" w:styleId="Signaturenospace">
    <w:name w:val="Signature_no space"/>
    <w:basedOn w:val="Normal"/>
    <w:rsid w:val="00456F02"/>
    <w:pPr>
      <w:spacing w:before="480" w:after="0"/>
      <w:ind w:left="5760"/>
      <w:jc w:val="left"/>
    </w:pPr>
  </w:style>
  <w:style w:type="paragraph" w:customStyle="1" w:styleId="Dates">
    <w:name w:val="Dates"/>
    <w:basedOn w:val="Normal"/>
    <w:rsid w:val="00BA1C08"/>
    <w:pPr>
      <w:spacing w:after="480"/>
      <w:jc w:val="center"/>
    </w:pPr>
  </w:style>
  <w:style w:type="paragraph" w:styleId="List">
    <w:name w:val="List"/>
    <w:basedOn w:val="Normal"/>
    <w:rsid w:val="00392F9C"/>
    <w:pPr>
      <w:spacing w:after="0"/>
      <w:ind w:left="288" w:hanging="288"/>
    </w:pPr>
  </w:style>
  <w:style w:type="paragraph" w:styleId="ListBullet2">
    <w:name w:val="List Bullet 2"/>
    <w:basedOn w:val="Normal"/>
    <w:rsid w:val="00EC1700"/>
    <w:pPr>
      <w:numPr>
        <w:numId w:val="14"/>
      </w:numPr>
      <w:ind w:left="576" w:hanging="576"/>
    </w:pPr>
  </w:style>
  <w:style w:type="paragraph" w:customStyle="1" w:styleId="BlockText2">
    <w:name w:val="Block Text 2"/>
    <w:basedOn w:val="BlockText"/>
    <w:rsid w:val="00392F9C"/>
    <w:pPr>
      <w:ind w:left="1440"/>
    </w:pPr>
  </w:style>
  <w:style w:type="paragraph" w:styleId="List3">
    <w:name w:val="List 3"/>
    <w:basedOn w:val="Normal"/>
    <w:rsid w:val="0092289F"/>
    <w:pPr>
      <w:numPr>
        <w:numId w:val="25"/>
      </w:numPr>
      <w:ind w:left="1296" w:hanging="576"/>
    </w:pPr>
  </w:style>
  <w:style w:type="paragraph" w:styleId="List4">
    <w:name w:val="List 4"/>
    <w:basedOn w:val="Normal"/>
    <w:rsid w:val="0092289F"/>
    <w:pPr>
      <w:numPr>
        <w:numId w:val="28"/>
      </w:numPr>
      <w:ind w:left="1296" w:hanging="576"/>
    </w:pPr>
  </w:style>
  <w:style w:type="paragraph" w:styleId="List2">
    <w:name w:val="List 2"/>
    <w:aliases w:val="Dates_indent"/>
    <w:basedOn w:val="Normal"/>
    <w:rsid w:val="00626F9F"/>
    <w:pPr>
      <w:ind w:left="720"/>
    </w:pPr>
  </w:style>
  <w:style w:type="paragraph" w:styleId="TableofFigures">
    <w:name w:val="table of figures"/>
    <w:basedOn w:val="Normal"/>
    <w:next w:val="Normal"/>
    <w:rsid w:val="00EA2E77"/>
    <w:pPr>
      <w:spacing w:after="0"/>
      <w:jc w:val="center"/>
    </w:pPr>
    <w:rPr>
      <w:sz w:val="20"/>
    </w:rPr>
  </w:style>
  <w:style w:type="paragraph" w:customStyle="1" w:styleId="TableHeader">
    <w:name w:val="Table Header"/>
    <w:basedOn w:val="TableofFigures"/>
    <w:rsid w:val="00EA2E77"/>
    <w:pPr>
      <w:spacing w:before="120" w:after="120"/>
    </w:pPr>
    <w:rPr>
      <w:b/>
      <w:caps/>
      <w:sz w:val="24"/>
    </w:rPr>
  </w:style>
  <w:style w:type="table" w:styleId="TableGrid">
    <w:name w:val="Table Grid"/>
    <w:basedOn w:val="TableNormal"/>
    <w:rsid w:val="00EA2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EA2E77"/>
    <w:rPr>
      <w:b/>
      <w:bCs/>
      <w:sz w:val="20"/>
      <w:szCs w:val="20"/>
    </w:rPr>
  </w:style>
  <w:style w:type="paragraph" w:customStyle="1" w:styleId="TOCStrong">
    <w:name w:val="TOC Strong"/>
    <w:basedOn w:val="TOC1"/>
    <w:rsid w:val="00623A23"/>
    <w:pPr>
      <w:spacing w:before="240" w:after="0"/>
      <w:contextualSpacing w:val="0"/>
    </w:pPr>
    <w:rPr>
      <w:b/>
    </w:rPr>
  </w:style>
  <w:style w:type="character" w:styleId="Hyperlink">
    <w:name w:val="Hyperlink"/>
    <w:uiPriority w:val="99"/>
    <w:rsid w:val="00623A23"/>
    <w:rPr>
      <w:color w:val="0000FF"/>
      <w:u w:val="single"/>
    </w:rPr>
  </w:style>
  <w:style w:type="paragraph" w:customStyle="1" w:styleId="Stage">
    <w:name w:val="Stage"/>
    <w:basedOn w:val="List"/>
    <w:rsid w:val="00D9736F"/>
    <w:pPr>
      <w:tabs>
        <w:tab w:val="left" w:pos="1008"/>
      </w:tabs>
      <w:ind w:left="1008" w:hanging="1008"/>
    </w:pPr>
  </w:style>
  <w:style w:type="paragraph" w:customStyle="1" w:styleId="Paragraph">
    <w:name w:val="Paragraph"/>
    <w:basedOn w:val="Normal"/>
    <w:rsid w:val="00CF2214"/>
    <w:pPr>
      <w:spacing w:after="360"/>
      <w:ind w:left="720"/>
    </w:pPr>
  </w:style>
  <w:style w:type="paragraph" w:customStyle="1" w:styleId="LegislationSection">
    <w:name w:val="Legislation Section"/>
    <w:basedOn w:val="Normal"/>
    <w:rsid w:val="00496616"/>
    <w:pPr>
      <w:ind w:left="1440" w:hanging="720"/>
      <w:jc w:val="left"/>
    </w:pPr>
    <w:rPr>
      <w:sz w:val="18"/>
    </w:rPr>
  </w:style>
  <w:style w:type="paragraph" w:customStyle="1" w:styleId="Legislation">
    <w:name w:val="Legislation"/>
    <w:basedOn w:val="Normal"/>
    <w:rsid w:val="00496616"/>
    <w:pPr>
      <w:ind w:left="720"/>
    </w:pPr>
  </w:style>
  <w:style w:type="paragraph" w:customStyle="1" w:styleId="LegislationSubSection">
    <w:name w:val="Legislation Sub Section"/>
    <w:basedOn w:val="LegislationSection"/>
    <w:rsid w:val="00386D6D"/>
    <w:pPr>
      <w:tabs>
        <w:tab w:val="left" w:pos="432"/>
      </w:tabs>
      <w:ind w:hanging="450"/>
    </w:pPr>
  </w:style>
  <w:style w:type="paragraph" w:customStyle="1" w:styleId="LegislationSubSubSection">
    <w:name w:val="Legislation Sub Sub Section"/>
    <w:basedOn w:val="LegislationSection"/>
    <w:rsid w:val="00386D6D"/>
    <w:pPr>
      <w:ind w:left="1872" w:hanging="432"/>
    </w:pPr>
  </w:style>
  <w:style w:type="paragraph" w:customStyle="1" w:styleId="LegislationSectionTitle">
    <w:name w:val="Legislation Section Title"/>
    <w:basedOn w:val="LegislationSubSection"/>
    <w:rsid w:val="003F729F"/>
    <w:rPr>
      <w:i/>
    </w:rPr>
  </w:style>
  <w:style w:type="paragraph" w:customStyle="1" w:styleId="LetterTransmittalDate">
    <w:name w:val="LetterTransmittal_Date"/>
    <w:basedOn w:val="RightAlign"/>
    <w:rsid w:val="00280CBD"/>
    <w:pPr>
      <w:spacing w:before="960" w:after="960"/>
    </w:pPr>
  </w:style>
  <w:style w:type="paragraph" w:customStyle="1" w:styleId="LetterTransmittalSignature">
    <w:name w:val="LetterTransmittal_Signature"/>
    <w:basedOn w:val="Normal"/>
    <w:rsid w:val="00456F02"/>
    <w:pPr>
      <w:spacing w:before="480" w:after="1200"/>
      <w:ind w:left="5760"/>
      <w:jc w:val="left"/>
    </w:pPr>
  </w:style>
  <w:style w:type="paragraph" w:customStyle="1" w:styleId="ParagraphSub">
    <w:name w:val="Paragraph_Sub"/>
    <w:basedOn w:val="Normal"/>
    <w:rsid w:val="00A712F0"/>
    <w:pPr>
      <w:ind w:left="1296"/>
    </w:pPr>
  </w:style>
  <w:style w:type="paragraph" w:customStyle="1" w:styleId="ParagraphSubNumbered">
    <w:name w:val="Paragraph_Sub_Numbered"/>
    <w:basedOn w:val="ParagraphSub"/>
    <w:rsid w:val="0092289F"/>
    <w:pPr>
      <w:ind w:hanging="576"/>
    </w:pPr>
  </w:style>
  <w:style w:type="paragraph" w:customStyle="1" w:styleId="ab">
    <w:name w:val="(a)(b)"/>
    <w:basedOn w:val="Normal"/>
    <w:rsid w:val="00F5574A"/>
    <w:pPr>
      <w:numPr>
        <w:numId w:val="27"/>
      </w:numPr>
      <w:ind w:left="1080"/>
    </w:pPr>
  </w:style>
  <w:style w:type="paragraph" w:customStyle="1" w:styleId="12">
    <w:name w:val="(1)(2)"/>
    <w:basedOn w:val="Paragraph"/>
    <w:rsid w:val="00F5574A"/>
    <w:pPr>
      <w:numPr>
        <w:numId w:val="26"/>
      </w:numPr>
      <w:ind w:left="1080"/>
    </w:pPr>
  </w:style>
  <w:style w:type="paragraph" w:customStyle="1" w:styleId="StageLists">
    <w:name w:val="Stage Lists"/>
    <w:basedOn w:val="Stage"/>
    <w:rsid w:val="00392F9C"/>
    <w:pPr>
      <w:numPr>
        <w:numId w:val="29"/>
      </w:numPr>
      <w:ind w:left="1368"/>
    </w:pPr>
  </w:style>
  <w:style w:type="paragraph" w:customStyle="1" w:styleId="StageListsTotals">
    <w:name w:val="Stage Lists Totals"/>
    <w:basedOn w:val="StageLists"/>
    <w:rsid w:val="00392F9C"/>
    <w:pPr>
      <w:numPr>
        <w:numId w:val="0"/>
      </w:numPr>
      <w:spacing w:before="240" w:after="240"/>
      <w:ind w:left="1008"/>
    </w:pPr>
  </w:style>
  <w:style w:type="paragraph" w:customStyle="1" w:styleId="Signature2">
    <w:name w:val="Signature 2"/>
    <w:basedOn w:val="Signaturenospace"/>
    <w:rsid w:val="00644658"/>
    <w:pPr>
      <w:contextualSpacing/>
    </w:pPr>
  </w:style>
  <w:style w:type="paragraph" w:customStyle="1" w:styleId="Heading1-LeftAlign">
    <w:name w:val="Heading 1 - Left Align"/>
    <w:basedOn w:val="Heading1"/>
    <w:rsid w:val="00F02280"/>
    <w:pPr>
      <w:jc w:val="left"/>
    </w:pPr>
  </w:style>
  <w:style w:type="paragraph" w:customStyle="1" w:styleId="MembersName">
    <w:name w:val="Members Name"/>
    <w:basedOn w:val="Heading2"/>
    <w:rsid w:val="00AB2D73"/>
    <w:pPr>
      <w:ind w:left="0" w:firstLine="0"/>
    </w:pPr>
  </w:style>
  <w:style w:type="paragraph" w:customStyle="1" w:styleId="MembersBio">
    <w:name w:val="Members Bio"/>
    <w:basedOn w:val="Normal"/>
    <w:rsid w:val="00644658"/>
    <w:pPr>
      <w:contextualSpacing/>
    </w:pPr>
    <w:rPr>
      <w:sz w:val="23"/>
    </w:rPr>
  </w:style>
  <w:style w:type="paragraph" w:customStyle="1" w:styleId="WhereDoJudgesComeFrom">
    <w:name w:val="Where Do Judges Come From"/>
    <w:basedOn w:val="Normal"/>
    <w:rsid w:val="00EA6681"/>
    <w:pPr>
      <w:contextualSpacing/>
    </w:pPr>
    <w:rPr>
      <w:sz w:val="18"/>
    </w:rPr>
  </w:style>
  <w:style w:type="paragraph" w:customStyle="1" w:styleId="Heading1-Appendix">
    <w:name w:val="Heading 1 - Appendix"/>
    <w:basedOn w:val="Normal"/>
    <w:rsid w:val="002D6824"/>
    <w:pPr>
      <w:contextualSpacing/>
      <w:jc w:val="center"/>
      <w:outlineLvl w:val="0"/>
    </w:pPr>
    <w:rPr>
      <w:b/>
      <w:sz w:val="56"/>
      <w:lang w:val="en-US"/>
    </w:rPr>
  </w:style>
  <w:style w:type="paragraph" w:customStyle="1" w:styleId="Heading2-Appendix">
    <w:name w:val="Heading 2 - Appendix"/>
    <w:basedOn w:val="Normal"/>
    <w:rsid w:val="002D6824"/>
    <w:pPr>
      <w:contextualSpacing/>
      <w:jc w:val="center"/>
    </w:pPr>
    <w:rPr>
      <w:i/>
      <w:sz w:val="28"/>
    </w:rPr>
  </w:style>
  <w:style w:type="paragraph" w:customStyle="1" w:styleId="WhereDoJudgesComeFrom-Quote">
    <w:name w:val="Where Do Judges Come From - Quote"/>
    <w:basedOn w:val="WhereDoJudgesComeFrom"/>
    <w:rsid w:val="002D6824"/>
    <w:pPr>
      <w:jc w:val="right"/>
    </w:pPr>
    <w:rPr>
      <w:i/>
    </w:rPr>
  </w:style>
  <w:style w:type="paragraph" w:customStyle="1" w:styleId="WhereDoJudgesComeFromBoldCentre">
    <w:name w:val="Where Do Judges Come From Bold_Centre"/>
    <w:basedOn w:val="BoldCentre"/>
    <w:rsid w:val="007C6A19"/>
    <w:rPr>
      <w:sz w:val="20"/>
    </w:rPr>
  </w:style>
  <w:style w:type="paragraph" w:customStyle="1" w:styleId="WhereDoJudgesComeFrom-members">
    <w:name w:val="Where Do Judges Come From - members"/>
    <w:basedOn w:val="WhereDoJudgesComeFrom"/>
    <w:rsid w:val="00B64A8C"/>
    <w:pPr>
      <w:contextualSpacing w:val="0"/>
      <w:jc w:val="left"/>
    </w:pPr>
    <w:rPr>
      <w:sz w:val="17"/>
    </w:rPr>
  </w:style>
  <w:style w:type="paragraph" w:customStyle="1" w:styleId="WhereDoJudgesComeFrom-address">
    <w:name w:val="Where Do Judges Come From - address"/>
    <w:basedOn w:val="WhereDoJudgesComeFrom"/>
    <w:rsid w:val="007C6A19"/>
    <w:pPr>
      <w:jc w:val="left"/>
    </w:pPr>
  </w:style>
  <w:style w:type="character" w:styleId="FollowedHyperlink">
    <w:name w:val="FollowedHyperlink"/>
    <w:rsid w:val="007F161F"/>
    <w:rPr>
      <w:color w:val="800080"/>
      <w:u w:val="single"/>
    </w:rPr>
  </w:style>
  <w:style w:type="paragraph" w:customStyle="1" w:styleId="WhereDoJudgesComeFrom-leaflet">
    <w:name w:val="Where Do Judges Come From - leaflet"/>
    <w:basedOn w:val="WhereDoJudgesComeFrom"/>
    <w:rsid w:val="007F161F"/>
    <w:rPr>
      <w:i/>
    </w:rPr>
  </w:style>
  <w:style w:type="paragraph" w:customStyle="1" w:styleId="AppendixIIITable-Column1and2">
    <w:name w:val="Appendix III Table - Column 1 and 2"/>
    <w:basedOn w:val="TableofFigures2"/>
    <w:rsid w:val="00B07B80"/>
    <w:pPr>
      <w:spacing w:before="60" w:after="60"/>
      <w:jc w:val="left"/>
    </w:pPr>
    <w:rPr>
      <w:sz w:val="24"/>
    </w:rPr>
  </w:style>
  <w:style w:type="paragraph" w:customStyle="1" w:styleId="AppendixIIITable-Column3">
    <w:name w:val="Appendix III Table - Column 3"/>
    <w:basedOn w:val="AppendixIIITable-Column1and2"/>
    <w:rsid w:val="001141C9"/>
    <w:pPr>
      <w:jc w:val="right"/>
    </w:pPr>
  </w:style>
  <w:style w:type="paragraph" w:customStyle="1" w:styleId="Heading1-12Font">
    <w:name w:val="Heading 1 - 12 Font"/>
    <w:basedOn w:val="Heading1"/>
    <w:rsid w:val="001141C9"/>
    <w:rPr>
      <w:sz w:val="24"/>
    </w:rPr>
  </w:style>
  <w:style w:type="paragraph" w:customStyle="1" w:styleId="Appendix3TableHeader-Column1and2">
    <w:name w:val="Appendix 3 Table Header - Column 1 and 2"/>
    <w:basedOn w:val="TableHeader"/>
    <w:rsid w:val="00753F39"/>
    <w:pPr>
      <w:spacing w:before="200" w:after="200"/>
      <w:jc w:val="left"/>
    </w:pPr>
    <w:rPr>
      <w:rFonts w:ascii="Times New (W1)" w:hAnsi="Times New (W1)"/>
    </w:rPr>
  </w:style>
  <w:style w:type="paragraph" w:customStyle="1" w:styleId="Appendix3TblHead-Column3">
    <w:name w:val="Appendix 3 Tbl Head - Column 3"/>
    <w:basedOn w:val="Appendix3TableHeader-Column1and2"/>
    <w:rsid w:val="00753F39"/>
    <w:pPr>
      <w:jc w:val="right"/>
    </w:pPr>
  </w:style>
  <w:style w:type="paragraph" w:customStyle="1" w:styleId="Asterisk">
    <w:name w:val="Asterisk"/>
    <w:basedOn w:val="Normal"/>
    <w:rsid w:val="00043769"/>
    <w:pPr>
      <w:spacing w:before="240"/>
      <w:contextualSpacing/>
    </w:pPr>
  </w:style>
  <w:style w:type="paragraph" w:styleId="BalloonText">
    <w:name w:val="Balloon Text"/>
    <w:basedOn w:val="Normal"/>
    <w:link w:val="BalloonTextChar"/>
    <w:rsid w:val="00C738CE"/>
    <w:pPr>
      <w:spacing w:after="0"/>
    </w:pPr>
    <w:rPr>
      <w:rFonts w:ascii="Tahoma" w:hAnsi="Tahoma" w:cs="Tahoma"/>
      <w:sz w:val="16"/>
      <w:szCs w:val="16"/>
    </w:rPr>
  </w:style>
  <w:style w:type="character" w:customStyle="1" w:styleId="BalloonTextChar">
    <w:name w:val="Balloon Text Char"/>
    <w:link w:val="BalloonText"/>
    <w:rsid w:val="00C738CE"/>
    <w:rPr>
      <w:rFonts w:ascii="Tahoma" w:hAnsi="Tahoma" w:cs="Tahoma"/>
      <w:sz w:val="16"/>
      <w:szCs w:val="16"/>
      <w:lang w:eastAsia="en-US"/>
    </w:rPr>
  </w:style>
  <w:style w:type="paragraph" w:customStyle="1" w:styleId="Appendix2TableHeader-Column1and2">
    <w:name w:val="Appendix 2 Table Header - Column 1 and 2"/>
    <w:basedOn w:val="Appendix3TableHeader-Column1and2"/>
    <w:rsid w:val="00B07B80"/>
    <w:pPr>
      <w:spacing w:before="120" w:after="120"/>
    </w:pPr>
    <w:rPr>
      <w:rFonts w:ascii="Times New Roman" w:hAnsi="Times New Roman"/>
      <w:sz w:val="22"/>
    </w:rPr>
  </w:style>
  <w:style w:type="paragraph" w:customStyle="1" w:styleId="Appendix2TableHeader-Column3">
    <w:name w:val="Appendix 2 Table Header - Column 3"/>
    <w:basedOn w:val="Appendix2TableHeader-Column1and2"/>
    <w:rsid w:val="00753F39"/>
    <w:pPr>
      <w:spacing w:before="200" w:after="200"/>
    </w:pPr>
  </w:style>
  <w:style w:type="character" w:customStyle="1" w:styleId="NoSpacingChar">
    <w:name w:val="No Spacing Char"/>
    <w:link w:val="NoSpacing1"/>
    <w:uiPriority w:val="1"/>
    <w:rsid w:val="00753F39"/>
    <w:rPr>
      <w:sz w:val="24"/>
      <w:szCs w:val="24"/>
      <w:lang w:val="en-CA" w:eastAsia="en-US" w:bidi="ar-SA"/>
    </w:rPr>
  </w:style>
  <w:style w:type="paragraph" w:customStyle="1" w:styleId="Revision1">
    <w:name w:val="Revision1"/>
    <w:hidden/>
    <w:uiPriority w:val="99"/>
    <w:semiHidden/>
    <w:rsid w:val="00B1401D"/>
    <w:rPr>
      <w:rFonts w:ascii="Times New Roman" w:hAnsi="Times New Roman"/>
      <w:sz w:val="24"/>
      <w:szCs w:val="24"/>
      <w:lang w:eastAsia="en-US"/>
    </w:rPr>
  </w:style>
  <w:style w:type="character" w:customStyle="1" w:styleId="Superscript">
    <w:name w:val="Superscript"/>
    <w:rsid w:val="005C272A"/>
    <w:rPr>
      <w:dstrike w:val="0"/>
      <w:vertAlign w:val="superscript"/>
    </w:rPr>
  </w:style>
  <w:style w:type="paragraph" w:styleId="Index4">
    <w:name w:val="index 4"/>
    <w:basedOn w:val="Normal"/>
    <w:next w:val="Normal"/>
    <w:autoRedefine/>
    <w:semiHidden/>
    <w:rsid w:val="00E105F8"/>
    <w:pPr>
      <w:spacing w:after="0"/>
      <w:ind w:left="800" w:hanging="200"/>
      <w:jc w:val="left"/>
    </w:pPr>
    <w:rPr>
      <w:sz w:val="20"/>
      <w:szCs w:val="20"/>
      <w:lang w:val="en-US" w:eastAsia="fr-CA"/>
    </w:rPr>
  </w:style>
  <w:style w:type="paragraph" w:customStyle="1" w:styleId="CM1">
    <w:name w:val="CM1"/>
    <w:basedOn w:val="Normal"/>
    <w:next w:val="Normal"/>
    <w:rsid w:val="00E105F8"/>
    <w:pPr>
      <w:widowControl w:val="0"/>
      <w:autoSpaceDE w:val="0"/>
      <w:autoSpaceDN w:val="0"/>
      <w:adjustRightInd w:val="0"/>
      <w:spacing w:after="0"/>
      <w:jc w:val="left"/>
    </w:pPr>
    <w:rPr>
      <w:rFonts w:ascii="Times" w:hAnsi="Times"/>
      <w:sz w:val="20"/>
      <w:lang w:val="en-US"/>
    </w:rPr>
  </w:style>
  <w:style w:type="paragraph" w:customStyle="1" w:styleId="CM30">
    <w:name w:val="CM30"/>
    <w:basedOn w:val="Normal"/>
    <w:next w:val="Normal"/>
    <w:rsid w:val="00E105F8"/>
    <w:pPr>
      <w:widowControl w:val="0"/>
      <w:autoSpaceDE w:val="0"/>
      <w:autoSpaceDN w:val="0"/>
      <w:adjustRightInd w:val="0"/>
      <w:spacing w:after="3583"/>
      <w:jc w:val="left"/>
    </w:pPr>
    <w:rPr>
      <w:rFonts w:ascii="Times" w:hAnsi="Times"/>
      <w:sz w:val="20"/>
      <w:lang w:val="en-US"/>
    </w:rPr>
  </w:style>
  <w:style w:type="paragraph" w:styleId="Index1">
    <w:name w:val="index 1"/>
    <w:basedOn w:val="Normal"/>
    <w:next w:val="Normal"/>
    <w:autoRedefine/>
    <w:semiHidden/>
    <w:rsid w:val="00AE6E49"/>
    <w:pPr>
      <w:ind w:left="240" w:hanging="240"/>
    </w:pPr>
  </w:style>
  <w:style w:type="paragraph" w:styleId="IndexHeading">
    <w:name w:val="index heading"/>
    <w:basedOn w:val="Normal"/>
    <w:next w:val="Index1"/>
    <w:semiHidden/>
    <w:rsid w:val="00AE6E49"/>
    <w:pPr>
      <w:spacing w:after="0"/>
      <w:jc w:val="left"/>
    </w:pPr>
    <w:rPr>
      <w:sz w:val="20"/>
      <w:szCs w:val="20"/>
      <w:lang w:val="en-US" w:eastAsia="fr-CA"/>
    </w:rPr>
  </w:style>
  <w:style w:type="paragraph" w:customStyle="1" w:styleId="Default">
    <w:name w:val="Default"/>
    <w:rsid w:val="00AE6E49"/>
    <w:pPr>
      <w:widowControl w:val="0"/>
      <w:autoSpaceDE w:val="0"/>
      <w:autoSpaceDN w:val="0"/>
      <w:adjustRightInd w:val="0"/>
    </w:pPr>
    <w:rPr>
      <w:rFonts w:ascii="Times" w:hAnsi="Times" w:cs="Times"/>
      <w:color w:val="000000"/>
      <w:sz w:val="24"/>
      <w:szCs w:val="24"/>
      <w:lang w:val="en-US" w:eastAsia="en-US"/>
    </w:rPr>
  </w:style>
  <w:style w:type="paragraph" w:customStyle="1" w:styleId="Style1">
    <w:name w:val="Style1"/>
    <w:basedOn w:val="BlockText"/>
    <w:rsid w:val="00A9689E"/>
    <w:pPr>
      <w:spacing w:before="600"/>
    </w:pPr>
  </w:style>
  <w:style w:type="paragraph" w:customStyle="1" w:styleId="Style2">
    <w:name w:val="Style2"/>
    <w:basedOn w:val="Heading1"/>
    <w:next w:val="Style1"/>
    <w:rsid w:val="00A9689E"/>
    <w:pPr>
      <w:spacing w:before="600"/>
    </w:pPr>
  </w:style>
  <w:style w:type="paragraph" w:customStyle="1" w:styleId="Style3">
    <w:name w:val="Style3"/>
    <w:basedOn w:val="Normal"/>
    <w:rsid w:val="00A9689E"/>
    <w:pPr>
      <w:spacing w:before="600" w:after="0"/>
    </w:pPr>
  </w:style>
  <w:style w:type="paragraph" w:customStyle="1" w:styleId="CM42">
    <w:name w:val="CM42"/>
    <w:basedOn w:val="Default"/>
    <w:next w:val="Default"/>
    <w:rsid w:val="00FD7057"/>
    <w:pPr>
      <w:spacing w:after="420"/>
    </w:pPr>
    <w:rPr>
      <w:rFonts w:cs="Times New Roman"/>
      <w:color w:val="auto"/>
      <w:sz w:val="20"/>
    </w:rPr>
  </w:style>
  <w:style w:type="paragraph" w:customStyle="1" w:styleId="CM8">
    <w:name w:val="CM8"/>
    <w:basedOn w:val="Default"/>
    <w:next w:val="Default"/>
    <w:rsid w:val="00FD7057"/>
    <w:pPr>
      <w:spacing w:line="323" w:lineRule="atLeast"/>
    </w:pPr>
    <w:rPr>
      <w:rFonts w:cs="Times New Roman"/>
      <w:color w:val="auto"/>
      <w:sz w:val="20"/>
    </w:rPr>
  </w:style>
  <w:style w:type="paragraph" w:customStyle="1" w:styleId="CM45">
    <w:name w:val="CM45"/>
    <w:basedOn w:val="Default"/>
    <w:next w:val="Default"/>
    <w:rsid w:val="00FD7057"/>
    <w:pPr>
      <w:spacing w:after="208"/>
    </w:pPr>
    <w:rPr>
      <w:rFonts w:cs="Times New Roman"/>
      <w:color w:val="auto"/>
      <w:sz w:val="20"/>
    </w:rPr>
  </w:style>
  <w:style w:type="paragraph" w:customStyle="1" w:styleId="CM15">
    <w:name w:val="CM15"/>
    <w:basedOn w:val="Default"/>
    <w:next w:val="Default"/>
    <w:rsid w:val="00FD7057"/>
    <w:pPr>
      <w:spacing w:line="211" w:lineRule="atLeast"/>
    </w:pPr>
    <w:rPr>
      <w:rFonts w:cs="Times New Roman"/>
      <w:color w:val="auto"/>
      <w:sz w:val="20"/>
    </w:rPr>
  </w:style>
  <w:style w:type="paragraph" w:styleId="BodyText">
    <w:name w:val="Body Text"/>
    <w:basedOn w:val="Normal"/>
    <w:rsid w:val="003533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szCs w:val="20"/>
      <w:lang w:val="fr-CA"/>
    </w:rPr>
  </w:style>
  <w:style w:type="paragraph" w:styleId="CommentSubject">
    <w:name w:val="annotation subject"/>
    <w:basedOn w:val="CommentText"/>
    <w:next w:val="CommentText"/>
    <w:link w:val="CommentSubjectChar"/>
    <w:rsid w:val="00AC1CB6"/>
    <w:rPr>
      <w:b/>
      <w:bCs/>
    </w:rPr>
  </w:style>
  <w:style w:type="character" w:customStyle="1" w:styleId="CommentSubjectChar">
    <w:name w:val="Comment Subject Char"/>
    <w:link w:val="CommentSubject"/>
    <w:rsid w:val="00AC1CB6"/>
    <w:rPr>
      <w:rFonts w:ascii="Times New Roman" w:hAnsi="Times New Roman"/>
      <w:b/>
      <w:bCs/>
      <w:lang w:val="en-CA" w:eastAsia="en-US"/>
    </w:rPr>
  </w:style>
  <w:style w:type="paragraph" w:styleId="Revision">
    <w:name w:val="Revision"/>
    <w:hidden/>
    <w:uiPriority w:val="99"/>
    <w:semiHidden/>
    <w:rsid w:val="00AC1CB6"/>
    <w:rPr>
      <w:rFonts w:ascii="Times New Roman" w:hAnsi="Times New Roman"/>
      <w:sz w:val="24"/>
      <w:szCs w:val="24"/>
      <w:lang w:eastAsia="en-US"/>
    </w:rPr>
  </w:style>
  <w:style w:type="character" w:customStyle="1" w:styleId="cssgender">
    <w:name w:val="css_gender"/>
    <w:basedOn w:val="DefaultParagraphFont"/>
    <w:rsid w:val="009F13F7"/>
  </w:style>
  <w:style w:type="character" w:customStyle="1" w:styleId="fieldnamestyle1">
    <w:name w:val="fieldnamestyle1"/>
    <w:rsid w:val="009F13F7"/>
    <w:rPr>
      <w:rFonts w:ascii="Verdana" w:hAnsi="Verdana" w:hint="default"/>
      <w:color w:val="515438"/>
      <w:sz w:val="21"/>
      <w:szCs w:val="21"/>
    </w:rPr>
  </w:style>
  <w:style w:type="character" w:customStyle="1" w:styleId="fieldvaluestyle1">
    <w:name w:val="fieldvaluestyle1"/>
    <w:rsid w:val="009F13F7"/>
    <w:rPr>
      <w:rFonts w:ascii="Verdana" w:hAnsi="Verdana" w:hint="default"/>
      <w:color w:val="000000"/>
      <w:sz w:val="21"/>
      <w:szCs w:val="21"/>
    </w:rPr>
  </w:style>
  <w:style w:type="character" w:customStyle="1" w:styleId="cssofficialstatus">
    <w:name w:val="css_official_status"/>
    <w:basedOn w:val="DefaultParagraphFont"/>
    <w:rsid w:val="009F13F7"/>
  </w:style>
  <w:style w:type="character" w:customStyle="1" w:styleId="csslegislativeusage">
    <w:name w:val="css_legislative_usage"/>
    <w:basedOn w:val="DefaultParagraphFont"/>
    <w:rsid w:val="009F13F7"/>
  </w:style>
  <w:style w:type="character" w:customStyle="1" w:styleId="cssontermnote">
    <w:name w:val="css_onterm_note"/>
    <w:basedOn w:val="DefaultParagraphFont"/>
    <w:rsid w:val="009F13F7"/>
  </w:style>
  <w:style w:type="character" w:customStyle="1" w:styleId="csscategory">
    <w:name w:val="css_category"/>
    <w:basedOn w:val="DefaultParagraphFont"/>
    <w:rsid w:val="009F13F7"/>
  </w:style>
  <w:style w:type="character" w:customStyle="1" w:styleId="shorttext">
    <w:name w:val="short_text"/>
    <w:basedOn w:val="DefaultParagraphFont"/>
    <w:rsid w:val="00A1191C"/>
  </w:style>
  <w:style w:type="paragraph" w:styleId="HTMLPreformatted">
    <w:name w:val="HTML Preformatted"/>
    <w:basedOn w:val="Normal"/>
    <w:link w:val="HTMLPreformattedChar"/>
    <w:uiPriority w:val="99"/>
    <w:unhideWhenUsed/>
    <w:rsid w:val="0029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eastAsia="en-CA"/>
    </w:rPr>
  </w:style>
  <w:style w:type="character" w:customStyle="1" w:styleId="HTMLPreformattedChar">
    <w:name w:val="HTML Preformatted Char"/>
    <w:link w:val="HTMLPreformatted"/>
    <w:uiPriority w:val="99"/>
    <w:rsid w:val="0029530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5790">
      <w:bodyDiv w:val="1"/>
      <w:marLeft w:val="0"/>
      <w:marRight w:val="0"/>
      <w:marTop w:val="0"/>
      <w:marBottom w:val="0"/>
      <w:divBdr>
        <w:top w:val="none" w:sz="0" w:space="0" w:color="auto"/>
        <w:left w:val="none" w:sz="0" w:space="0" w:color="auto"/>
        <w:bottom w:val="none" w:sz="0" w:space="0" w:color="auto"/>
        <w:right w:val="none" w:sz="0" w:space="0" w:color="auto"/>
      </w:divBdr>
    </w:div>
    <w:div w:id="439185364">
      <w:bodyDiv w:val="1"/>
      <w:marLeft w:val="0"/>
      <w:marRight w:val="0"/>
      <w:marTop w:val="0"/>
      <w:marBottom w:val="0"/>
      <w:divBdr>
        <w:top w:val="none" w:sz="0" w:space="0" w:color="auto"/>
        <w:left w:val="none" w:sz="0" w:space="0" w:color="auto"/>
        <w:bottom w:val="none" w:sz="0" w:space="0" w:color="auto"/>
        <w:right w:val="none" w:sz="0" w:space="0" w:color="auto"/>
      </w:divBdr>
      <w:divsChild>
        <w:div w:id="91781559">
          <w:marLeft w:val="0"/>
          <w:marRight w:val="0"/>
          <w:marTop w:val="0"/>
          <w:marBottom w:val="0"/>
          <w:divBdr>
            <w:top w:val="none" w:sz="0" w:space="0" w:color="auto"/>
            <w:left w:val="none" w:sz="0" w:space="0" w:color="auto"/>
            <w:bottom w:val="none" w:sz="0" w:space="0" w:color="auto"/>
            <w:right w:val="none" w:sz="0" w:space="0" w:color="auto"/>
          </w:divBdr>
          <w:divsChild>
            <w:div w:id="356539338">
              <w:marLeft w:val="0"/>
              <w:marRight w:val="0"/>
              <w:marTop w:val="0"/>
              <w:marBottom w:val="0"/>
              <w:divBdr>
                <w:top w:val="none" w:sz="0" w:space="0" w:color="auto"/>
                <w:left w:val="none" w:sz="0" w:space="0" w:color="auto"/>
                <w:bottom w:val="none" w:sz="0" w:space="0" w:color="auto"/>
                <w:right w:val="none" w:sz="0" w:space="0" w:color="auto"/>
              </w:divBdr>
              <w:divsChild>
                <w:div w:id="197010632">
                  <w:marLeft w:val="0"/>
                  <w:marRight w:val="0"/>
                  <w:marTop w:val="0"/>
                  <w:marBottom w:val="0"/>
                  <w:divBdr>
                    <w:top w:val="none" w:sz="0" w:space="0" w:color="auto"/>
                    <w:left w:val="none" w:sz="0" w:space="0" w:color="auto"/>
                    <w:bottom w:val="none" w:sz="0" w:space="0" w:color="auto"/>
                    <w:right w:val="none" w:sz="0" w:space="0" w:color="auto"/>
                  </w:divBdr>
                  <w:divsChild>
                    <w:div w:id="321323438">
                      <w:marLeft w:val="0"/>
                      <w:marRight w:val="0"/>
                      <w:marTop w:val="0"/>
                      <w:marBottom w:val="0"/>
                      <w:divBdr>
                        <w:top w:val="none" w:sz="0" w:space="0" w:color="auto"/>
                        <w:left w:val="none" w:sz="0" w:space="0" w:color="auto"/>
                        <w:bottom w:val="none" w:sz="0" w:space="0" w:color="auto"/>
                        <w:right w:val="none" w:sz="0" w:space="0" w:color="auto"/>
                      </w:divBdr>
                      <w:divsChild>
                        <w:div w:id="510484681">
                          <w:marLeft w:val="0"/>
                          <w:marRight w:val="0"/>
                          <w:marTop w:val="0"/>
                          <w:marBottom w:val="0"/>
                          <w:divBdr>
                            <w:top w:val="none" w:sz="0" w:space="0" w:color="auto"/>
                            <w:left w:val="none" w:sz="0" w:space="0" w:color="auto"/>
                            <w:bottom w:val="none" w:sz="0" w:space="0" w:color="auto"/>
                            <w:right w:val="none" w:sz="0" w:space="0" w:color="auto"/>
                          </w:divBdr>
                          <w:divsChild>
                            <w:div w:id="581372813">
                              <w:marLeft w:val="0"/>
                              <w:marRight w:val="0"/>
                              <w:marTop w:val="0"/>
                              <w:marBottom w:val="0"/>
                              <w:divBdr>
                                <w:top w:val="none" w:sz="0" w:space="0" w:color="auto"/>
                                <w:left w:val="none" w:sz="0" w:space="0" w:color="auto"/>
                                <w:bottom w:val="none" w:sz="0" w:space="0" w:color="auto"/>
                                <w:right w:val="none" w:sz="0" w:space="0" w:color="auto"/>
                              </w:divBdr>
                              <w:divsChild>
                                <w:div w:id="816646993">
                                  <w:marLeft w:val="0"/>
                                  <w:marRight w:val="0"/>
                                  <w:marTop w:val="0"/>
                                  <w:marBottom w:val="0"/>
                                  <w:divBdr>
                                    <w:top w:val="single" w:sz="4" w:space="0" w:color="F5F5F5"/>
                                    <w:left w:val="single" w:sz="4" w:space="0" w:color="F5F5F5"/>
                                    <w:bottom w:val="single" w:sz="4" w:space="0" w:color="F5F5F5"/>
                                    <w:right w:val="single" w:sz="4" w:space="0" w:color="F5F5F5"/>
                                  </w:divBdr>
                                  <w:divsChild>
                                    <w:div w:id="43648205">
                                      <w:marLeft w:val="0"/>
                                      <w:marRight w:val="0"/>
                                      <w:marTop w:val="0"/>
                                      <w:marBottom w:val="0"/>
                                      <w:divBdr>
                                        <w:top w:val="none" w:sz="0" w:space="0" w:color="auto"/>
                                        <w:left w:val="none" w:sz="0" w:space="0" w:color="auto"/>
                                        <w:bottom w:val="none" w:sz="0" w:space="0" w:color="auto"/>
                                        <w:right w:val="none" w:sz="0" w:space="0" w:color="auto"/>
                                      </w:divBdr>
                                      <w:divsChild>
                                        <w:div w:id="20050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652421">
      <w:bodyDiv w:val="1"/>
      <w:marLeft w:val="0"/>
      <w:marRight w:val="0"/>
      <w:marTop w:val="0"/>
      <w:marBottom w:val="0"/>
      <w:divBdr>
        <w:top w:val="none" w:sz="0" w:space="0" w:color="auto"/>
        <w:left w:val="none" w:sz="0" w:space="0" w:color="auto"/>
        <w:bottom w:val="none" w:sz="0" w:space="0" w:color="auto"/>
        <w:right w:val="none" w:sz="0" w:space="0" w:color="auto"/>
      </w:divBdr>
    </w:div>
    <w:div w:id="1113015570">
      <w:bodyDiv w:val="1"/>
      <w:marLeft w:val="0"/>
      <w:marRight w:val="0"/>
      <w:marTop w:val="0"/>
      <w:marBottom w:val="0"/>
      <w:divBdr>
        <w:top w:val="none" w:sz="0" w:space="0" w:color="auto"/>
        <w:left w:val="none" w:sz="0" w:space="0" w:color="auto"/>
        <w:bottom w:val="none" w:sz="0" w:space="0" w:color="auto"/>
        <w:right w:val="none" w:sz="0" w:space="0" w:color="auto"/>
      </w:divBdr>
      <w:divsChild>
        <w:div w:id="330371145">
          <w:marLeft w:val="0"/>
          <w:marRight w:val="0"/>
          <w:marTop w:val="0"/>
          <w:marBottom w:val="0"/>
          <w:divBdr>
            <w:top w:val="none" w:sz="0" w:space="0" w:color="auto"/>
            <w:left w:val="none" w:sz="0" w:space="0" w:color="auto"/>
            <w:bottom w:val="none" w:sz="0" w:space="0" w:color="auto"/>
            <w:right w:val="none" w:sz="0" w:space="0" w:color="auto"/>
          </w:divBdr>
          <w:divsChild>
            <w:div w:id="966088354">
              <w:marLeft w:val="0"/>
              <w:marRight w:val="0"/>
              <w:marTop w:val="0"/>
              <w:marBottom w:val="0"/>
              <w:divBdr>
                <w:top w:val="none" w:sz="0" w:space="0" w:color="auto"/>
                <w:left w:val="none" w:sz="0" w:space="0" w:color="auto"/>
                <w:bottom w:val="none" w:sz="0" w:space="0" w:color="auto"/>
                <w:right w:val="none" w:sz="0" w:space="0" w:color="auto"/>
              </w:divBdr>
              <w:divsChild>
                <w:div w:id="542863132">
                  <w:marLeft w:val="0"/>
                  <w:marRight w:val="0"/>
                  <w:marTop w:val="0"/>
                  <w:marBottom w:val="0"/>
                  <w:divBdr>
                    <w:top w:val="none" w:sz="0" w:space="0" w:color="auto"/>
                    <w:left w:val="none" w:sz="0" w:space="0" w:color="auto"/>
                    <w:bottom w:val="none" w:sz="0" w:space="0" w:color="auto"/>
                    <w:right w:val="none" w:sz="0" w:space="0" w:color="auto"/>
                  </w:divBdr>
                  <w:divsChild>
                    <w:div w:id="125702009">
                      <w:marLeft w:val="0"/>
                      <w:marRight w:val="0"/>
                      <w:marTop w:val="0"/>
                      <w:marBottom w:val="0"/>
                      <w:divBdr>
                        <w:top w:val="none" w:sz="0" w:space="0" w:color="auto"/>
                        <w:left w:val="none" w:sz="0" w:space="0" w:color="auto"/>
                        <w:bottom w:val="none" w:sz="0" w:space="0" w:color="auto"/>
                        <w:right w:val="none" w:sz="0" w:space="0" w:color="auto"/>
                      </w:divBdr>
                      <w:divsChild>
                        <w:div w:id="1988584385">
                          <w:marLeft w:val="0"/>
                          <w:marRight w:val="0"/>
                          <w:marTop w:val="0"/>
                          <w:marBottom w:val="0"/>
                          <w:divBdr>
                            <w:top w:val="none" w:sz="0" w:space="0" w:color="auto"/>
                            <w:left w:val="none" w:sz="0" w:space="0" w:color="auto"/>
                            <w:bottom w:val="none" w:sz="0" w:space="0" w:color="auto"/>
                            <w:right w:val="none" w:sz="0" w:space="0" w:color="auto"/>
                          </w:divBdr>
                          <w:divsChild>
                            <w:div w:id="146433925">
                              <w:marLeft w:val="0"/>
                              <w:marRight w:val="0"/>
                              <w:marTop w:val="0"/>
                              <w:marBottom w:val="0"/>
                              <w:divBdr>
                                <w:top w:val="none" w:sz="0" w:space="0" w:color="auto"/>
                                <w:left w:val="none" w:sz="0" w:space="0" w:color="auto"/>
                                <w:bottom w:val="none" w:sz="0" w:space="0" w:color="auto"/>
                                <w:right w:val="none" w:sz="0" w:space="0" w:color="auto"/>
                              </w:divBdr>
                              <w:divsChild>
                                <w:div w:id="596522431">
                                  <w:marLeft w:val="0"/>
                                  <w:marRight w:val="0"/>
                                  <w:marTop w:val="0"/>
                                  <w:marBottom w:val="0"/>
                                  <w:divBdr>
                                    <w:top w:val="single" w:sz="4" w:space="0" w:color="F5F5F5"/>
                                    <w:left w:val="single" w:sz="4" w:space="0" w:color="F5F5F5"/>
                                    <w:bottom w:val="single" w:sz="4" w:space="0" w:color="F5F5F5"/>
                                    <w:right w:val="single" w:sz="4" w:space="0" w:color="F5F5F5"/>
                                  </w:divBdr>
                                  <w:divsChild>
                                    <w:div w:id="61225115">
                                      <w:marLeft w:val="0"/>
                                      <w:marRight w:val="0"/>
                                      <w:marTop w:val="0"/>
                                      <w:marBottom w:val="0"/>
                                      <w:divBdr>
                                        <w:top w:val="none" w:sz="0" w:space="0" w:color="auto"/>
                                        <w:left w:val="none" w:sz="0" w:space="0" w:color="auto"/>
                                        <w:bottom w:val="none" w:sz="0" w:space="0" w:color="auto"/>
                                        <w:right w:val="none" w:sz="0" w:space="0" w:color="auto"/>
                                      </w:divBdr>
                                      <w:divsChild>
                                        <w:div w:id="20169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016342">
      <w:bodyDiv w:val="1"/>
      <w:marLeft w:val="0"/>
      <w:marRight w:val="0"/>
      <w:marTop w:val="0"/>
      <w:marBottom w:val="0"/>
      <w:divBdr>
        <w:top w:val="none" w:sz="0" w:space="0" w:color="auto"/>
        <w:left w:val="none" w:sz="0" w:space="0" w:color="auto"/>
        <w:bottom w:val="none" w:sz="0" w:space="0" w:color="auto"/>
        <w:right w:val="none" w:sz="0" w:space="0" w:color="auto"/>
      </w:divBdr>
      <w:divsChild>
        <w:div w:id="1662467165">
          <w:marLeft w:val="0"/>
          <w:marRight w:val="0"/>
          <w:marTop w:val="0"/>
          <w:marBottom w:val="0"/>
          <w:divBdr>
            <w:top w:val="none" w:sz="0" w:space="0" w:color="auto"/>
            <w:left w:val="none" w:sz="0" w:space="0" w:color="auto"/>
            <w:bottom w:val="none" w:sz="0" w:space="0" w:color="auto"/>
            <w:right w:val="none" w:sz="0" w:space="0" w:color="auto"/>
          </w:divBdr>
          <w:divsChild>
            <w:div w:id="342172847">
              <w:marLeft w:val="0"/>
              <w:marRight w:val="0"/>
              <w:marTop w:val="0"/>
              <w:marBottom w:val="0"/>
              <w:divBdr>
                <w:top w:val="none" w:sz="0" w:space="0" w:color="auto"/>
                <w:left w:val="none" w:sz="0" w:space="0" w:color="auto"/>
                <w:bottom w:val="none" w:sz="0" w:space="0" w:color="auto"/>
                <w:right w:val="none" w:sz="0" w:space="0" w:color="auto"/>
              </w:divBdr>
              <w:divsChild>
                <w:div w:id="1574505590">
                  <w:marLeft w:val="0"/>
                  <w:marRight w:val="0"/>
                  <w:marTop w:val="0"/>
                  <w:marBottom w:val="0"/>
                  <w:divBdr>
                    <w:top w:val="none" w:sz="0" w:space="0" w:color="auto"/>
                    <w:left w:val="none" w:sz="0" w:space="0" w:color="auto"/>
                    <w:bottom w:val="none" w:sz="0" w:space="0" w:color="auto"/>
                    <w:right w:val="none" w:sz="0" w:space="0" w:color="auto"/>
                  </w:divBdr>
                  <w:divsChild>
                    <w:div w:id="779300573">
                      <w:marLeft w:val="0"/>
                      <w:marRight w:val="0"/>
                      <w:marTop w:val="0"/>
                      <w:marBottom w:val="0"/>
                      <w:divBdr>
                        <w:top w:val="none" w:sz="0" w:space="0" w:color="auto"/>
                        <w:left w:val="none" w:sz="0" w:space="0" w:color="auto"/>
                        <w:bottom w:val="none" w:sz="0" w:space="0" w:color="auto"/>
                        <w:right w:val="none" w:sz="0" w:space="0" w:color="auto"/>
                      </w:divBdr>
                      <w:divsChild>
                        <w:div w:id="72892748">
                          <w:marLeft w:val="0"/>
                          <w:marRight w:val="0"/>
                          <w:marTop w:val="0"/>
                          <w:marBottom w:val="0"/>
                          <w:divBdr>
                            <w:top w:val="none" w:sz="0" w:space="0" w:color="auto"/>
                            <w:left w:val="none" w:sz="0" w:space="0" w:color="auto"/>
                            <w:bottom w:val="none" w:sz="0" w:space="0" w:color="auto"/>
                            <w:right w:val="none" w:sz="0" w:space="0" w:color="auto"/>
                          </w:divBdr>
                          <w:divsChild>
                            <w:div w:id="1288707574">
                              <w:marLeft w:val="0"/>
                              <w:marRight w:val="0"/>
                              <w:marTop w:val="0"/>
                              <w:marBottom w:val="0"/>
                              <w:divBdr>
                                <w:top w:val="none" w:sz="0" w:space="0" w:color="auto"/>
                                <w:left w:val="none" w:sz="0" w:space="0" w:color="auto"/>
                                <w:bottom w:val="none" w:sz="0" w:space="0" w:color="auto"/>
                                <w:right w:val="none" w:sz="0" w:space="0" w:color="auto"/>
                              </w:divBdr>
                              <w:divsChild>
                                <w:div w:id="623924876">
                                  <w:marLeft w:val="0"/>
                                  <w:marRight w:val="0"/>
                                  <w:marTop w:val="0"/>
                                  <w:marBottom w:val="0"/>
                                  <w:divBdr>
                                    <w:top w:val="single" w:sz="4" w:space="0" w:color="F5F5F5"/>
                                    <w:left w:val="single" w:sz="4" w:space="0" w:color="F5F5F5"/>
                                    <w:bottom w:val="single" w:sz="4" w:space="0" w:color="F5F5F5"/>
                                    <w:right w:val="single" w:sz="4" w:space="0" w:color="F5F5F5"/>
                                  </w:divBdr>
                                  <w:divsChild>
                                    <w:div w:id="2041782298">
                                      <w:marLeft w:val="0"/>
                                      <w:marRight w:val="0"/>
                                      <w:marTop w:val="0"/>
                                      <w:marBottom w:val="0"/>
                                      <w:divBdr>
                                        <w:top w:val="none" w:sz="0" w:space="0" w:color="auto"/>
                                        <w:left w:val="none" w:sz="0" w:space="0" w:color="auto"/>
                                        <w:bottom w:val="none" w:sz="0" w:space="0" w:color="auto"/>
                                        <w:right w:val="none" w:sz="0" w:space="0" w:color="auto"/>
                                      </w:divBdr>
                                      <w:divsChild>
                                        <w:div w:id="1262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74044">
      <w:bodyDiv w:val="1"/>
      <w:marLeft w:val="0"/>
      <w:marRight w:val="0"/>
      <w:marTop w:val="0"/>
      <w:marBottom w:val="0"/>
      <w:divBdr>
        <w:top w:val="none" w:sz="0" w:space="0" w:color="auto"/>
        <w:left w:val="none" w:sz="0" w:space="0" w:color="auto"/>
        <w:bottom w:val="none" w:sz="0" w:space="0" w:color="auto"/>
        <w:right w:val="none" w:sz="0" w:space="0" w:color="auto"/>
      </w:divBdr>
      <w:divsChild>
        <w:div w:id="1732994891">
          <w:marLeft w:val="0"/>
          <w:marRight w:val="0"/>
          <w:marTop w:val="0"/>
          <w:marBottom w:val="0"/>
          <w:divBdr>
            <w:top w:val="none" w:sz="0" w:space="0" w:color="auto"/>
            <w:left w:val="none" w:sz="0" w:space="0" w:color="auto"/>
            <w:bottom w:val="none" w:sz="0" w:space="0" w:color="auto"/>
            <w:right w:val="none" w:sz="0" w:space="0" w:color="auto"/>
          </w:divBdr>
          <w:divsChild>
            <w:div w:id="1630360995">
              <w:marLeft w:val="0"/>
              <w:marRight w:val="0"/>
              <w:marTop w:val="0"/>
              <w:marBottom w:val="0"/>
              <w:divBdr>
                <w:top w:val="none" w:sz="0" w:space="0" w:color="auto"/>
                <w:left w:val="none" w:sz="0" w:space="0" w:color="auto"/>
                <w:bottom w:val="none" w:sz="0" w:space="0" w:color="auto"/>
                <w:right w:val="none" w:sz="0" w:space="0" w:color="auto"/>
              </w:divBdr>
              <w:divsChild>
                <w:div w:id="1129669288">
                  <w:marLeft w:val="0"/>
                  <w:marRight w:val="0"/>
                  <w:marTop w:val="0"/>
                  <w:marBottom w:val="0"/>
                  <w:divBdr>
                    <w:top w:val="none" w:sz="0" w:space="0" w:color="auto"/>
                    <w:left w:val="none" w:sz="0" w:space="0" w:color="auto"/>
                    <w:bottom w:val="none" w:sz="0" w:space="0" w:color="auto"/>
                    <w:right w:val="none" w:sz="0" w:space="0" w:color="auto"/>
                  </w:divBdr>
                  <w:divsChild>
                    <w:div w:id="340280250">
                      <w:marLeft w:val="0"/>
                      <w:marRight w:val="0"/>
                      <w:marTop w:val="0"/>
                      <w:marBottom w:val="0"/>
                      <w:divBdr>
                        <w:top w:val="none" w:sz="0" w:space="0" w:color="auto"/>
                        <w:left w:val="none" w:sz="0" w:space="0" w:color="auto"/>
                        <w:bottom w:val="none" w:sz="0" w:space="0" w:color="auto"/>
                        <w:right w:val="none" w:sz="0" w:space="0" w:color="auto"/>
                      </w:divBdr>
                      <w:divsChild>
                        <w:div w:id="1423332308">
                          <w:marLeft w:val="0"/>
                          <w:marRight w:val="0"/>
                          <w:marTop w:val="0"/>
                          <w:marBottom w:val="0"/>
                          <w:divBdr>
                            <w:top w:val="none" w:sz="0" w:space="0" w:color="auto"/>
                            <w:left w:val="none" w:sz="0" w:space="0" w:color="auto"/>
                            <w:bottom w:val="none" w:sz="0" w:space="0" w:color="auto"/>
                            <w:right w:val="none" w:sz="0" w:space="0" w:color="auto"/>
                          </w:divBdr>
                          <w:divsChild>
                            <w:div w:id="2010598694">
                              <w:marLeft w:val="0"/>
                              <w:marRight w:val="0"/>
                              <w:marTop w:val="0"/>
                              <w:marBottom w:val="0"/>
                              <w:divBdr>
                                <w:top w:val="none" w:sz="0" w:space="0" w:color="auto"/>
                                <w:left w:val="none" w:sz="0" w:space="0" w:color="auto"/>
                                <w:bottom w:val="none" w:sz="0" w:space="0" w:color="auto"/>
                                <w:right w:val="none" w:sz="0" w:space="0" w:color="auto"/>
                              </w:divBdr>
                              <w:divsChild>
                                <w:div w:id="1151095917">
                                  <w:marLeft w:val="0"/>
                                  <w:marRight w:val="0"/>
                                  <w:marTop w:val="0"/>
                                  <w:marBottom w:val="0"/>
                                  <w:divBdr>
                                    <w:top w:val="single" w:sz="4" w:space="0" w:color="F5F5F5"/>
                                    <w:left w:val="single" w:sz="4" w:space="0" w:color="F5F5F5"/>
                                    <w:bottom w:val="single" w:sz="4" w:space="0" w:color="F5F5F5"/>
                                    <w:right w:val="single" w:sz="4" w:space="0" w:color="F5F5F5"/>
                                  </w:divBdr>
                                  <w:divsChild>
                                    <w:div w:id="1939942124">
                                      <w:marLeft w:val="0"/>
                                      <w:marRight w:val="0"/>
                                      <w:marTop w:val="0"/>
                                      <w:marBottom w:val="0"/>
                                      <w:divBdr>
                                        <w:top w:val="none" w:sz="0" w:space="0" w:color="auto"/>
                                        <w:left w:val="none" w:sz="0" w:space="0" w:color="auto"/>
                                        <w:bottom w:val="none" w:sz="0" w:space="0" w:color="auto"/>
                                        <w:right w:val="none" w:sz="0" w:space="0" w:color="auto"/>
                                      </w:divBdr>
                                      <w:divsChild>
                                        <w:div w:id="13119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635169">
      <w:bodyDiv w:val="1"/>
      <w:marLeft w:val="0"/>
      <w:marRight w:val="0"/>
      <w:marTop w:val="0"/>
      <w:marBottom w:val="0"/>
      <w:divBdr>
        <w:top w:val="none" w:sz="0" w:space="0" w:color="auto"/>
        <w:left w:val="none" w:sz="0" w:space="0" w:color="auto"/>
        <w:bottom w:val="none" w:sz="0" w:space="0" w:color="auto"/>
        <w:right w:val="none" w:sz="0" w:space="0" w:color="auto"/>
      </w:divBdr>
    </w:div>
    <w:div w:id="1490823907">
      <w:bodyDiv w:val="1"/>
      <w:marLeft w:val="0"/>
      <w:marRight w:val="0"/>
      <w:marTop w:val="0"/>
      <w:marBottom w:val="0"/>
      <w:divBdr>
        <w:top w:val="none" w:sz="0" w:space="0" w:color="auto"/>
        <w:left w:val="none" w:sz="0" w:space="0" w:color="auto"/>
        <w:bottom w:val="none" w:sz="0" w:space="0" w:color="auto"/>
        <w:right w:val="none" w:sz="0" w:space="0" w:color="auto"/>
      </w:divBdr>
    </w:div>
    <w:div w:id="1960798086">
      <w:bodyDiv w:val="1"/>
      <w:marLeft w:val="0"/>
      <w:marRight w:val="0"/>
      <w:marTop w:val="0"/>
      <w:marBottom w:val="0"/>
      <w:divBdr>
        <w:top w:val="none" w:sz="0" w:space="0" w:color="auto"/>
        <w:left w:val="none" w:sz="0" w:space="0" w:color="auto"/>
        <w:bottom w:val="none" w:sz="0" w:space="0" w:color="auto"/>
        <w:right w:val="none" w:sz="0" w:space="0" w:color="auto"/>
      </w:divBdr>
      <w:divsChild>
        <w:div w:id="1372607981">
          <w:marLeft w:val="0"/>
          <w:marRight w:val="0"/>
          <w:marTop w:val="0"/>
          <w:marBottom w:val="0"/>
          <w:divBdr>
            <w:top w:val="none" w:sz="0" w:space="0" w:color="auto"/>
            <w:left w:val="none" w:sz="0" w:space="0" w:color="auto"/>
            <w:bottom w:val="none" w:sz="0" w:space="0" w:color="auto"/>
            <w:right w:val="none" w:sz="0" w:space="0" w:color="auto"/>
          </w:divBdr>
          <w:divsChild>
            <w:div w:id="1808740160">
              <w:marLeft w:val="0"/>
              <w:marRight w:val="0"/>
              <w:marTop w:val="0"/>
              <w:marBottom w:val="0"/>
              <w:divBdr>
                <w:top w:val="none" w:sz="0" w:space="0" w:color="auto"/>
                <w:left w:val="none" w:sz="0" w:space="0" w:color="auto"/>
                <w:bottom w:val="none" w:sz="0" w:space="0" w:color="auto"/>
                <w:right w:val="none" w:sz="0" w:space="0" w:color="auto"/>
              </w:divBdr>
              <w:divsChild>
                <w:div w:id="228810294">
                  <w:marLeft w:val="0"/>
                  <w:marRight w:val="0"/>
                  <w:marTop w:val="0"/>
                  <w:marBottom w:val="0"/>
                  <w:divBdr>
                    <w:top w:val="none" w:sz="0" w:space="0" w:color="auto"/>
                    <w:left w:val="none" w:sz="0" w:space="0" w:color="auto"/>
                    <w:bottom w:val="none" w:sz="0" w:space="0" w:color="auto"/>
                    <w:right w:val="none" w:sz="0" w:space="0" w:color="auto"/>
                  </w:divBdr>
                  <w:divsChild>
                    <w:div w:id="1727606210">
                      <w:marLeft w:val="0"/>
                      <w:marRight w:val="0"/>
                      <w:marTop w:val="0"/>
                      <w:marBottom w:val="0"/>
                      <w:divBdr>
                        <w:top w:val="none" w:sz="0" w:space="0" w:color="auto"/>
                        <w:left w:val="none" w:sz="0" w:space="0" w:color="auto"/>
                        <w:bottom w:val="none" w:sz="0" w:space="0" w:color="auto"/>
                        <w:right w:val="none" w:sz="0" w:space="0" w:color="auto"/>
                      </w:divBdr>
                      <w:divsChild>
                        <w:div w:id="399451431">
                          <w:marLeft w:val="0"/>
                          <w:marRight w:val="0"/>
                          <w:marTop w:val="0"/>
                          <w:marBottom w:val="0"/>
                          <w:divBdr>
                            <w:top w:val="none" w:sz="0" w:space="0" w:color="auto"/>
                            <w:left w:val="none" w:sz="0" w:space="0" w:color="auto"/>
                            <w:bottom w:val="none" w:sz="0" w:space="0" w:color="auto"/>
                            <w:right w:val="none" w:sz="0" w:space="0" w:color="auto"/>
                          </w:divBdr>
                          <w:divsChild>
                            <w:div w:id="1667829578">
                              <w:marLeft w:val="0"/>
                              <w:marRight w:val="0"/>
                              <w:marTop w:val="0"/>
                              <w:marBottom w:val="0"/>
                              <w:divBdr>
                                <w:top w:val="none" w:sz="0" w:space="0" w:color="auto"/>
                                <w:left w:val="none" w:sz="0" w:space="0" w:color="auto"/>
                                <w:bottom w:val="none" w:sz="0" w:space="0" w:color="auto"/>
                                <w:right w:val="none" w:sz="0" w:space="0" w:color="auto"/>
                              </w:divBdr>
                              <w:divsChild>
                                <w:div w:id="10511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jpeg"/><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D7B4-5335-40A3-8252-4B98CD7E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16389</Words>
  <Characters>93423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Rapport annuel 2015</vt:lpstr>
    </vt:vector>
  </TitlesOfParts>
  <Company>Government of Ontario</Company>
  <LinksUpToDate>false</LinksUpToDate>
  <CharactersWithSpaces>109593</CharactersWithSpaces>
  <SharedDoc>false</SharedDoc>
  <HLinks>
    <vt:vector size="282" baseType="variant">
      <vt:variant>
        <vt:i4>1048631</vt:i4>
      </vt:variant>
      <vt:variant>
        <vt:i4>263</vt:i4>
      </vt:variant>
      <vt:variant>
        <vt:i4>0</vt:i4>
      </vt:variant>
      <vt:variant>
        <vt:i4>5</vt:i4>
      </vt:variant>
      <vt:variant>
        <vt:lpwstr/>
      </vt:variant>
      <vt:variant>
        <vt:lpwstr>_Toc275775728</vt:lpwstr>
      </vt:variant>
      <vt:variant>
        <vt:i4>1048631</vt:i4>
      </vt:variant>
      <vt:variant>
        <vt:i4>259</vt:i4>
      </vt:variant>
      <vt:variant>
        <vt:i4>0</vt:i4>
      </vt:variant>
      <vt:variant>
        <vt:i4>5</vt:i4>
      </vt:variant>
      <vt:variant>
        <vt:lpwstr/>
      </vt:variant>
      <vt:variant>
        <vt:lpwstr>_Toc275775723</vt:lpwstr>
      </vt:variant>
      <vt:variant>
        <vt:i4>1048631</vt:i4>
      </vt:variant>
      <vt:variant>
        <vt:i4>257</vt:i4>
      </vt:variant>
      <vt:variant>
        <vt:i4>0</vt:i4>
      </vt:variant>
      <vt:variant>
        <vt:i4>5</vt:i4>
      </vt:variant>
      <vt:variant>
        <vt:lpwstr/>
      </vt:variant>
      <vt:variant>
        <vt:lpwstr>_Toc275775725</vt:lpwstr>
      </vt:variant>
      <vt:variant>
        <vt:i4>1048631</vt:i4>
      </vt:variant>
      <vt:variant>
        <vt:i4>253</vt:i4>
      </vt:variant>
      <vt:variant>
        <vt:i4>0</vt:i4>
      </vt:variant>
      <vt:variant>
        <vt:i4>5</vt:i4>
      </vt:variant>
      <vt:variant>
        <vt:lpwstr/>
      </vt:variant>
      <vt:variant>
        <vt:lpwstr>_Toc275775723</vt:lpwstr>
      </vt:variant>
      <vt:variant>
        <vt:i4>1048631</vt:i4>
      </vt:variant>
      <vt:variant>
        <vt:i4>251</vt:i4>
      </vt:variant>
      <vt:variant>
        <vt:i4>0</vt:i4>
      </vt:variant>
      <vt:variant>
        <vt:i4>5</vt:i4>
      </vt:variant>
      <vt:variant>
        <vt:lpwstr/>
      </vt:variant>
      <vt:variant>
        <vt:lpwstr>_Toc275775725</vt:lpwstr>
      </vt:variant>
      <vt:variant>
        <vt:i4>1048631</vt:i4>
      </vt:variant>
      <vt:variant>
        <vt:i4>245</vt:i4>
      </vt:variant>
      <vt:variant>
        <vt:i4>0</vt:i4>
      </vt:variant>
      <vt:variant>
        <vt:i4>5</vt:i4>
      </vt:variant>
      <vt:variant>
        <vt:lpwstr/>
      </vt:variant>
      <vt:variant>
        <vt:lpwstr>_Toc275775724</vt:lpwstr>
      </vt:variant>
      <vt:variant>
        <vt:i4>1048631</vt:i4>
      </vt:variant>
      <vt:variant>
        <vt:i4>242</vt:i4>
      </vt:variant>
      <vt:variant>
        <vt:i4>0</vt:i4>
      </vt:variant>
      <vt:variant>
        <vt:i4>5</vt:i4>
      </vt:variant>
      <vt:variant>
        <vt:lpwstr/>
      </vt:variant>
      <vt:variant>
        <vt:lpwstr>_Toc275775723</vt:lpwstr>
      </vt:variant>
      <vt:variant>
        <vt:i4>1179703</vt:i4>
      </vt:variant>
      <vt:variant>
        <vt:i4>236</vt:i4>
      </vt:variant>
      <vt:variant>
        <vt:i4>0</vt:i4>
      </vt:variant>
      <vt:variant>
        <vt:i4>5</vt:i4>
      </vt:variant>
      <vt:variant>
        <vt:lpwstr/>
      </vt:variant>
      <vt:variant>
        <vt:lpwstr>_Toc275775707</vt:lpwstr>
      </vt:variant>
      <vt:variant>
        <vt:i4>1179703</vt:i4>
      </vt:variant>
      <vt:variant>
        <vt:i4>230</vt:i4>
      </vt:variant>
      <vt:variant>
        <vt:i4>0</vt:i4>
      </vt:variant>
      <vt:variant>
        <vt:i4>5</vt:i4>
      </vt:variant>
      <vt:variant>
        <vt:lpwstr/>
      </vt:variant>
      <vt:variant>
        <vt:lpwstr>_Toc275775706</vt:lpwstr>
      </vt:variant>
      <vt:variant>
        <vt:i4>1179703</vt:i4>
      </vt:variant>
      <vt:variant>
        <vt:i4>224</vt:i4>
      </vt:variant>
      <vt:variant>
        <vt:i4>0</vt:i4>
      </vt:variant>
      <vt:variant>
        <vt:i4>5</vt:i4>
      </vt:variant>
      <vt:variant>
        <vt:lpwstr/>
      </vt:variant>
      <vt:variant>
        <vt:lpwstr>_Toc275775705</vt:lpwstr>
      </vt:variant>
      <vt:variant>
        <vt:i4>1179703</vt:i4>
      </vt:variant>
      <vt:variant>
        <vt:i4>218</vt:i4>
      </vt:variant>
      <vt:variant>
        <vt:i4>0</vt:i4>
      </vt:variant>
      <vt:variant>
        <vt:i4>5</vt:i4>
      </vt:variant>
      <vt:variant>
        <vt:lpwstr/>
      </vt:variant>
      <vt:variant>
        <vt:lpwstr>_Toc275775704</vt:lpwstr>
      </vt:variant>
      <vt:variant>
        <vt:i4>1179703</vt:i4>
      </vt:variant>
      <vt:variant>
        <vt:i4>212</vt:i4>
      </vt:variant>
      <vt:variant>
        <vt:i4>0</vt:i4>
      </vt:variant>
      <vt:variant>
        <vt:i4>5</vt:i4>
      </vt:variant>
      <vt:variant>
        <vt:lpwstr/>
      </vt:variant>
      <vt:variant>
        <vt:lpwstr>_Toc275775703</vt:lpwstr>
      </vt:variant>
      <vt:variant>
        <vt:i4>1179703</vt:i4>
      </vt:variant>
      <vt:variant>
        <vt:i4>206</vt:i4>
      </vt:variant>
      <vt:variant>
        <vt:i4>0</vt:i4>
      </vt:variant>
      <vt:variant>
        <vt:i4>5</vt:i4>
      </vt:variant>
      <vt:variant>
        <vt:lpwstr/>
      </vt:variant>
      <vt:variant>
        <vt:lpwstr>_Toc275775702</vt:lpwstr>
      </vt:variant>
      <vt:variant>
        <vt:i4>1179703</vt:i4>
      </vt:variant>
      <vt:variant>
        <vt:i4>200</vt:i4>
      </vt:variant>
      <vt:variant>
        <vt:i4>0</vt:i4>
      </vt:variant>
      <vt:variant>
        <vt:i4>5</vt:i4>
      </vt:variant>
      <vt:variant>
        <vt:lpwstr/>
      </vt:variant>
      <vt:variant>
        <vt:lpwstr>_Toc275775701</vt:lpwstr>
      </vt:variant>
      <vt:variant>
        <vt:i4>1769526</vt:i4>
      </vt:variant>
      <vt:variant>
        <vt:i4>194</vt:i4>
      </vt:variant>
      <vt:variant>
        <vt:i4>0</vt:i4>
      </vt:variant>
      <vt:variant>
        <vt:i4>5</vt:i4>
      </vt:variant>
      <vt:variant>
        <vt:lpwstr/>
      </vt:variant>
      <vt:variant>
        <vt:lpwstr>_Toc275775698</vt:lpwstr>
      </vt:variant>
      <vt:variant>
        <vt:i4>1769526</vt:i4>
      </vt:variant>
      <vt:variant>
        <vt:i4>188</vt:i4>
      </vt:variant>
      <vt:variant>
        <vt:i4>0</vt:i4>
      </vt:variant>
      <vt:variant>
        <vt:i4>5</vt:i4>
      </vt:variant>
      <vt:variant>
        <vt:lpwstr/>
      </vt:variant>
      <vt:variant>
        <vt:lpwstr>_Toc275775697</vt:lpwstr>
      </vt:variant>
      <vt:variant>
        <vt:i4>1769526</vt:i4>
      </vt:variant>
      <vt:variant>
        <vt:i4>182</vt:i4>
      </vt:variant>
      <vt:variant>
        <vt:i4>0</vt:i4>
      </vt:variant>
      <vt:variant>
        <vt:i4>5</vt:i4>
      </vt:variant>
      <vt:variant>
        <vt:lpwstr/>
      </vt:variant>
      <vt:variant>
        <vt:lpwstr>_Toc275775696</vt:lpwstr>
      </vt:variant>
      <vt:variant>
        <vt:i4>1769526</vt:i4>
      </vt:variant>
      <vt:variant>
        <vt:i4>176</vt:i4>
      </vt:variant>
      <vt:variant>
        <vt:i4>0</vt:i4>
      </vt:variant>
      <vt:variant>
        <vt:i4>5</vt:i4>
      </vt:variant>
      <vt:variant>
        <vt:lpwstr/>
      </vt:variant>
      <vt:variant>
        <vt:lpwstr>_Toc275775695</vt:lpwstr>
      </vt:variant>
      <vt:variant>
        <vt:i4>1769526</vt:i4>
      </vt:variant>
      <vt:variant>
        <vt:i4>170</vt:i4>
      </vt:variant>
      <vt:variant>
        <vt:i4>0</vt:i4>
      </vt:variant>
      <vt:variant>
        <vt:i4>5</vt:i4>
      </vt:variant>
      <vt:variant>
        <vt:lpwstr/>
      </vt:variant>
      <vt:variant>
        <vt:lpwstr>_Toc275775694</vt:lpwstr>
      </vt:variant>
      <vt:variant>
        <vt:i4>1769526</vt:i4>
      </vt:variant>
      <vt:variant>
        <vt:i4>164</vt:i4>
      </vt:variant>
      <vt:variant>
        <vt:i4>0</vt:i4>
      </vt:variant>
      <vt:variant>
        <vt:i4>5</vt:i4>
      </vt:variant>
      <vt:variant>
        <vt:lpwstr/>
      </vt:variant>
      <vt:variant>
        <vt:lpwstr>_Toc275775693</vt:lpwstr>
      </vt:variant>
      <vt:variant>
        <vt:i4>1769526</vt:i4>
      </vt:variant>
      <vt:variant>
        <vt:i4>158</vt:i4>
      </vt:variant>
      <vt:variant>
        <vt:i4>0</vt:i4>
      </vt:variant>
      <vt:variant>
        <vt:i4>5</vt:i4>
      </vt:variant>
      <vt:variant>
        <vt:lpwstr/>
      </vt:variant>
      <vt:variant>
        <vt:lpwstr>_Toc275775692</vt:lpwstr>
      </vt:variant>
      <vt:variant>
        <vt:i4>1769526</vt:i4>
      </vt:variant>
      <vt:variant>
        <vt:i4>152</vt:i4>
      </vt:variant>
      <vt:variant>
        <vt:i4>0</vt:i4>
      </vt:variant>
      <vt:variant>
        <vt:i4>5</vt:i4>
      </vt:variant>
      <vt:variant>
        <vt:lpwstr/>
      </vt:variant>
      <vt:variant>
        <vt:lpwstr>_Toc275775691</vt:lpwstr>
      </vt:variant>
      <vt:variant>
        <vt:i4>1769526</vt:i4>
      </vt:variant>
      <vt:variant>
        <vt:i4>146</vt:i4>
      </vt:variant>
      <vt:variant>
        <vt:i4>0</vt:i4>
      </vt:variant>
      <vt:variant>
        <vt:i4>5</vt:i4>
      </vt:variant>
      <vt:variant>
        <vt:lpwstr/>
      </vt:variant>
      <vt:variant>
        <vt:lpwstr>_Toc275775690</vt:lpwstr>
      </vt:variant>
      <vt:variant>
        <vt:i4>1703990</vt:i4>
      </vt:variant>
      <vt:variant>
        <vt:i4>140</vt:i4>
      </vt:variant>
      <vt:variant>
        <vt:i4>0</vt:i4>
      </vt:variant>
      <vt:variant>
        <vt:i4>5</vt:i4>
      </vt:variant>
      <vt:variant>
        <vt:lpwstr/>
      </vt:variant>
      <vt:variant>
        <vt:lpwstr>_Toc275775689</vt:lpwstr>
      </vt:variant>
      <vt:variant>
        <vt:i4>1703990</vt:i4>
      </vt:variant>
      <vt:variant>
        <vt:i4>134</vt:i4>
      </vt:variant>
      <vt:variant>
        <vt:i4>0</vt:i4>
      </vt:variant>
      <vt:variant>
        <vt:i4>5</vt:i4>
      </vt:variant>
      <vt:variant>
        <vt:lpwstr/>
      </vt:variant>
      <vt:variant>
        <vt:lpwstr>_Toc275775681</vt:lpwstr>
      </vt:variant>
      <vt:variant>
        <vt:i4>1703990</vt:i4>
      </vt:variant>
      <vt:variant>
        <vt:i4>128</vt:i4>
      </vt:variant>
      <vt:variant>
        <vt:i4>0</vt:i4>
      </vt:variant>
      <vt:variant>
        <vt:i4>5</vt:i4>
      </vt:variant>
      <vt:variant>
        <vt:lpwstr/>
      </vt:variant>
      <vt:variant>
        <vt:lpwstr>_Toc275775680</vt:lpwstr>
      </vt:variant>
      <vt:variant>
        <vt:i4>1376310</vt:i4>
      </vt:variant>
      <vt:variant>
        <vt:i4>122</vt:i4>
      </vt:variant>
      <vt:variant>
        <vt:i4>0</vt:i4>
      </vt:variant>
      <vt:variant>
        <vt:i4>5</vt:i4>
      </vt:variant>
      <vt:variant>
        <vt:lpwstr/>
      </vt:variant>
      <vt:variant>
        <vt:lpwstr>_Toc275775679</vt:lpwstr>
      </vt:variant>
      <vt:variant>
        <vt:i4>1376310</vt:i4>
      </vt:variant>
      <vt:variant>
        <vt:i4>116</vt:i4>
      </vt:variant>
      <vt:variant>
        <vt:i4>0</vt:i4>
      </vt:variant>
      <vt:variant>
        <vt:i4>5</vt:i4>
      </vt:variant>
      <vt:variant>
        <vt:lpwstr/>
      </vt:variant>
      <vt:variant>
        <vt:lpwstr>_Toc275775674</vt:lpwstr>
      </vt:variant>
      <vt:variant>
        <vt:i4>1376310</vt:i4>
      </vt:variant>
      <vt:variant>
        <vt:i4>110</vt:i4>
      </vt:variant>
      <vt:variant>
        <vt:i4>0</vt:i4>
      </vt:variant>
      <vt:variant>
        <vt:i4>5</vt:i4>
      </vt:variant>
      <vt:variant>
        <vt:lpwstr/>
      </vt:variant>
      <vt:variant>
        <vt:lpwstr>_Toc275775673</vt:lpwstr>
      </vt:variant>
      <vt:variant>
        <vt:i4>1376310</vt:i4>
      </vt:variant>
      <vt:variant>
        <vt:i4>104</vt:i4>
      </vt:variant>
      <vt:variant>
        <vt:i4>0</vt:i4>
      </vt:variant>
      <vt:variant>
        <vt:i4>5</vt:i4>
      </vt:variant>
      <vt:variant>
        <vt:lpwstr/>
      </vt:variant>
      <vt:variant>
        <vt:lpwstr>_Toc275775672</vt:lpwstr>
      </vt:variant>
      <vt:variant>
        <vt:i4>1376310</vt:i4>
      </vt:variant>
      <vt:variant>
        <vt:i4>98</vt:i4>
      </vt:variant>
      <vt:variant>
        <vt:i4>0</vt:i4>
      </vt:variant>
      <vt:variant>
        <vt:i4>5</vt:i4>
      </vt:variant>
      <vt:variant>
        <vt:lpwstr/>
      </vt:variant>
      <vt:variant>
        <vt:lpwstr>_Toc275775671</vt:lpwstr>
      </vt:variant>
      <vt:variant>
        <vt:i4>1376310</vt:i4>
      </vt:variant>
      <vt:variant>
        <vt:i4>92</vt:i4>
      </vt:variant>
      <vt:variant>
        <vt:i4>0</vt:i4>
      </vt:variant>
      <vt:variant>
        <vt:i4>5</vt:i4>
      </vt:variant>
      <vt:variant>
        <vt:lpwstr/>
      </vt:variant>
      <vt:variant>
        <vt:lpwstr>_Toc275775670</vt:lpwstr>
      </vt:variant>
      <vt:variant>
        <vt:i4>1310774</vt:i4>
      </vt:variant>
      <vt:variant>
        <vt:i4>86</vt:i4>
      </vt:variant>
      <vt:variant>
        <vt:i4>0</vt:i4>
      </vt:variant>
      <vt:variant>
        <vt:i4>5</vt:i4>
      </vt:variant>
      <vt:variant>
        <vt:lpwstr/>
      </vt:variant>
      <vt:variant>
        <vt:lpwstr>_Toc275775669</vt:lpwstr>
      </vt:variant>
      <vt:variant>
        <vt:i4>1310774</vt:i4>
      </vt:variant>
      <vt:variant>
        <vt:i4>80</vt:i4>
      </vt:variant>
      <vt:variant>
        <vt:i4>0</vt:i4>
      </vt:variant>
      <vt:variant>
        <vt:i4>5</vt:i4>
      </vt:variant>
      <vt:variant>
        <vt:lpwstr/>
      </vt:variant>
      <vt:variant>
        <vt:lpwstr>_Toc275775668</vt:lpwstr>
      </vt:variant>
      <vt:variant>
        <vt:i4>1310774</vt:i4>
      </vt:variant>
      <vt:variant>
        <vt:i4>74</vt:i4>
      </vt:variant>
      <vt:variant>
        <vt:i4>0</vt:i4>
      </vt:variant>
      <vt:variant>
        <vt:i4>5</vt:i4>
      </vt:variant>
      <vt:variant>
        <vt:lpwstr/>
      </vt:variant>
      <vt:variant>
        <vt:lpwstr>_Toc275775667</vt:lpwstr>
      </vt:variant>
      <vt:variant>
        <vt:i4>1310774</vt:i4>
      </vt:variant>
      <vt:variant>
        <vt:i4>68</vt:i4>
      </vt:variant>
      <vt:variant>
        <vt:i4>0</vt:i4>
      </vt:variant>
      <vt:variant>
        <vt:i4>5</vt:i4>
      </vt:variant>
      <vt:variant>
        <vt:lpwstr/>
      </vt:variant>
      <vt:variant>
        <vt:lpwstr>_Toc275775666</vt:lpwstr>
      </vt:variant>
      <vt:variant>
        <vt:i4>1310774</vt:i4>
      </vt:variant>
      <vt:variant>
        <vt:i4>62</vt:i4>
      </vt:variant>
      <vt:variant>
        <vt:i4>0</vt:i4>
      </vt:variant>
      <vt:variant>
        <vt:i4>5</vt:i4>
      </vt:variant>
      <vt:variant>
        <vt:lpwstr/>
      </vt:variant>
      <vt:variant>
        <vt:lpwstr>_Toc275775665</vt:lpwstr>
      </vt:variant>
      <vt:variant>
        <vt:i4>1310774</vt:i4>
      </vt:variant>
      <vt:variant>
        <vt:i4>56</vt:i4>
      </vt:variant>
      <vt:variant>
        <vt:i4>0</vt:i4>
      </vt:variant>
      <vt:variant>
        <vt:i4>5</vt:i4>
      </vt:variant>
      <vt:variant>
        <vt:lpwstr/>
      </vt:variant>
      <vt:variant>
        <vt:lpwstr>_Toc275775664</vt:lpwstr>
      </vt:variant>
      <vt:variant>
        <vt:i4>1310774</vt:i4>
      </vt:variant>
      <vt:variant>
        <vt:i4>50</vt:i4>
      </vt:variant>
      <vt:variant>
        <vt:i4>0</vt:i4>
      </vt:variant>
      <vt:variant>
        <vt:i4>5</vt:i4>
      </vt:variant>
      <vt:variant>
        <vt:lpwstr/>
      </vt:variant>
      <vt:variant>
        <vt:lpwstr>_Toc275775663</vt:lpwstr>
      </vt:variant>
      <vt:variant>
        <vt:i4>1310774</vt:i4>
      </vt:variant>
      <vt:variant>
        <vt:i4>44</vt:i4>
      </vt:variant>
      <vt:variant>
        <vt:i4>0</vt:i4>
      </vt:variant>
      <vt:variant>
        <vt:i4>5</vt:i4>
      </vt:variant>
      <vt:variant>
        <vt:lpwstr/>
      </vt:variant>
      <vt:variant>
        <vt:lpwstr>_Toc275775662</vt:lpwstr>
      </vt:variant>
      <vt:variant>
        <vt:i4>1310774</vt:i4>
      </vt:variant>
      <vt:variant>
        <vt:i4>38</vt:i4>
      </vt:variant>
      <vt:variant>
        <vt:i4>0</vt:i4>
      </vt:variant>
      <vt:variant>
        <vt:i4>5</vt:i4>
      </vt:variant>
      <vt:variant>
        <vt:lpwstr/>
      </vt:variant>
      <vt:variant>
        <vt:lpwstr>_Toc275775661</vt:lpwstr>
      </vt:variant>
      <vt:variant>
        <vt:i4>1310774</vt:i4>
      </vt:variant>
      <vt:variant>
        <vt:i4>32</vt:i4>
      </vt:variant>
      <vt:variant>
        <vt:i4>0</vt:i4>
      </vt:variant>
      <vt:variant>
        <vt:i4>5</vt:i4>
      </vt:variant>
      <vt:variant>
        <vt:lpwstr/>
      </vt:variant>
      <vt:variant>
        <vt:lpwstr>_Toc275775660</vt:lpwstr>
      </vt:variant>
      <vt:variant>
        <vt:i4>1507382</vt:i4>
      </vt:variant>
      <vt:variant>
        <vt:i4>26</vt:i4>
      </vt:variant>
      <vt:variant>
        <vt:i4>0</vt:i4>
      </vt:variant>
      <vt:variant>
        <vt:i4>5</vt:i4>
      </vt:variant>
      <vt:variant>
        <vt:lpwstr/>
      </vt:variant>
      <vt:variant>
        <vt:lpwstr>_Toc275775659</vt:lpwstr>
      </vt:variant>
      <vt:variant>
        <vt:i4>1507382</vt:i4>
      </vt:variant>
      <vt:variant>
        <vt:i4>20</vt:i4>
      </vt:variant>
      <vt:variant>
        <vt:i4>0</vt:i4>
      </vt:variant>
      <vt:variant>
        <vt:i4>5</vt:i4>
      </vt:variant>
      <vt:variant>
        <vt:lpwstr/>
      </vt:variant>
      <vt:variant>
        <vt:lpwstr>_Toc275775658</vt:lpwstr>
      </vt:variant>
      <vt:variant>
        <vt:i4>1507382</vt:i4>
      </vt:variant>
      <vt:variant>
        <vt:i4>14</vt:i4>
      </vt:variant>
      <vt:variant>
        <vt:i4>0</vt:i4>
      </vt:variant>
      <vt:variant>
        <vt:i4>5</vt:i4>
      </vt:variant>
      <vt:variant>
        <vt:lpwstr/>
      </vt:variant>
      <vt:variant>
        <vt:lpwstr>_Toc275775657</vt:lpwstr>
      </vt:variant>
      <vt:variant>
        <vt:i4>1507382</vt:i4>
      </vt:variant>
      <vt:variant>
        <vt:i4>8</vt:i4>
      </vt:variant>
      <vt:variant>
        <vt:i4>0</vt:i4>
      </vt:variant>
      <vt:variant>
        <vt:i4>5</vt:i4>
      </vt:variant>
      <vt:variant>
        <vt:lpwstr/>
      </vt:variant>
      <vt:variant>
        <vt:lpwstr>_Toc275775656</vt:lpwstr>
      </vt:variant>
      <vt:variant>
        <vt:i4>1507382</vt:i4>
      </vt:variant>
      <vt:variant>
        <vt:i4>2</vt:i4>
      </vt:variant>
      <vt:variant>
        <vt:i4>0</vt:i4>
      </vt:variant>
      <vt:variant>
        <vt:i4>5</vt:i4>
      </vt:variant>
      <vt:variant>
        <vt:lpwstr/>
      </vt:variant>
      <vt:variant>
        <vt:lpwstr>_Toc275775655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2015</dc:title>
  <dc:subject>Rapport annuel</dc:subject>
  <dc:creator>Comité consultatif sur les nominations à la magistrature</dc:creator>
  <cp:keywords>Rapport annuel; Comité consultatif sur les nominations à la magistrature</cp:keywords>
  <cp:lastModifiedBy>Mills, Marlene (MAG)</cp:lastModifiedBy>
  <cp:revision>3</cp:revision>
  <cp:lastPrinted>2019-06-18T00:25:00Z</cp:lastPrinted>
  <dcterms:created xsi:type="dcterms:W3CDTF">2019-06-18T22:43:00Z</dcterms:created>
  <dcterms:modified xsi:type="dcterms:W3CDTF">2019-06-19T02:35:00Z</dcterms:modified>
</cp:coreProperties>
</file>