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C7" w:rsidRPr="00CD1D98" w:rsidRDefault="00DB08C7" w:rsidP="00DB08C7">
      <w:pPr>
        <w:pStyle w:val="Endorsment"/>
        <w:rPr>
          <w:b/>
          <w:szCs w:val="26"/>
        </w:rPr>
      </w:pPr>
      <w:bookmarkStart w:id="0" w:name="_GoBack"/>
      <w:bookmarkEnd w:id="0"/>
      <w:r w:rsidRPr="00CD1D98">
        <w:rPr>
          <w:b/>
          <w:szCs w:val="26"/>
        </w:rPr>
        <w:t>ONTARIO JUDICIAL COUNCIL</w:t>
      </w:r>
    </w:p>
    <w:p w:rsidR="00DB08C7" w:rsidRPr="00F82CF3" w:rsidRDefault="00DB08C7" w:rsidP="00DB08C7">
      <w:pPr>
        <w:pStyle w:val="AParaNumbering"/>
      </w:pPr>
      <w:r w:rsidRPr="00F82CF3">
        <w:t>IN THE MATTER OF a complaint respecting</w:t>
      </w:r>
      <w:r w:rsidRPr="00F82CF3">
        <w:br/>
      </w:r>
      <w:r w:rsidRPr="00F82CF3">
        <w:br/>
        <w:t>The Honourable Justice Donald McLeod</w:t>
      </w:r>
      <w:r w:rsidRPr="00F82CF3">
        <w:br/>
      </w:r>
    </w:p>
    <w:p w:rsidR="00DB08C7" w:rsidRPr="00F82CF3" w:rsidRDefault="00DB08C7" w:rsidP="00DB08C7">
      <w:pPr>
        <w:pStyle w:val="AParaNumbering"/>
      </w:pPr>
      <w:r w:rsidRPr="00F82CF3">
        <w:t>A Judge of the Ontario Court of Justice in the Central West Region</w:t>
      </w:r>
    </w:p>
    <w:p w:rsidR="00DB08C7" w:rsidRPr="001F5E30" w:rsidRDefault="00DB08C7" w:rsidP="00DB08C7">
      <w:pPr>
        <w:pStyle w:val="NormalWeb"/>
        <w:shd w:val="clear" w:color="auto" w:fill="FFFFFF"/>
        <w:rPr>
          <w:rFonts w:ascii="Arial" w:hAnsi="Arial" w:cs="Arial"/>
          <w:b/>
          <w:color w:val="000000"/>
          <w:lang w:val="en-US"/>
        </w:rPr>
      </w:pPr>
    </w:p>
    <w:p w:rsidR="00DB08C7" w:rsidRPr="001F5E30" w:rsidRDefault="00DB08C7" w:rsidP="00DB08C7">
      <w:pPr>
        <w:pStyle w:val="NormalWeb"/>
        <w:shd w:val="clear" w:color="auto" w:fill="FFFFFF"/>
        <w:rPr>
          <w:rFonts w:ascii="Arial" w:hAnsi="Arial" w:cs="Arial"/>
          <w:color w:val="000000"/>
          <w:lang w:val="en-US"/>
        </w:rPr>
      </w:pPr>
      <w:r w:rsidRPr="001F5E30">
        <w:rPr>
          <w:rFonts w:ascii="Arial" w:hAnsi="Arial" w:cs="Arial"/>
          <w:b/>
          <w:color w:val="000000"/>
          <w:lang w:val="en-US"/>
        </w:rPr>
        <w:t>Before:</w:t>
      </w:r>
    </w:p>
    <w:p w:rsidR="00DB08C7" w:rsidRPr="00CD1D98" w:rsidRDefault="00DB08C7" w:rsidP="00DB08C7">
      <w:pPr>
        <w:pStyle w:val="NormalWeb"/>
        <w:shd w:val="clear" w:color="auto" w:fill="FFFFFF"/>
        <w:spacing w:before="0" w:after="260" w:line="240" w:lineRule="auto"/>
        <w:rPr>
          <w:rFonts w:ascii="Arial" w:hAnsi="Arial" w:cs="Arial"/>
          <w:color w:val="000000"/>
          <w:lang w:val="en-US"/>
        </w:rPr>
      </w:pPr>
      <w:r w:rsidRPr="00CD1D98">
        <w:rPr>
          <w:rFonts w:ascii="Arial" w:hAnsi="Arial" w:cs="Arial"/>
          <w:color w:val="000000"/>
          <w:lang w:val="en-US"/>
        </w:rPr>
        <w:t xml:space="preserve">The </w:t>
      </w:r>
      <w:proofErr w:type="spellStart"/>
      <w:r w:rsidRPr="00CD1D98">
        <w:rPr>
          <w:rFonts w:ascii="Arial" w:hAnsi="Arial" w:cs="Arial"/>
          <w:color w:val="000000"/>
          <w:lang w:val="en-US"/>
        </w:rPr>
        <w:t>Honourable</w:t>
      </w:r>
      <w:proofErr w:type="spellEnd"/>
      <w:r w:rsidRPr="00CD1D98">
        <w:rPr>
          <w:rFonts w:ascii="Arial" w:hAnsi="Arial" w:cs="Arial"/>
          <w:color w:val="000000"/>
          <w:lang w:val="en-US"/>
        </w:rPr>
        <w:t xml:space="preserve"> Justice Robert Sharpe, Chair</w:t>
      </w:r>
      <w:r w:rsidRPr="00CD1D98">
        <w:rPr>
          <w:rFonts w:ascii="Arial" w:hAnsi="Arial" w:cs="Arial"/>
          <w:color w:val="000000"/>
          <w:lang w:val="en-US"/>
        </w:rPr>
        <w:br/>
        <w:t>Court of Appeal for Ontario</w:t>
      </w:r>
    </w:p>
    <w:p w:rsidR="00DB08C7" w:rsidRPr="00CD1D98" w:rsidRDefault="00DB08C7" w:rsidP="00DB08C7">
      <w:pPr>
        <w:pStyle w:val="NormalWeb"/>
        <w:shd w:val="clear" w:color="auto" w:fill="FFFFFF"/>
        <w:spacing w:before="0" w:after="260" w:line="240" w:lineRule="auto"/>
        <w:rPr>
          <w:rFonts w:ascii="Arial" w:hAnsi="Arial" w:cs="Arial"/>
          <w:color w:val="000000"/>
          <w:lang w:val="en-US"/>
        </w:rPr>
      </w:pPr>
      <w:r w:rsidRPr="00CD1D98">
        <w:rPr>
          <w:rFonts w:ascii="Arial" w:hAnsi="Arial" w:cs="Arial"/>
          <w:color w:val="000000"/>
          <w:lang w:val="en-US"/>
        </w:rPr>
        <w:t xml:space="preserve">The </w:t>
      </w:r>
      <w:proofErr w:type="spellStart"/>
      <w:r w:rsidRPr="00CD1D98">
        <w:rPr>
          <w:rFonts w:ascii="Arial" w:hAnsi="Arial" w:cs="Arial"/>
          <w:color w:val="000000"/>
          <w:lang w:val="en-US"/>
        </w:rPr>
        <w:t>Honourable</w:t>
      </w:r>
      <w:proofErr w:type="spellEnd"/>
      <w:r w:rsidRPr="00CD1D98">
        <w:rPr>
          <w:rFonts w:ascii="Arial" w:hAnsi="Arial" w:cs="Arial"/>
          <w:color w:val="000000"/>
          <w:lang w:val="en-US"/>
        </w:rPr>
        <w:t xml:space="preserve"> Justice Hugh Fraser</w:t>
      </w:r>
      <w:r w:rsidRPr="00CD1D98">
        <w:rPr>
          <w:rFonts w:ascii="Arial" w:hAnsi="Arial" w:cs="Arial"/>
          <w:color w:val="000000"/>
          <w:lang w:val="en-US"/>
        </w:rPr>
        <w:br/>
        <w:t>Ontario Court of Justice</w:t>
      </w:r>
    </w:p>
    <w:p w:rsidR="00DB08C7" w:rsidRPr="00CD1D98" w:rsidRDefault="00DB08C7" w:rsidP="00DB08C7">
      <w:pPr>
        <w:pStyle w:val="NormalWeb"/>
        <w:shd w:val="clear" w:color="auto" w:fill="FFFFFF"/>
        <w:spacing w:before="0" w:after="0" w:line="240" w:lineRule="auto"/>
        <w:rPr>
          <w:rFonts w:ascii="Arial" w:hAnsi="Arial" w:cs="Arial"/>
          <w:color w:val="000000"/>
          <w:lang w:val="en-US"/>
        </w:rPr>
      </w:pPr>
      <w:r w:rsidRPr="00CD1D98">
        <w:rPr>
          <w:rFonts w:ascii="Arial" w:hAnsi="Arial" w:cs="Arial"/>
          <w:color w:val="000000"/>
          <w:lang w:val="en-US"/>
        </w:rPr>
        <w:t>Mr. David Porter</w:t>
      </w:r>
    </w:p>
    <w:p w:rsidR="00DB08C7" w:rsidRPr="00CD1D98" w:rsidRDefault="00DB08C7" w:rsidP="00DB08C7">
      <w:pPr>
        <w:pStyle w:val="NormalWeb"/>
        <w:shd w:val="clear" w:color="auto" w:fill="FFFFFF"/>
        <w:spacing w:before="0" w:after="0" w:line="240" w:lineRule="auto"/>
        <w:rPr>
          <w:rFonts w:ascii="Arial" w:hAnsi="Arial" w:cs="Arial"/>
          <w:color w:val="000000"/>
          <w:lang w:val="en-US"/>
        </w:rPr>
      </w:pPr>
      <w:r w:rsidRPr="00CD1D98">
        <w:rPr>
          <w:rFonts w:ascii="Arial" w:hAnsi="Arial" w:cs="Arial"/>
          <w:color w:val="000000"/>
          <w:lang w:val="en-US"/>
        </w:rPr>
        <w:t xml:space="preserve">McCarthy </w:t>
      </w:r>
      <w:proofErr w:type="spellStart"/>
      <w:r w:rsidRPr="00CD1D98">
        <w:rPr>
          <w:rFonts w:ascii="Arial" w:hAnsi="Arial" w:cs="Arial"/>
          <w:color w:val="000000"/>
          <w:lang w:val="en-US"/>
        </w:rPr>
        <w:t>Tétrault</w:t>
      </w:r>
      <w:proofErr w:type="spellEnd"/>
      <w:r w:rsidRPr="00CD1D98">
        <w:rPr>
          <w:rFonts w:ascii="Arial" w:hAnsi="Arial" w:cs="Arial"/>
          <w:color w:val="000000"/>
          <w:lang w:val="en-US"/>
        </w:rPr>
        <w:t xml:space="preserve"> </w:t>
      </w:r>
    </w:p>
    <w:p w:rsidR="00DB08C7" w:rsidRPr="00CD1D98" w:rsidRDefault="00DB08C7" w:rsidP="00DB08C7">
      <w:pPr>
        <w:pStyle w:val="NormalWeb"/>
        <w:shd w:val="clear" w:color="auto" w:fill="FFFFFF"/>
        <w:spacing w:before="0" w:after="0" w:line="240" w:lineRule="auto"/>
        <w:rPr>
          <w:rFonts w:ascii="Arial" w:hAnsi="Arial" w:cs="Arial"/>
          <w:color w:val="000000"/>
          <w:lang w:val="en-US"/>
        </w:rPr>
      </w:pPr>
      <w:r w:rsidRPr="00CD1D98">
        <w:rPr>
          <w:rFonts w:ascii="Arial" w:hAnsi="Arial" w:cs="Arial"/>
          <w:color w:val="000000"/>
          <w:lang w:val="en-US"/>
        </w:rPr>
        <w:t>Lawyer Member</w:t>
      </w:r>
    </w:p>
    <w:p w:rsidR="00DB08C7" w:rsidRPr="00CD1D98" w:rsidRDefault="00DB08C7" w:rsidP="00DB08C7">
      <w:pPr>
        <w:pStyle w:val="NormalWeb"/>
        <w:shd w:val="clear" w:color="auto" w:fill="FFFFFF"/>
        <w:spacing w:before="0" w:after="0" w:line="240" w:lineRule="auto"/>
        <w:rPr>
          <w:rFonts w:ascii="Arial" w:hAnsi="Arial" w:cs="Arial"/>
          <w:color w:val="000000"/>
          <w:lang w:val="en-US"/>
        </w:rPr>
      </w:pPr>
    </w:p>
    <w:p w:rsidR="00DB08C7" w:rsidRPr="00CD1D98" w:rsidRDefault="00DB08C7" w:rsidP="00DB08C7">
      <w:pPr>
        <w:pStyle w:val="NormalWeb"/>
        <w:shd w:val="clear" w:color="auto" w:fill="FFFFFF"/>
        <w:spacing w:before="0" w:after="260" w:line="240" w:lineRule="auto"/>
        <w:rPr>
          <w:rFonts w:ascii="Arial" w:hAnsi="Arial" w:cs="Arial"/>
          <w:color w:val="000000"/>
          <w:sz w:val="26"/>
          <w:szCs w:val="26"/>
          <w:lang w:val="en-US"/>
        </w:rPr>
      </w:pPr>
      <w:r w:rsidRPr="00CD1D98">
        <w:rPr>
          <w:rFonts w:ascii="Arial" w:hAnsi="Arial" w:cs="Arial"/>
          <w:color w:val="000000"/>
          <w:lang w:val="en-US"/>
        </w:rPr>
        <w:t xml:space="preserve">Ms. Judith </w:t>
      </w:r>
      <w:r>
        <w:rPr>
          <w:rFonts w:ascii="Arial" w:hAnsi="Arial" w:cs="Arial"/>
          <w:color w:val="000000"/>
          <w:lang w:val="en-US"/>
        </w:rPr>
        <w:t xml:space="preserve">A. </w:t>
      </w:r>
      <w:proofErr w:type="spellStart"/>
      <w:r w:rsidRPr="00CD1D98">
        <w:rPr>
          <w:rFonts w:ascii="Arial" w:hAnsi="Arial" w:cs="Arial"/>
          <w:color w:val="000000"/>
          <w:lang w:val="en-US"/>
        </w:rPr>
        <w:t>LaRocque</w:t>
      </w:r>
      <w:proofErr w:type="spellEnd"/>
      <w:r w:rsidRPr="00CD1D98">
        <w:rPr>
          <w:rFonts w:ascii="Arial" w:hAnsi="Arial" w:cs="Arial"/>
          <w:color w:val="000000"/>
          <w:lang w:val="en-US"/>
        </w:rPr>
        <w:t xml:space="preserve"> </w:t>
      </w:r>
      <w:r w:rsidRPr="00CD1D98">
        <w:rPr>
          <w:rFonts w:ascii="Arial" w:hAnsi="Arial" w:cs="Arial"/>
          <w:color w:val="000000"/>
          <w:lang w:val="en-US"/>
        </w:rPr>
        <w:br/>
        <w:t>Community Member</w:t>
      </w:r>
      <w:r w:rsidRPr="00CD1D98">
        <w:rPr>
          <w:rFonts w:ascii="Arial" w:hAnsi="Arial" w:cs="Arial"/>
          <w:color w:val="000000"/>
          <w:lang w:val="en-US"/>
        </w:rPr>
        <w:br/>
      </w:r>
      <w:r w:rsidRPr="001F5E30">
        <w:rPr>
          <w:rFonts w:ascii="Arial" w:hAnsi="Arial" w:cs="Arial"/>
          <w:color w:val="000000"/>
          <w:lang w:val="en-US"/>
        </w:rPr>
        <w:br/>
      </w:r>
      <w:r w:rsidRPr="00CD1D98">
        <w:rPr>
          <w:rFonts w:ascii="Arial" w:hAnsi="Arial" w:cs="Arial"/>
          <w:b/>
          <w:color w:val="000000"/>
          <w:sz w:val="26"/>
          <w:szCs w:val="26"/>
          <w:lang w:val="en-US"/>
        </w:rPr>
        <w:t>Hearing Panel of the Ontario Judicial Council</w:t>
      </w:r>
    </w:p>
    <w:p w:rsidR="00450C9D" w:rsidRDefault="00450C9D" w:rsidP="00450C9D">
      <w:pPr>
        <w:pStyle w:val="NormalWeb"/>
        <w:shd w:val="clear" w:color="auto" w:fill="FFFFFF"/>
        <w:spacing w:before="0"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val="en-US"/>
        </w:rPr>
      </w:pPr>
      <w:r>
        <w:rPr>
          <w:rFonts w:ascii="Arial" w:hAnsi="Arial" w:cs="Arial"/>
          <w:b/>
          <w:color w:val="000000"/>
          <w:sz w:val="32"/>
          <w:szCs w:val="32"/>
          <w:lang w:val="en-US"/>
        </w:rPr>
        <w:t xml:space="preserve">REASONS FOR DECISION RE COMPENSATION </w:t>
      </w:r>
    </w:p>
    <w:p w:rsidR="00DB08C7" w:rsidRPr="00CD1D98" w:rsidRDefault="00450C9D" w:rsidP="00450C9D">
      <w:pPr>
        <w:pStyle w:val="NormalWeb"/>
        <w:shd w:val="clear" w:color="auto" w:fill="FFFFFF"/>
        <w:spacing w:before="0"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val="en-US"/>
        </w:rPr>
      </w:pPr>
      <w:r>
        <w:rPr>
          <w:rFonts w:ascii="Arial" w:hAnsi="Arial" w:cs="Arial"/>
          <w:b/>
          <w:color w:val="000000"/>
          <w:sz w:val="32"/>
          <w:szCs w:val="32"/>
          <w:lang w:val="en-US"/>
        </w:rPr>
        <w:t>FOR LEGAL COSTS</w:t>
      </w:r>
    </w:p>
    <w:p w:rsidR="00DB08C7" w:rsidRPr="00CD1D98" w:rsidRDefault="00DB08C7" w:rsidP="00DB08C7">
      <w:pPr>
        <w:pStyle w:val="NormalWeb"/>
        <w:shd w:val="clear" w:color="auto" w:fill="FFFFFF"/>
        <w:spacing w:before="1200" w:after="260" w:line="240" w:lineRule="auto"/>
        <w:rPr>
          <w:rFonts w:ascii="Arial" w:hAnsi="Arial" w:cs="Arial"/>
          <w:b/>
          <w:color w:val="000000"/>
          <w:lang w:val="en-US"/>
        </w:rPr>
      </w:pPr>
      <w:r w:rsidRPr="00CD1D98">
        <w:rPr>
          <w:rFonts w:ascii="Arial" w:hAnsi="Arial" w:cs="Arial"/>
          <w:b/>
          <w:color w:val="000000"/>
          <w:lang w:val="en-US"/>
        </w:rPr>
        <w:t>Counsel:</w:t>
      </w:r>
    </w:p>
    <w:p w:rsidR="00DB08C7" w:rsidRPr="00CD1D98" w:rsidRDefault="00DB08C7" w:rsidP="00DB08C7">
      <w:pPr>
        <w:pStyle w:val="NormalWeb"/>
        <w:shd w:val="clear" w:color="auto" w:fill="FFFFFF"/>
        <w:spacing w:before="0" w:after="260" w:line="240" w:lineRule="auto"/>
        <w:rPr>
          <w:rFonts w:ascii="Arial" w:hAnsi="Arial" w:cs="Arial"/>
          <w:color w:val="000000"/>
          <w:lang w:val="en-US"/>
        </w:rPr>
      </w:pPr>
      <w:r w:rsidRPr="00CD1D98">
        <w:rPr>
          <w:rFonts w:ascii="Arial" w:hAnsi="Arial" w:cs="Arial"/>
          <w:color w:val="000000"/>
          <w:lang w:val="en-US"/>
        </w:rPr>
        <w:t>Linda Rothstein and Paul Davis</w:t>
      </w:r>
      <w:r w:rsidRPr="00CD1D98">
        <w:rPr>
          <w:rFonts w:ascii="Arial" w:hAnsi="Arial" w:cs="Arial"/>
          <w:color w:val="000000"/>
          <w:lang w:val="en-US"/>
        </w:rPr>
        <w:br/>
      </w:r>
      <w:proofErr w:type="spellStart"/>
      <w:r w:rsidRPr="00CD1D98">
        <w:rPr>
          <w:rFonts w:ascii="Arial" w:hAnsi="Arial" w:cs="Arial"/>
          <w:color w:val="000000"/>
          <w:lang w:val="en-US"/>
        </w:rPr>
        <w:t>Paliare</w:t>
      </w:r>
      <w:proofErr w:type="spellEnd"/>
      <w:r w:rsidRPr="00CD1D98">
        <w:rPr>
          <w:rFonts w:ascii="Arial" w:hAnsi="Arial" w:cs="Arial"/>
          <w:color w:val="000000"/>
          <w:lang w:val="en-US"/>
        </w:rPr>
        <w:t xml:space="preserve"> Roland Rosenberg Rothstein LLP</w:t>
      </w:r>
      <w:r w:rsidRPr="00CD1D98">
        <w:rPr>
          <w:rFonts w:ascii="Arial" w:hAnsi="Arial" w:cs="Arial"/>
          <w:color w:val="000000"/>
          <w:lang w:val="en-US"/>
        </w:rPr>
        <w:br/>
        <w:t>Presenting Counsel</w:t>
      </w:r>
    </w:p>
    <w:p w:rsidR="00DB08C7" w:rsidRPr="00CD1D98" w:rsidRDefault="00DB08C7" w:rsidP="00DB08C7">
      <w:pPr>
        <w:pStyle w:val="NormalWeb"/>
        <w:shd w:val="clear" w:color="auto" w:fill="FFFFFF"/>
        <w:spacing w:before="0" w:after="260" w:line="240" w:lineRule="auto"/>
        <w:rPr>
          <w:rFonts w:ascii="Arial" w:hAnsi="Arial" w:cs="Arial"/>
          <w:color w:val="000000"/>
          <w:lang w:val="en-US"/>
        </w:rPr>
        <w:sectPr w:rsidR="00DB08C7" w:rsidRPr="00CD1D98" w:rsidSect="00F23649">
          <w:headerReference w:type="default" r:id="rId8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CD1D98">
        <w:rPr>
          <w:rFonts w:ascii="Arial" w:hAnsi="Arial" w:cs="Arial"/>
          <w:color w:val="000000"/>
          <w:lang w:val="en-US"/>
        </w:rPr>
        <w:t>Mark Sandler and Amanda Ross</w:t>
      </w:r>
      <w:r w:rsidRPr="00CD1D98">
        <w:rPr>
          <w:rFonts w:ascii="Arial" w:hAnsi="Arial" w:cs="Arial"/>
          <w:color w:val="000000"/>
          <w:lang w:val="en-US"/>
        </w:rPr>
        <w:br/>
        <w:t xml:space="preserve">Cooper, Sandler, </w:t>
      </w:r>
      <w:proofErr w:type="spellStart"/>
      <w:r w:rsidRPr="00CD1D98">
        <w:rPr>
          <w:rFonts w:ascii="Arial" w:hAnsi="Arial" w:cs="Arial"/>
          <w:color w:val="000000"/>
          <w:lang w:val="en-US"/>
        </w:rPr>
        <w:t>Shime</w:t>
      </w:r>
      <w:proofErr w:type="spellEnd"/>
      <w:r w:rsidRPr="00CD1D98">
        <w:rPr>
          <w:rFonts w:ascii="Arial" w:hAnsi="Arial" w:cs="Arial"/>
          <w:color w:val="000000"/>
          <w:lang w:val="en-US"/>
        </w:rPr>
        <w:t xml:space="preserve"> &amp; Bergman LLP</w:t>
      </w:r>
      <w:r w:rsidRPr="00CD1D98">
        <w:rPr>
          <w:rFonts w:ascii="Arial" w:hAnsi="Arial" w:cs="Arial"/>
          <w:color w:val="000000"/>
          <w:lang w:val="en-US"/>
        </w:rPr>
        <w:br/>
        <w:t xml:space="preserve">Counsel for the </w:t>
      </w:r>
      <w:proofErr w:type="spellStart"/>
      <w:r w:rsidRPr="00CD1D98">
        <w:rPr>
          <w:rFonts w:ascii="Arial" w:hAnsi="Arial" w:cs="Arial"/>
          <w:color w:val="000000"/>
          <w:lang w:val="en-US"/>
        </w:rPr>
        <w:t>Honourable</w:t>
      </w:r>
      <w:proofErr w:type="spellEnd"/>
      <w:r w:rsidRPr="00CD1D98">
        <w:rPr>
          <w:rFonts w:ascii="Arial" w:hAnsi="Arial" w:cs="Arial"/>
          <w:color w:val="000000"/>
          <w:lang w:val="en-US"/>
        </w:rPr>
        <w:t xml:space="preserve"> Justice Donald McLeod</w:t>
      </w:r>
    </w:p>
    <w:p w:rsidR="00DB08C7" w:rsidRPr="00CD1D98" w:rsidRDefault="00DB08C7" w:rsidP="00450C9D">
      <w:pPr>
        <w:pStyle w:val="HeadingMain"/>
        <w:spacing w:after="360"/>
        <w:ind w:left="357"/>
        <w:rPr>
          <w:b/>
        </w:rPr>
      </w:pPr>
      <w:r w:rsidRPr="00CD1D98">
        <w:rPr>
          <w:b/>
        </w:rPr>
        <w:lastRenderedPageBreak/>
        <w:t>REASONS FOR DECISION</w:t>
      </w:r>
      <w:r>
        <w:rPr>
          <w:b/>
        </w:rPr>
        <w:t xml:space="preserve"> RE COMPENSATION FOR LEGAL COSTS</w:t>
      </w:r>
    </w:p>
    <w:p w:rsidR="000E63A6" w:rsidRPr="000E63A6" w:rsidRDefault="00DB08C7" w:rsidP="00450C9D">
      <w:pPr>
        <w:pStyle w:val="ParagraphLevel1"/>
        <w:spacing w:line="360" w:lineRule="auto"/>
        <w:rPr>
          <w:rFonts w:cs="Arial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By </w:t>
      </w:r>
      <w:r w:rsidR="00E864B2">
        <w:rPr>
          <w:rFonts w:ascii="TimesNewRoman" w:hAnsi="TimesNewRoman" w:cs="TimesNewRoman"/>
          <w:sz w:val="24"/>
          <w:szCs w:val="24"/>
        </w:rPr>
        <w:t>reasons dated December 20, 2018</w:t>
      </w:r>
      <w:r>
        <w:rPr>
          <w:rFonts w:ascii="TimesNewRoman" w:hAnsi="TimesNewRoman" w:cs="TimesNewRoman"/>
          <w:sz w:val="24"/>
          <w:szCs w:val="24"/>
        </w:rPr>
        <w:t xml:space="preserve">, we dismissed the complaint against Justice Donald McLeod. The </w:t>
      </w:r>
      <w:r w:rsidRPr="00DB08C7">
        <w:rPr>
          <w:rFonts w:ascii="TimesNewRoman" w:hAnsi="TimesNewRoman" w:cs="TimesNewRoman"/>
          <w:i/>
          <w:sz w:val="24"/>
          <w:szCs w:val="24"/>
        </w:rPr>
        <w:t>Courts of Justice Act</w:t>
      </w:r>
      <w:r>
        <w:rPr>
          <w:rFonts w:ascii="TimesNewRoman" w:hAnsi="TimesNewRoman" w:cs="TimesNewRoman"/>
          <w:sz w:val="24"/>
          <w:szCs w:val="24"/>
        </w:rPr>
        <w:t>, R.S.O. 1980, c.C</w:t>
      </w:r>
      <w:r w:rsidR="00E864B2">
        <w:rPr>
          <w:rFonts w:ascii="TimesNewRoman" w:hAnsi="TimesNewRoman" w:cs="TimesNewRoman"/>
          <w:sz w:val="24"/>
          <w:szCs w:val="24"/>
        </w:rPr>
        <w:t>43, s. 51.7(5),</w:t>
      </w:r>
      <w:r>
        <w:rPr>
          <w:rFonts w:ascii="TimesNewRoman" w:hAnsi="TimesNewRoman" w:cs="TimesNewRoman"/>
          <w:sz w:val="24"/>
          <w:szCs w:val="24"/>
        </w:rPr>
        <w:t xml:space="preserve"> provides that where</w:t>
      </w:r>
      <w:r w:rsidR="00E864B2">
        <w:rPr>
          <w:rFonts w:ascii="TimesNewRoman" w:hAnsi="TimesNewRoman" w:cs="TimesNewRoman"/>
          <w:sz w:val="24"/>
          <w:szCs w:val="24"/>
        </w:rPr>
        <w:t xml:space="preserve"> a complaint is dismissed,</w:t>
      </w:r>
      <w:r>
        <w:rPr>
          <w:rFonts w:ascii="TimesNewRoman" w:hAnsi="TimesNewRoman" w:cs="TimesNewRoman"/>
          <w:sz w:val="24"/>
          <w:szCs w:val="24"/>
        </w:rPr>
        <w:t xml:space="preserve"> the </w:t>
      </w:r>
      <w:r w:rsidR="000E63A6">
        <w:rPr>
          <w:rFonts w:ascii="TimesNewRoman" w:hAnsi="TimesNewRoman" w:cs="TimesNew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anel is required to recommend to the Attorney General that the judge be compensated for costs of his legal representation.</w:t>
      </w:r>
      <w:r w:rsidR="000E63A6">
        <w:rPr>
          <w:rFonts w:ascii="TimesNewRoman" w:hAnsi="TimesNewRoman" w:cs="TimesNewRoman"/>
          <w:sz w:val="24"/>
          <w:szCs w:val="24"/>
        </w:rPr>
        <w:t xml:space="preserve"> </w:t>
      </w:r>
      <w:r w:rsidR="003E7819">
        <w:rPr>
          <w:rFonts w:ascii="TimesNewRoman" w:hAnsi="TimesNewRoman" w:cs="TimesNewRoman"/>
          <w:sz w:val="24"/>
          <w:szCs w:val="24"/>
        </w:rPr>
        <w:t>Section 51.7(7) provides the Panel with discretion to recommend all or part of the judge’s costs for legal services.</w:t>
      </w:r>
    </w:p>
    <w:p w:rsidR="00DB08C7" w:rsidRPr="00DB08C7" w:rsidRDefault="00DB08C7" w:rsidP="00450C9D">
      <w:pPr>
        <w:pStyle w:val="ParagraphLevel1"/>
        <w:spacing w:line="360" w:lineRule="auto"/>
        <w:rPr>
          <w:rFonts w:cs="Arial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Justice McLeod’s counsel has provided the </w:t>
      </w:r>
      <w:r w:rsidR="000E63A6">
        <w:rPr>
          <w:rFonts w:ascii="TimesNewRoman" w:hAnsi="TimesNewRoman" w:cs="TimesNew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anel with a detailed outline of legal costs and disbursements</w:t>
      </w:r>
      <w:r w:rsidR="00E864B2">
        <w:rPr>
          <w:rFonts w:ascii="TimesNewRoman" w:hAnsi="TimesNewRoman" w:cs="TimesNewRoman"/>
          <w:sz w:val="24"/>
          <w:szCs w:val="24"/>
        </w:rPr>
        <w:t xml:space="preserve"> totaling </w:t>
      </w:r>
      <w:r w:rsidR="00E864B2">
        <w:rPr>
          <w:rFonts w:cs="Arial"/>
          <w:color w:val="000000"/>
          <w:sz w:val="24"/>
          <w:szCs w:val="24"/>
        </w:rPr>
        <w:t>$81,265.96 inclusive of HST and disbursements</w:t>
      </w:r>
      <w:r>
        <w:rPr>
          <w:rFonts w:ascii="TimesNewRoman" w:hAnsi="TimesNewRoman" w:cs="TimesNewRoman"/>
          <w:sz w:val="24"/>
          <w:szCs w:val="24"/>
        </w:rPr>
        <w:t xml:space="preserve">. </w:t>
      </w:r>
      <w:r w:rsidR="00E864B2">
        <w:rPr>
          <w:rFonts w:ascii="TimesNewRoman" w:hAnsi="TimesNewRoman" w:cs="TimesNewRoman"/>
          <w:sz w:val="24"/>
          <w:szCs w:val="24"/>
        </w:rPr>
        <w:t xml:space="preserve">We have reviewed that outline. </w:t>
      </w:r>
      <w:r>
        <w:rPr>
          <w:rFonts w:ascii="TimesNewRoman" w:hAnsi="TimesNewRoman" w:cs="TimesNewRoman"/>
          <w:sz w:val="24"/>
          <w:szCs w:val="24"/>
        </w:rPr>
        <w:t>Prese</w:t>
      </w:r>
      <w:r w:rsidR="00E864B2">
        <w:rPr>
          <w:rFonts w:ascii="TimesNewRoman" w:hAnsi="TimesNewRoman" w:cs="TimesNewRoman"/>
          <w:sz w:val="24"/>
          <w:szCs w:val="24"/>
        </w:rPr>
        <w:t>nting Counsel</w:t>
      </w:r>
      <w:r>
        <w:rPr>
          <w:rFonts w:ascii="TimesNewRoman" w:hAnsi="TimesNewRoman" w:cs="TimesNewRoman"/>
          <w:sz w:val="24"/>
          <w:szCs w:val="24"/>
        </w:rPr>
        <w:t xml:space="preserve"> advises the </w:t>
      </w:r>
      <w:r w:rsidR="000E63A6">
        <w:rPr>
          <w:rFonts w:ascii="TimesNewRoman" w:hAnsi="TimesNewRoman" w:cs="TimesNewRoman"/>
          <w:sz w:val="24"/>
          <w:szCs w:val="24"/>
        </w:rPr>
        <w:t>P</w:t>
      </w:r>
      <w:r>
        <w:rPr>
          <w:rFonts w:ascii="TimesNewRoman" w:hAnsi="TimesNewRoman" w:cs="TimesNewRoman"/>
          <w:sz w:val="24"/>
          <w:szCs w:val="24"/>
        </w:rPr>
        <w:t>anel that, in her view, the request is reasonable.</w:t>
      </w:r>
      <w:r w:rsidR="00E864B2">
        <w:rPr>
          <w:rFonts w:ascii="TimesNewRoman" w:hAnsi="TimesNewRoman" w:cs="TimesNewRoman"/>
          <w:sz w:val="24"/>
          <w:szCs w:val="24"/>
        </w:rPr>
        <w:t xml:space="preserve"> We agree. </w:t>
      </w:r>
    </w:p>
    <w:p w:rsidR="00DB08C7" w:rsidRPr="000E63A6" w:rsidRDefault="00DB08C7" w:rsidP="00450C9D">
      <w:pPr>
        <w:pStyle w:val="ParagraphLevel1"/>
        <w:spacing w:line="360" w:lineRule="auto"/>
      </w:pPr>
      <w:r>
        <w:rPr>
          <w:rFonts w:ascii="TimesNewRoman" w:hAnsi="TimesNewRoman" w:cs="TimesNewRoman"/>
          <w:sz w:val="24"/>
          <w:szCs w:val="24"/>
        </w:rPr>
        <w:t xml:space="preserve">Accordingly, we recommend to the Attorney General that Justice McLeod be compensated in the amount of </w:t>
      </w:r>
      <w:r w:rsidR="00E864B2">
        <w:rPr>
          <w:rFonts w:cs="Arial"/>
          <w:color w:val="000000"/>
          <w:sz w:val="24"/>
          <w:szCs w:val="24"/>
        </w:rPr>
        <w:t xml:space="preserve">$81,265.96 inclusive of HST and disbursements </w:t>
      </w:r>
      <w:r>
        <w:rPr>
          <w:rFonts w:cs="Arial"/>
          <w:color w:val="000000"/>
          <w:sz w:val="24"/>
          <w:szCs w:val="24"/>
        </w:rPr>
        <w:t xml:space="preserve">for the legal costs </w:t>
      </w:r>
      <w:r w:rsidR="00E864B2">
        <w:rPr>
          <w:rFonts w:cs="Arial"/>
          <w:color w:val="000000"/>
          <w:sz w:val="24"/>
          <w:szCs w:val="24"/>
        </w:rPr>
        <w:t xml:space="preserve">he </w:t>
      </w:r>
      <w:r>
        <w:rPr>
          <w:rFonts w:cs="Arial"/>
          <w:color w:val="000000"/>
          <w:sz w:val="24"/>
          <w:szCs w:val="24"/>
        </w:rPr>
        <w:t xml:space="preserve">incurred in this matter. </w:t>
      </w:r>
      <w:r w:rsidRPr="001F5E30">
        <w:rPr>
          <w:rFonts w:ascii="TimesNewRoman" w:hAnsi="TimesNewRoman" w:cs="TimesNewRoman"/>
          <w:sz w:val="24"/>
          <w:szCs w:val="24"/>
        </w:rPr>
        <w:t xml:space="preserve"> </w:t>
      </w:r>
    </w:p>
    <w:p w:rsidR="000E63A6" w:rsidRPr="00475CDB" w:rsidRDefault="000E63A6" w:rsidP="00450C9D">
      <w:pPr>
        <w:pStyle w:val="ParagraphLevel1"/>
        <w:numPr>
          <w:ilvl w:val="0"/>
          <w:numId w:val="0"/>
        </w:numPr>
        <w:spacing w:before="720" w:after="240"/>
        <w:ind w:right="6"/>
        <w:rPr>
          <w:rFonts w:cs="Arial"/>
          <w:sz w:val="24"/>
          <w:szCs w:val="24"/>
        </w:rPr>
      </w:pPr>
      <w:r w:rsidRPr="00475CDB">
        <w:rPr>
          <w:rFonts w:cs="Arial"/>
          <w:sz w:val="24"/>
          <w:szCs w:val="24"/>
        </w:rPr>
        <w:t>Date:</w:t>
      </w:r>
      <w:r w:rsidRPr="00475CDB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January 22, 2019</w:t>
      </w:r>
    </w:p>
    <w:p w:rsidR="000E63A6" w:rsidRPr="00475CDB" w:rsidRDefault="000E63A6" w:rsidP="00450C9D">
      <w:pPr>
        <w:shd w:val="clear" w:color="auto" w:fill="FFFFFF"/>
        <w:spacing w:before="120" w:after="0"/>
        <w:ind w:right="6"/>
        <w:rPr>
          <w:rFonts w:ascii="Arial" w:eastAsia="Times New Roman" w:hAnsi="Arial" w:cs="Arial"/>
          <w:color w:val="000000"/>
          <w:szCs w:val="24"/>
          <w:lang w:val="en-US" w:eastAsia="en-CA"/>
        </w:rPr>
      </w:pPr>
      <w:r w:rsidRPr="00475CDB">
        <w:rPr>
          <w:rFonts w:ascii="Arial" w:eastAsia="Times New Roman" w:hAnsi="Arial" w:cs="Arial"/>
          <w:color w:val="000000"/>
          <w:szCs w:val="24"/>
          <w:lang w:val="en-US" w:eastAsia="en-CA"/>
        </w:rPr>
        <w:t xml:space="preserve">Hearing Panel of the Ontario Judicial Council: </w:t>
      </w:r>
    </w:p>
    <w:p w:rsidR="000E63A6" w:rsidRPr="00475CDB" w:rsidRDefault="000E63A6" w:rsidP="000E63A6">
      <w:pPr>
        <w:shd w:val="clear" w:color="auto" w:fill="FFFFFF"/>
        <w:spacing w:after="0"/>
        <w:ind w:right="4"/>
        <w:rPr>
          <w:rFonts w:ascii="Arial" w:eastAsia="Times New Roman" w:hAnsi="Arial" w:cs="Arial"/>
          <w:color w:val="000000"/>
          <w:szCs w:val="24"/>
          <w:lang w:val="en-US" w:eastAsia="en-CA"/>
        </w:rPr>
      </w:pPr>
    </w:p>
    <w:p w:rsidR="000E63A6" w:rsidRPr="00475CDB" w:rsidRDefault="000E63A6" w:rsidP="00450C9D">
      <w:pPr>
        <w:shd w:val="clear" w:color="auto" w:fill="FFFFFF"/>
        <w:spacing w:after="0" w:line="240" w:lineRule="auto"/>
        <w:ind w:right="6"/>
        <w:rPr>
          <w:rFonts w:ascii="Arial" w:eastAsia="Times New Roman" w:hAnsi="Arial" w:cs="Arial"/>
          <w:color w:val="000000"/>
          <w:szCs w:val="24"/>
          <w:lang w:val="en-US" w:eastAsia="en-CA"/>
        </w:rPr>
      </w:pPr>
      <w:r w:rsidRPr="00475CDB">
        <w:rPr>
          <w:rFonts w:ascii="Arial" w:eastAsia="Times New Roman" w:hAnsi="Arial" w:cs="Arial"/>
          <w:color w:val="000000"/>
          <w:szCs w:val="24"/>
          <w:lang w:val="en-US" w:eastAsia="en-CA"/>
        </w:rPr>
        <w:t xml:space="preserve">The </w:t>
      </w:r>
      <w:proofErr w:type="spellStart"/>
      <w:r w:rsidRPr="00475CDB">
        <w:rPr>
          <w:rFonts w:ascii="Arial" w:eastAsia="Times New Roman" w:hAnsi="Arial" w:cs="Arial"/>
          <w:color w:val="000000"/>
          <w:szCs w:val="24"/>
          <w:lang w:val="en-US" w:eastAsia="en-CA"/>
        </w:rPr>
        <w:t>Honourable</w:t>
      </w:r>
      <w:proofErr w:type="spellEnd"/>
      <w:r w:rsidRPr="00475CDB">
        <w:rPr>
          <w:rFonts w:ascii="Arial" w:eastAsia="Times New Roman" w:hAnsi="Arial" w:cs="Arial"/>
          <w:color w:val="000000"/>
          <w:szCs w:val="24"/>
          <w:lang w:val="en-US" w:eastAsia="en-CA"/>
        </w:rPr>
        <w:t xml:space="preserve"> Justice Robert Sharpe, Chair</w:t>
      </w:r>
      <w:r w:rsidRPr="00475CDB">
        <w:rPr>
          <w:rFonts w:ascii="Arial" w:eastAsia="Times New Roman" w:hAnsi="Arial" w:cs="Arial"/>
          <w:color w:val="000000"/>
          <w:szCs w:val="24"/>
          <w:lang w:val="en-US" w:eastAsia="en-CA"/>
        </w:rPr>
        <w:br/>
        <w:t>Court of Appeal for Ontario</w:t>
      </w:r>
    </w:p>
    <w:p w:rsidR="000E63A6" w:rsidRPr="00475CDB" w:rsidRDefault="000E63A6" w:rsidP="000E63A6">
      <w:pPr>
        <w:shd w:val="clear" w:color="auto" w:fill="FFFFFF"/>
        <w:spacing w:after="0"/>
        <w:ind w:right="4"/>
        <w:rPr>
          <w:rFonts w:ascii="Arial" w:eastAsia="Times New Roman" w:hAnsi="Arial" w:cs="Arial"/>
          <w:color w:val="000000"/>
          <w:szCs w:val="24"/>
          <w:lang w:val="en-US" w:eastAsia="en-CA"/>
        </w:rPr>
      </w:pPr>
    </w:p>
    <w:p w:rsidR="000E63A6" w:rsidRPr="00475CDB" w:rsidRDefault="000E63A6" w:rsidP="00450C9D">
      <w:pPr>
        <w:shd w:val="clear" w:color="auto" w:fill="FFFFFF"/>
        <w:spacing w:after="0" w:line="240" w:lineRule="auto"/>
        <w:ind w:right="6"/>
        <w:rPr>
          <w:rFonts w:ascii="Arial" w:eastAsia="Times New Roman" w:hAnsi="Arial" w:cs="Arial"/>
          <w:color w:val="000000"/>
          <w:szCs w:val="24"/>
          <w:lang w:val="en-US" w:eastAsia="en-CA"/>
        </w:rPr>
      </w:pPr>
      <w:r w:rsidRPr="00475CDB">
        <w:rPr>
          <w:rFonts w:ascii="Arial" w:eastAsia="Times New Roman" w:hAnsi="Arial" w:cs="Arial"/>
          <w:color w:val="000000"/>
          <w:szCs w:val="24"/>
          <w:lang w:val="en-US" w:eastAsia="en-CA"/>
        </w:rPr>
        <w:t xml:space="preserve">The </w:t>
      </w:r>
      <w:proofErr w:type="spellStart"/>
      <w:r w:rsidRPr="00475CDB">
        <w:rPr>
          <w:rFonts w:ascii="Arial" w:eastAsia="Times New Roman" w:hAnsi="Arial" w:cs="Arial"/>
          <w:color w:val="000000"/>
          <w:szCs w:val="24"/>
          <w:lang w:val="en-US" w:eastAsia="en-CA"/>
        </w:rPr>
        <w:t>Honourable</w:t>
      </w:r>
      <w:proofErr w:type="spellEnd"/>
      <w:r w:rsidRPr="00475CDB">
        <w:rPr>
          <w:rFonts w:ascii="Arial" w:eastAsia="Times New Roman" w:hAnsi="Arial" w:cs="Arial"/>
          <w:color w:val="000000"/>
          <w:szCs w:val="24"/>
          <w:lang w:val="en-US" w:eastAsia="en-CA"/>
        </w:rPr>
        <w:t xml:space="preserve"> Justice Hugh L. Fraser</w:t>
      </w:r>
      <w:r w:rsidRPr="00475CDB">
        <w:rPr>
          <w:rFonts w:ascii="Arial" w:eastAsia="Times New Roman" w:hAnsi="Arial" w:cs="Arial"/>
          <w:color w:val="000000"/>
          <w:szCs w:val="24"/>
          <w:lang w:val="en-US" w:eastAsia="en-CA"/>
        </w:rPr>
        <w:br/>
        <w:t>Ontario Court of Justice</w:t>
      </w:r>
    </w:p>
    <w:p w:rsidR="000E63A6" w:rsidRPr="00475CDB" w:rsidRDefault="000E63A6" w:rsidP="000E63A6">
      <w:pPr>
        <w:shd w:val="clear" w:color="auto" w:fill="FFFFFF"/>
        <w:spacing w:after="0"/>
        <w:ind w:right="4"/>
        <w:rPr>
          <w:rFonts w:ascii="Arial" w:eastAsia="Times New Roman" w:hAnsi="Arial" w:cs="Arial"/>
          <w:color w:val="000000"/>
          <w:szCs w:val="24"/>
          <w:lang w:val="en-US" w:eastAsia="en-CA"/>
        </w:rPr>
      </w:pPr>
    </w:p>
    <w:p w:rsidR="000E63A6" w:rsidRPr="00475CDB" w:rsidRDefault="000E63A6" w:rsidP="00450C9D">
      <w:pPr>
        <w:shd w:val="clear" w:color="auto" w:fill="FFFFFF"/>
        <w:spacing w:after="0" w:line="240" w:lineRule="auto"/>
        <w:ind w:right="4"/>
        <w:rPr>
          <w:rFonts w:ascii="Arial" w:eastAsia="Times New Roman" w:hAnsi="Arial" w:cs="Arial"/>
          <w:color w:val="000000"/>
          <w:szCs w:val="24"/>
          <w:lang w:val="en-US" w:eastAsia="en-CA"/>
        </w:rPr>
      </w:pPr>
      <w:r w:rsidRPr="00475CDB">
        <w:rPr>
          <w:rFonts w:ascii="Arial" w:eastAsia="Times New Roman" w:hAnsi="Arial" w:cs="Arial"/>
          <w:color w:val="000000"/>
          <w:szCs w:val="24"/>
          <w:lang w:val="en-US" w:eastAsia="en-CA"/>
        </w:rPr>
        <w:t>Mr. David Porter</w:t>
      </w:r>
    </w:p>
    <w:p w:rsidR="000E63A6" w:rsidRPr="00475CDB" w:rsidRDefault="000E63A6" w:rsidP="00450C9D">
      <w:pPr>
        <w:shd w:val="clear" w:color="auto" w:fill="FFFFFF"/>
        <w:spacing w:after="0" w:line="240" w:lineRule="auto"/>
        <w:ind w:right="4"/>
        <w:rPr>
          <w:rFonts w:ascii="Arial" w:eastAsia="Times New Roman" w:hAnsi="Arial" w:cs="Arial"/>
          <w:color w:val="000000"/>
          <w:szCs w:val="24"/>
          <w:lang w:val="en-US" w:eastAsia="en-CA"/>
        </w:rPr>
      </w:pPr>
      <w:r w:rsidRPr="00475CDB">
        <w:rPr>
          <w:rFonts w:ascii="Arial" w:eastAsia="Times New Roman" w:hAnsi="Arial" w:cs="Arial"/>
          <w:color w:val="000000"/>
          <w:szCs w:val="24"/>
          <w:lang w:val="en-US" w:eastAsia="en-CA"/>
        </w:rPr>
        <w:t>Lawyer Member</w:t>
      </w:r>
    </w:p>
    <w:p w:rsidR="000E63A6" w:rsidRPr="00475CDB" w:rsidRDefault="000E63A6" w:rsidP="000E63A6">
      <w:pPr>
        <w:shd w:val="clear" w:color="auto" w:fill="FFFFFF"/>
        <w:spacing w:after="0"/>
        <w:ind w:right="4"/>
        <w:rPr>
          <w:rFonts w:ascii="Arial" w:eastAsia="Times New Roman" w:hAnsi="Arial" w:cs="Arial"/>
          <w:color w:val="000000"/>
          <w:szCs w:val="24"/>
          <w:lang w:val="en-US" w:eastAsia="en-CA"/>
        </w:rPr>
      </w:pPr>
    </w:p>
    <w:p w:rsidR="000E63A6" w:rsidRPr="00F85186" w:rsidRDefault="000E63A6" w:rsidP="00450C9D">
      <w:pPr>
        <w:pStyle w:val="ParagraphLevel1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jc w:val="left"/>
      </w:pPr>
      <w:r w:rsidRPr="00475CDB">
        <w:rPr>
          <w:rFonts w:cs="Arial"/>
          <w:color w:val="000000"/>
          <w:sz w:val="24"/>
          <w:szCs w:val="24"/>
          <w:lang w:eastAsia="en-CA"/>
        </w:rPr>
        <w:t xml:space="preserve">Ms. Judith </w:t>
      </w:r>
      <w:r>
        <w:rPr>
          <w:rFonts w:cs="Arial"/>
          <w:color w:val="000000"/>
          <w:sz w:val="24"/>
          <w:szCs w:val="24"/>
          <w:lang w:eastAsia="en-CA"/>
        </w:rPr>
        <w:t xml:space="preserve">A. </w:t>
      </w:r>
      <w:proofErr w:type="spellStart"/>
      <w:r w:rsidRPr="00475CDB">
        <w:rPr>
          <w:rFonts w:cs="Arial"/>
          <w:color w:val="000000"/>
          <w:sz w:val="24"/>
          <w:szCs w:val="24"/>
          <w:lang w:eastAsia="en-CA"/>
        </w:rPr>
        <w:t>LaRocque</w:t>
      </w:r>
      <w:proofErr w:type="spellEnd"/>
      <w:r w:rsidRPr="00475CDB">
        <w:rPr>
          <w:rFonts w:cs="Arial"/>
          <w:color w:val="000000"/>
          <w:sz w:val="24"/>
          <w:szCs w:val="24"/>
          <w:lang w:eastAsia="en-CA"/>
        </w:rPr>
        <w:br/>
        <w:t>Community Member</w:t>
      </w:r>
    </w:p>
    <w:sectPr w:rsidR="000E63A6" w:rsidRPr="00F851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C6C" w:rsidRDefault="008D2C6C" w:rsidP="00F72078">
      <w:pPr>
        <w:spacing w:after="0" w:line="240" w:lineRule="auto"/>
      </w:pPr>
      <w:r>
        <w:separator/>
      </w:r>
    </w:p>
  </w:endnote>
  <w:endnote w:type="continuationSeparator" w:id="0">
    <w:p w:rsidR="008D2C6C" w:rsidRDefault="008D2C6C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078" w:rsidRDefault="00F720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C6C" w:rsidRDefault="008D2C6C" w:rsidP="00F72078">
      <w:pPr>
        <w:spacing w:after="0" w:line="240" w:lineRule="auto"/>
      </w:pPr>
      <w:r>
        <w:separator/>
      </w:r>
    </w:p>
  </w:footnote>
  <w:footnote w:type="continuationSeparator" w:id="0">
    <w:p w:rsidR="008D2C6C" w:rsidRDefault="008D2C6C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406245"/>
      <w:docPartObj>
        <w:docPartGallery w:val="Page Numbers (Top of Page)"/>
        <w:docPartUnique/>
      </w:docPartObj>
    </w:sdtPr>
    <w:sdtEndPr>
      <w:rPr>
        <w:rFonts w:ascii="Arial" w:hAnsi="Arial"/>
        <w:sz w:val="26"/>
      </w:rPr>
    </w:sdtEndPr>
    <w:sdtContent>
      <w:p w:rsidR="00DB08C7" w:rsidRPr="009D2198" w:rsidRDefault="00DB08C7">
        <w:pPr>
          <w:pStyle w:val="Header"/>
          <w:jc w:val="center"/>
          <w:rPr>
            <w:rFonts w:ascii="Arial" w:hAnsi="Arial"/>
            <w:sz w:val="26"/>
          </w:rPr>
        </w:pPr>
        <w:r w:rsidRPr="009D2198">
          <w:rPr>
            <w:rFonts w:ascii="Arial" w:hAnsi="Arial"/>
            <w:sz w:val="26"/>
          </w:rPr>
          <w:fldChar w:fldCharType="begin"/>
        </w:r>
        <w:r w:rsidRPr="001B6B3B">
          <w:rPr>
            <w:rFonts w:ascii="Arial" w:hAnsi="Arial" w:cs="Arial"/>
            <w:sz w:val="26"/>
            <w:szCs w:val="26"/>
          </w:rPr>
          <w:instrText xml:space="preserve"> PAGE   \* MERGEFORMAT </w:instrText>
        </w:r>
        <w:r w:rsidRPr="009D2198">
          <w:rPr>
            <w:rFonts w:ascii="Arial" w:hAnsi="Arial"/>
            <w:sz w:val="26"/>
          </w:rPr>
          <w:fldChar w:fldCharType="separate"/>
        </w:r>
        <w:r w:rsidR="00450C9D">
          <w:rPr>
            <w:rFonts w:ascii="Arial" w:hAnsi="Arial" w:cs="Arial"/>
            <w:noProof/>
            <w:sz w:val="26"/>
            <w:szCs w:val="26"/>
          </w:rPr>
          <w:t>2</w:t>
        </w:r>
        <w:r w:rsidRPr="009D2198">
          <w:rPr>
            <w:rFonts w:ascii="Arial" w:hAnsi="Arial"/>
            <w:sz w:val="26"/>
          </w:rPr>
          <w:fldChar w:fldCharType="end"/>
        </w:r>
      </w:p>
    </w:sdtContent>
  </w:sdt>
  <w:p w:rsidR="00DB08C7" w:rsidRDefault="00DB08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078" w:rsidRDefault="00F720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078" w:rsidRDefault="00F7207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078" w:rsidRDefault="00F720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E1F4E"/>
    <w:multiLevelType w:val="hybridMultilevel"/>
    <w:tmpl w:val="46D01502"/>
    <w:lvl w:ilvl="0" w:tplc="D0526F34">
      <w:start w:val="1"/>
      <w:numFmt w:val="decimal"/>
      <w:pStyle w:val="ParagraphLevel1"/>
      <w:lvlText w:val="[%1]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C7"/>
    <w:rsid w:val="00056BD9"/>
    <w:rsid w:val="000A0119"/>
    <w:rsid w:val="000A4D59"/>
    <w:rsid w:val="000E63A6"/>
    <w:rsid w:val="001C37B4"/>
    <w:rsid w:val="001F129E"/>
    <w:rsid w:val="00225BE4"/>
    <w:rsid w:val="002E6FF6"/>
    <w:rsid w:val="00317F1F"/>
    <w:rsid w:val="0036413B"/>
    <w:rsid w:val="003E7819"/>
    <w:rsid w:val="00404C1A"/>
    <w:rsid w:val="00450C9D"/>
    <w:rsid w:val="00487378"/>
    <w:rsid w:val="004A2238"/>
    <w:rsid w:val="004A392D"/>
    <w:rsid w:val="004B347D"/>
    <w:rsid w:val="004B69F7"/>
    <w:rsid w:val="004F1B03"/>
    <w:rsid w:val="004F20C3"/>
    <w:rsid w:val="0057735C"/>
    <w:rsid w:val="00624B02"/>
    <w:rsid w:val="00695E04"/>
    <w:rsid w:val="006C7751"/>
    <w:rsid w:val="006D72AA"/>
    <w:rsid w:val="00767151"/>
    <w:rsid w:val="007707B1"/>
    <w:rsid w:val="00794C32"/>
    <w:rsid w:val="007D6DDD"/>
    <w:rsid w:val="008D2C6C"/>
    <w:rsid w:val="008D69F1"/>
    <w:rsid w:val="009B1D63"/>
    <w:rsid w:val="009B65DE"/>
    <w:rsid w:val="00A4105B"/>
    <w:rsid w:val="00A4736E"/>
    <w:rsid w:val="00A963FC"/>
    <w:rsid w:val="00AD71CE"/>
    <w:rsid w:val="00B93223"/>
    <w:rsid w:val="00BA1F0A"/>
    <w:rsid w:val="00C029AC"/>
    <w:rsid w:val="00C442F5"/>
    <w:rsid w:val="00C93AB7"/>
    <w:rsid w:val="00CC034D"/>
    <w:rsid w:val="00D83F89"/>
    <w:rsid w:val="00DB08C7"/>
    <w:rsid w:val="00E864B2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C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customStyle="1" w:styleId="ParagraphLevel1">
    <w:name w:val="Paragraph Level 1"/>
    <w:qFormat/>
    <w:rsid w:val="00DB08C7"/>
    <w:pPr>
      <w:numPr>
        <w:numId w:val="1"/>
      </w:numPr>
      <w:spacing w:after="260" w:line="480" w:lineRule="auto"/>
      <w:ind w:left="0" w:firstLine="0"/>
      <w:jc w:val="both"/>
    </w:pPr>
    <w:rPr>
      <w:rFonts w:ascii="Arial" w:eastAsia="Times New Roman" w:hAnsi="Arial" w:cs="Times New Roman"/>
      <w:sz w:val="2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DB08C7"/>
    <w:pPr>
      <w:spacing w:before="240" w:after="240" w:line="432" w:lineRule="atLeast"/>
    </w:pPr>
    <w:rPr>
      <w:rFonts w:ascii="Times New Roman" w:eastAsia="Times New Roman" w:hAnsi="Times New Roman" w:cs="Times New Roman"/>
      <w:szCs w:val="24"/>
      <w:lang w:eastAsia="en-CA"/>
    </w:rPr>
  </w:style>
  <w:style w:type="paragraph" w:customStyle="1" w:styleId="Endorsment">
    <w:name w:val="Endorsment"/>
    <w:basedOn w:val="Normal"/>
    <w:next w:val="AParaNumbering"/>
    <w:semiHidden/>
    <w:qFormat/>
    <w:rsid w:val="00DB08C7"/>
    <w:pPr>
      <w:spacing w:before="360" w:after="360" w:line="240" w:lineRule="auto"/>
      <w:jc w:val="center"/>
    </w:pPr>
    <w:rPr>
      <w:rFonts w:ascii="Arial" w:eastAsia="Times New Roman" w:hAnsi="Arial" w:cs="Arial"/>
      <w:sz w:val="26"/>
      <w:szCs w:val="24"/>
    </w:rPr>
  </w:style>
  <w:style w:type="paragraph" w:customStyle="1" w:styleId="AParaNumbering">
    <w:name w:val="A. Para Numbering"/>
    <w:basedOn w:val="Normal"/>
    <w:link w:val="AParaNumberingChar"/>
    <w:autoRedefine/>
    <w:qFormat/>
    <w:rsid w:val="00DB08C7"/>
    <w:pPr>
      <w:spacing w:before="120" w:after="260" w:line="240" w:lineRule="auto"/>
      <w:ind w:left="360"/>
      <w:jc w:val="center"/>
    </w:pPr>
    <w:rPr>
      <w:rFonts w:ascii="Arial" w:eastAsia="Times New Roman" w:hAnsi="Arial" w:cs="Arial"/>
      <w:b/>
      <w:szCs w:val="24"/>
    </w:rPr>
  </w:style>
  <w:style w:type="paragraph" w:customStyle="1" w:styleId="HeadingMain">
    <w:name w:val="Heading Main"/>
    <w:basedOn w:val="AParaNumbering"/>
    <w:link w:val="HeadingMainChar"/>
    <w:qFormat/>
    <w:rsid w:val="00DB08C7"/>
    <w:rPr>
      <w:b w:val="0"/>
      <w:lang w:val="en-US"/>
    </w:rPr>
  </w:style>
  <w:style w:type="character" w:customStyle="1" w:styleId="AParaNumberingChar">
    <w:name w:val="A. Para Numbering Char"/>
    <w:basedOn w:val="DefaultParagraphFont"/>
    <w:link w:val="AParaNumbering"/>
    <w:rsid w:val="00DB08C7"/>
    <w:rPr>
      <w:rFonts w:ascii="Arial" w:eastAsia="Times New Roman" w:hAnsi="Arial" w:cs="Arial"/>
      <w:b/>
      <w:sz w:val="24"/>
      <w:szCs w:val="24"/>
    </w:rPr>
  </w:style>
  <w:style w:type="character" w:customStyle="1" w:styleId="HeadingMainChar">
    <w:name w:val="Heading Main Char"/>
    <w:basedOn w:val="AParaNumberingChar"/>
    <w:link w:val="HeadingMain"/>
    <w:rsid w:val="00DB08C7"/>
    <w:rPr>
      <w:rFonts w:ascii="Arial" w:eastAsia="Times New Roman" w:hAnsi="Arial" w:cs="Arial"/>
      <w:b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C740D-F899-492F-9C09-6053CF81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2019-01-23T16:21:00Z</dcterms:created>
  <dcterms:modified xsi:type="dcterms:W3CDTF">2019-01-23T16:21:00Z</dcterms:modified>
</cp:coreProperties>
</file>