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5719" w14:textId="1FC4DC1F" w:rsidR="00BD392C" w:rsidRPr="00BD5E3D" w:rsidRDefault="0072078F" w:rsidP="00BD392C">
      <w:pPr>
        <w:spacing w:after="0" w:line="240" w:lineRule="auto"/>
        <w:jc w:val="center"/>
        <w:rPr>
          <w:rFonts w:eastAsia="Times New Roman" w:cstheme="minorHAnsi"/>
          <w:b/>
          <w:sz w:val="44"/>
          <w:szCs w:val="44"/>
          <w:lang w:val="fr-CA" w:eastAsia="en-CA"/>
        </w:rPr>
      </w:pPr>
      <w:bookmarkStart w:id="0" w:name="_GoBack"/>
      <w:bookmarkEnd w:id="0"/>
      <w:r w:rsidRPr="00BD5E3D">
        <w:rPr>
          <w:rFonts w:cstheme="minorHAnsi"/>
          <w:b/>
          <w:sz w:val="44"/>
          <w:szCs w:val="44"/>
          <w:lang w:val="fr-CA"/>
        </w:rPr>
        <w:t>Conseil d’évaluation des juges de paix</w:t>
      </w:r>
    </w:p>
    <w:p w14:paraId="1328204B" w14:textId="77777777" w:rsidR="00BD392C" w:rsidRPr="00BD5E3D" w:rsidRDefault="006F43EA" w:rsidP="00BD392C">
      <w:pPr>
        <w:spacing w:after="0" w:line="240" w:lineRule="auto"/>
        <w:ind w:firstLine="3402"/>
        <w:rPr>
          <w:rFonts w:eastAsia="Times New Roman" w:cstheme="minorHAnsi"/>
          <w:b/>
          <w:sz w:val="32"/>
          <w:szCs w:val="32"/>
          <w:lang w:val="fr-CA" w:eastAsia="en-CA"/>
        </w:rPr>
      </w:pPr>
      <w:r w:rsidRPr="00BD5E3D">
        <w:rPr>
          <w:rFonts w:eastAsia="Times New Roman" w:cstheme="minorHAnsi"/>
          <w:b/>
          <w:sz w:val="44"/>
          <w:szCs w:val="44"/>
          <w:lang w:val="fr-CA" w:eastAsia="en-CA"/>
        </w:rPr>
        <w:br w:type="textWrapping" w:clear="all"/>
      </w:r>
    </w:p>
    <w:p w14:paraId="056B984B" w14:textId="77777777" w:rsidR="00BD392C" w:rsidRPr="00BD5E3D" w:rsidRDefault="00BD392C" w:rsidP="00BD392C">
      <w:pPr>
        <w:spacing w:after="0" w:line="240" w:lineRule="auto"/>
        <w:rPr>
          <w:rFonts w:eastAsia="Times New Roman" w:cstheme="minorHAnsi"/>
          <w:b/>
          <w:sz w:val="32"/>
          <w:szCs w:val="32"/>
          <w:lang w:val="fr-CA" w:eastAsia="en-CA"/>
        </w:rPr>
      </w:pPr>
    </w:p>
    <w:p w14:paraId="0BBE2DD2" w14:textId="5BCAA71B" w:rsidR="006F43EA" w:rsidRPr="00BD5E3D" w:rsidRDefault="0072078F" w:rsidP="00BD392C">
      <w:pPr>
        <w:spacing w:after="0" w:line="240" w:lineRule="auto"/>
        <w:jc w:val="center"/>
        <w:rPr>
          <w:rFonts w:eastAsia="Times New Roman" w:cstheme="minorHAnsi"/>
          <w:b/>
          <w:sz w:val="28"/>
          <w:szCs w:val="28"/>
          <w:lang w:val="fr-CA" w:eastAsia="en-CA"/>
        </w:rPr>
      </w:pPr>
      <w:r w:rsidRPr="00BD5E3D">
        <w:rPr>
          <w:rFonts w:eastAsia="Times New Roman" w:cstheme="minorHAnsi"/>
          <w:b/>
          <w:sz w:val="28"/>
          <w:szCs w:val="28"/>
          <w:lang w:val="fr-CA" w:eastAsia="en-CA"/>
        </w:rPr>
        <w:t xml:space="preserve">DANS L’AFFAIRE D’UNE AUDIENCE EN VERTU DE L'ARTICLE 11.1 DE LA </w:t>
      </w:r>
      <w:r w:rsidRPr="00BD5E3D">
        <w:rPr>
          <w:rFonts w:eastAsia="Times New Roman" w:cstheme="minorHAnsi"/>
          <w:b/>
          <w:i/>
          <w:sz w:val="28"/>
          <w:szCs w:val="28"/>
          <w:lang w:val="fr-CA" w:eastAsia="en-CA"/>
        </w:rPr>
        <w:t>LOI SUR LES JUGES DE PAIX</w:t>
      </w:r>
      <w:r w:rsidRPr="00BD5E3D">
        <w:rPr>
          <w:rFonts w:eastAsia="Times New Roman" w:cstheme="minorHAnsi"/>
          <w:b/>
          <w:sz w:val="28"/>
          <w:szCs w:val="28"/>
          <w:lang w:val="fr-CA" w:eastAsia="en-CA"/>
        </w:rPr>
        <w:t>, L.R.O. 1990, ch. J.4, DANS SA VERSION MODIFIÉE,</w:t>
      </w:r>
    </w:p>
    <w:p w14:paraId="19F08A16" w14:textId="77777777" w:rsidR="006123A9" w:rsidRPr="00BD5E3D" w:rsidRDefault="006123A9" w:rsidP="006F43EA">
      <w:pPr>
        <w:spacing w:after="0" w:line="240" w:lineRule="auto"/>
        <w:jc w:val="center"/>
        <w:rPr>
          <w:rFonts w:eastAsia="Times New Roman" w:cstheme="minorHAnsi"/>
          <w:b/>
          <w:sz w:val="32"/>
          <w:szCs w:val="32"/>
          <w:lang w:val="fr-CA" w:eastAsia="en-CA"/>
        </w:rPr>
      </w:pPr>
    </w:p>
    <w:p w14:paraId="405445A6" w14:textId="77777777" w:rsidR="0072078F" w:rsidRPr="00BD5E3D" w:rsidRDefault="0072078F" w:rsidP="0072078F">
      <w:pPr>
        <w:spacing w:before="600" w:after="0" w:line="240" w:lineRule="auto"/>
        <w:jc w:val="center"/>
        <w:rPr>
          <w:rFonts w:eastAsia="Times New Roman" w:cstheme="minorHAnsi"/>
          <w:b/>
          <w:sz w:val="28"/>
          <w:szCs w:val="28"/>
          <w:lang w:val="fr-CA" w:eastAsia="en-CA"/>
        </w:rPr>
      </w:pPr>
      <w:r w:rsidRPr="00BD5E3D">
        <w:rPr>
          <w:rFonts w:eastAsia="Times New Roman" w:cstheme="minorHAnsi"/>
          <w:b/>
          <w:sz w:val="28"/>
          <w:szCs w:val="28"/>
          <w:lang w:val="fr-CA" w:eastAsia="en-CA"/>
        </w:rPr>
        <w:t xml:space="preserve">En ce qui concerne une plainte au sujet de la conduite de la </w:t>
      </w:r>
    </w:p>
    <w:p w14:paraId="3D74DD01" w14:textId="7C00BD34" w:rsidR="006F43EA" w:rsidRPr="00BD5E3D" w:rsidRDefault="0072078F" w:rsidP="0072078F">
      <w:pPr>
        <w:spacing w:after="840" w:line="240" w:lineRule="auto"/>
        <w:jc w:val="center"/>
        <w:rPr>
          <w:rFonts w:eastAsia="Times New Roman" w:cstheme="minorHAnsi"/>
          <w:b/>
          <w:sz w:val="28"/>
          <w:szCs w:val="28"/>
          <w:lang w:val="fr-CA" w:eastAsia="en-CA"/>
        </w:rPr>
      </w:pPr>
      <w:proofErr w:type="gramStart"/>
      <w:r w:rsidRPr="00BD5E3D">
        <w:rPr>
          <w:rFonts w:eastAsia="Times New Roman" w:cstheme="minorHAnsi"/>
          <w:b/>
          <w:sz w:val="28"/>
          <w:szCs w:val="28"/>
          <w:lang w:val="fr-CA" w:eastAsia="en-CA"/>
        </w:rPr>
        <w:t>juge</w:t>
      </w:r>
      <w:proofErr w:type="gramEnd"/>
      <w:r w:rsidRPr="00BD5E3D">
        <w:rPr>
          <w:rFonts w:eastAsia="Times New Roman" w:cstheme="minorHAnsi"/>
          <w:b/>
          <w:sz w:val="28"/>
          <w:szCs w:val="28"/>
          <w:lang w:val="fr-CA" w:eastAsia="en-CA"/>
        </w:rPr>
        <w:t xml:space="preserve"> de paix Claire Winchester</w:t>
      </w:r>
    </w:p>
    <w:p w14:paraId="1D2095AA" w14:textId="77777777" w:rsidR="0072078F" w:rsidRPr="00BD5E3D" w:rsidRDefault="0072078F" w:rsidP="0072078F">
      <w:pPr>
        <w:spacing w:before="240" w:after="240" w:line="240" w:lineRule="auto"/>
        <w:ind w:right="-448" w:hanging="357"/>
        <w:rPr>
          <w:rFonts w:eastAsia="Times New Roman" w:cstheme="minorHAnsi"/>
          <w:szCs w:val="24"/>
          <w:lang w:val="fr-CA" w:eastAsia="en-CA"/>
        </w:rPr>
      </w:pPr>
      <w:r w:rsidRPr="00BD5E3D">
        <w:rPr>
          <w:rFonts w:eastAsia="Times New Roman" w:cstheme="minorHAnsi"/>
          <w:b/>
          <w:sz w:val="26"/>
          <w:szCs w:val="26"/>
          <w:lang w:val="fr-CA" w:eastAsia="en-CA"/>
        </w:rPr>
        <w:t xml:space="preserve">Devant </w:t>
      </w:r>
      <w:r w:rsidRPr="00BD5E3D">
        <w:rPr>
          <w:rFonts w:eastAsia="Times New Roman" w:cstheme="minorHAnsi"/>
          <w:sz w:val="26"/>
          <w:szCs w:val="26"/>
          <w:lang w:val="fr-CA" w:eastAsia="en-CA"/>
        </w:rPr>
        <w:t>:</w:t>
      </w:r>
      <w:r w:rsidRPr="00BD5E3D">
        <w:rPr>
          <w:rFonts w:eastAsia="Times New Roman" w:cstheme="minorHAnsi"/>
          <w:sz w:val="26"/>
          <w:szCs w:val="26"/>
          <w:lang w:val="fr-CA" w:eastAsia="en-CA"/>
        </w:rPr>
        <w:tab/>
      </w:r>
      <w:r w:rsidRPr="00BD5E3D">
        <w:rPr>
          <w:rFonts w:eastAsia="Times New Roman" w:cstheme="minorHAnsi"/>
          <w:sz w:val="26"/>
          <w:szCs w:val="26"/>
          <w:lang w:val="fr-CA" w:eastAsia="en-CA"/>
        </w:rPr>
        <w:tab/>
      </w:r>
      <w:r w:rsidRPr="00BD5E3D">
        <w:rPr>
          <w:rFonts w:eastAsia="Times New Roman" w:cstheme="minorHAnsi"/>
          <w:sz w:val="26"/>
          <w:szCs w:val="26"/>
          <w:lang w:val="fr-CA" w:eastAsia="en-CA"/>
        </w:rPr>
        <w:tab/>
      </w:r>
      <w:r w:rsidRPr="00BD5E3D">
        <w:rPr>
          <w:rFonts w:cstheme="minorHAnsi"/>
          <w:szCs w:val="24"/>
          <w:lang w:val="fr-CA"/>
        </w:rPr>
        <w:t xml:space="preserve">L’honorable juge </w:t>
      </w:r>
      <w:r w:rsidRPr="00BD5E3D">
        <w:rPr>
          <w:rFonts w:eastAsia="Times New Roman" w:cstheme="minorHAnsi"/>
          <w:szCs w:val="24"/>
          <w:lang w:val="fr-CA" w:eastAsia="en-CA"/>
        </w:rPr>
        <w:t>Martin Lambert, président</w:t>
      </w:r>
    </w:p>
    <w:p w14:paraId="061A5222" w14:textId="77777777" w:rsidR="0072078F" w:rsidRPr="00BD5E3D" w:rsidRDefault="0072078F" w:rsidP="0072078F">
      <w:pPr>
        <w:spacing w:before="240" w:after="240" w:line="240" w:lineRule="auto"/>
        <w:ind w:left="1440" w:right="-448" w:firstLine="720"/>
        <w:rPr>
          <w:rFonts w:eastAsia="Times New Roman" w:cstheme="minorHAnsi"/>
          <w:szCs w:val="24"/>
          <w:lang w:val="fr-CA" w:eastAsia="en-CA"/>
        </w:rPr>
      </w:pPr>
      <w:r w:rsidRPr="00BD5E3D">
        <w:rPr>
          <w:rFonts w:cstheme="minorHAnsi"/>
          <w:szCs w:val="24"/>
          <w:lang w:val="fr-CA"/>
        </w:rPr>
        <w:t>La juge de paix Kristine Diaz, membre juge de paix</w:t>
      </w:r>
    </w:p>
    <w:p w14:paraId="3ACD9EBF" w14:textId="77777777" w:rsidR="0072078F" w:rsidRPr="00BD5E3D" w:rsidRDefault="0072078F" w:rsidP="0072078F">
      <w:pPr>
        <w:spacing w:before="240" w:after="240" w:line="240" w:lineRule="auto"/>
        <w:ind w:left="1440" w:right="-448" w:firstLine="720"/>
        <w:rPr>
          <w:rFonts w:eastAsia="Times New Roman" w:cstheme="minorHAnsi"/>
          <w:szCs w:val="24"/>
          <w:lang w:val="fr-CA" w:eastAsia="en-CA"/>
        </w:rPr>
      </w:pPr>
      <w:r w:rsidRPr="00BD5E3D">
        <w:rPr>
          <w:rFonts w:ascii="Arial" w:hAnsi="Arial" w:cs="Arial"/>
          <w:szCs w:val="24"/>
          <w:lang w:val="fr-CA"/>
        </w:rPr>
        <w:t>Madame</w:t>
      </w:r>
      <w:r w:rsidRPr="00BD5E3D">
        <w:rPr>
          <w:rFonts w:eastAsia="Times New Roman" w:cstheme="minorHAnsi"/>
          <w:szCs w:val="24"/>
          <w:lang w:val="fr-CA" w:eastAsia="en-CA"/>
        </w:rPr>
        <w:t xml:space="preserve"> </w:t>
      </w:r>
      <w:proofErr w:type="spellStart"/>
      <w:r w:rsidRPr="00BD5E3D">
        <w:rPr>
          <w:rFonts w:eastAsia="Times New Roman" w:cstheme="minorHAnsi"/>
          <w:szCs w:val="24"/>
          <w:lang w:val="fr-CA" w:eastAsia="en-CA"/>
        </w:rPr>
        <w:t>Leonore</w:t>
      </w:r>
      <w:proofErr w:type="spellEnd"/>
      <w:r w:rsidRPr="00BD5E3D">
        <w:rPr>
          <w:rFonts w:eastAsia="Times New Roman" w:cstheme="minorHAnsi"/>
          <w:szCs w:val="24"/>
          <w:lang w:val="fr-CA" w:eastAsia="en-CA"/>
        </w:rPr>
        <w:t xml:space="preserve"> Foster, </w:t>
      </w:r>
      <w:r w:rsidRPr="00BD5E3D">
        <w:rPr>
          <w:rFonts w:ascii="Arial" w:hAnsi="Arial" w:cs="Arial"/>
          <w:szCs w:val="24"/>
          <w:lang w:val="fr-CA"/>
        </w:rPr>
        <w:t>membre du public</w:t>
      </w:r>
    </w:p>
    <w:p w14:paraId="6CC48A5A" w14:textId="77777777" w:rsidR="006F43EA" w:rsidRPr="00BD5E3D" w:rsidRDefault="006F43EA" w:rsidP="005F158E">
      <w:pPr>
        <w:spacing w:before="240" w:after="240" w:line="240" w:lineRule="auto"/>
        <w:ind w:left="1440" w:hanging="1440"/>
        <w:rPr>
          <w:rFonts w:eastAsia="Times New Roman" w:cstheme="minorHAnsi"/>
          <w:sz w:val="26"/>
          <w:szCs w:val="26"/>
          <w:lang w:val="fr-CA" w:eastAsia="en-CA"/>
        </w:rPr>
      </w:pPr>
    </w:p>
    <w:p w14:paraId="4AFC8306" w14:textId="639F95D9" w:rsidR="006123A9" w:rsidRPr="00BD5E3D" w:rsidRDefault="0072078F" w:rsidP="00372402">
      <w:pPr>
        <w:spacing w:after="0" w:line="240" w:lineRule="auto"/>
        <w:jc w:val="center"/>
        <w:rPr>
          <w:rFonts w:eastAsia="Times New Roman" w:cstheme="minorHAnsi"/>
          <w:sz w:val="28"/>
          <w:szCs w:val="28"/>
          <w:lang w:val="fr-CA" w:eastAsia="en-CA"/>
        </w:rPr>
      </w:pPr>
      <w:r w:rsidRPr="00BD5E3D">
        <w:rPr>
          <w:rFonts w:eastAsia="Times New Roman" w:cstheme="minorHAnsi"/>
          <w:b/>
          <w:sz w:val="28"/>
          <w:szCs w:val="28"/>
          <w:lang w:val="fr-CA" w:eastAsia="en-CA"/>
        </w:rPr>
        <w:t>MOTIFS DE</w:t>
      </w:r>
      <w:r w:rsidR="00372402" w:rsidRPr="00BD5E3D">
        <w:rPr>
          <w:rFonts w:eastAsia="Times New Roman" w:cstheme="minorHAnsi"/>
          <w:b/>
          <w:sz w:val="28"/>
          <w:szCs w:val="28"/>
          <w:lang w:val="fr-CA" w:eastAsia="en-CA"/>
        </w:rPr>
        <w:t xml:space="preserve"> </w:t>
      </w:r>
      <w:r w:rsidRPr="00BD5E3D">
        <w:rPr>
          <w:rFonts w:eastAsia="Times New Roman" w:cstheme="minorHAnsi"/>
          <w:b/>
          <w:sz w:val="28"/>
          <w:szCs w:val="28"/>
          <w:lang w:val="fr-CA" w:eastAsia="en-CA"/>
        </w:rPr>
        <w:t>DÉ</w:t>
      </w:r>
      <w:r w:rsidR="00A84AD4" w:rsidRPr="00BD5E3D">
        <w:rPr>
          <w:rFonts w:eastAsia="Times New Roman" w:cstheme="minorHAnsi"/>
          <w:b/>
          <w:sz w:val="28"/>
          <w:szCs w:val="28"/>
          <w:lang w:val="fr-CA" w:eastAsia="en-CA"/>
        </w:rPr>
        <w:t xml:space="preserve">CISION </w:t>
      </w:r>
    </w:p>
    <w:p w14:paraId="543B5F69" w14:textId="77777777" w:rsidR="006123A9" w:rsidRPr="00BD5E3D" w:rsidRDefault="006123A9" w:rsidP="006123A9">
      <w:pPr>
        <w:spacing w:after="0" w:line="240" w:lineRule="auto"/>
        <w:rPr>
          <w:rFonts w:eastAsia="Times New Roman" w:cstheme="minorHAnsi"/>
          <w:b/>
          <w:sz w:val="26"/>
          <w:szCs w:val="26"/>
          <w:lang w:val="fr-CA" w:eastAsia="en-CA"/>
        </w:rPr>
      </w:pPr>
    </w:p>
    <w:p w14:paraId="04C81E02" w14:textId="77777777" w:rsidR="00A84AD4" w:rsidRPr="00BD5E3D" w:rsidRDefault="00A84AD4" w:rsidP="006123A9">
      <w:pPr>
        <w:spacing w:after="0" w:line="240" w:lineRule="auto"/>
        <w:rPr>
          <w:rFonts w:eastAsia="Times New Roman" w:cstheme="minorHAnsi"/>
          <w:b/>
          <w:sz w:val="26"/>
          <w:szCs w:val="26"/>
          <w:lang w:val="fr-CA" w:eastAsia="en-CA"/>
        </w:rPr>
      </w:pPr>
    </w:p>
    <w:p w14:paraId="3F4D5157" w14:textId="77777777" w:rsidR="0072078F" w:rsidRPr="00BD5E3D" w:rsidRDefault="0072078F" w:rsidP="0072078F">
      <w:pPr>
        <w:spacing w:before="720" w:after="0" w:line="240" w:lineRule="auto"/>
        <w:rPr>
          <w:rFonts w:eastAsia="Times New Roman" w:cstheme="minorHAnsi"/>
          <w:szCs w:val="24"/>
          <w:lang w:val="fr-CA" w:eastAsia="en-CA"/>
        </w:rPr>
      </w:pPr>
      <w:r w:rsidRPr="00BD5E3D">
        <w:rPr>
          <w:rFonts w:eastAsia="Times New Roman" w:cstheme="minorHAnsi"/>
          <w:b/>
          <w:szCs w:val="24"/>
          <w:lang w:val="fr-CA" w:eastAsia="en-CA"/>
        </w:rPr>
        <w:t>Avocats :</w:t>
      </w:r>
    </w:p>
    <w:p w14:paraId="14364150" w14:textId="77777777" w:rsidR="0072078F" w:rsidRPr="00BD5E3D" w:rsidRDefault="0072078F" w:rsidP="0072078F">
      <w:pPr>
        <w:spacing w:after="0" w:line="240" w:lineRule="auto"/>
        <w:ind w:left="2160" w:hanging="2160"/>
        <w:rPr>
          <w:rFonts w:eastAsia="Times New Roman" w:cstheme="minorHAnsi"/>
          <w:szCs w:val="24"/>
          <w:lang w:val="fr-CA" w:eastAsia="en-CA"/>
        </w:rPr>
      </w:pPr>
    </w:p>
    <w:p w14:paraId="00745137" w14:textId="77777777" w:rsidR="0072078F" w:rsidRPr="00BD5E3D" w:rsidRDefault="0072078F" w:rsidP="0072078F">
      <w:pPr>
        <w:spacing w:after="0" w:line="240" w:lineRule="auto"/>
        <w:ind w:left="2160" w:hanging="2160"/>
        <w:rPr>
          <w:rFonts w:eastAsia="Times New Roman" w:cstheme="minorHAnsi"/>
          <w:szCs w:val="24"/>
          <w:lang w:val="fr-CA" w:eastAsia="en-CA"/>
        </w:rPr>
      </w:pPr>
      <w:r w:rsidRPr="00BD5E3D">
        <w:rPr>
          <w:rFonts w:eastAsia="Times New Roman" w:cstheme="minorHAnsi"/>
          <w:szCs w:val="24"/>
          <w:lang w:val="fr-CA" w:eastAsia="en-CA"/>
        </w:rPr>
        <w:t xml:space="preserve">Me Matthew </w:t>
      </w:r>
      <w:proofErr w:type="spellStart"/>
      <w:r w:rsidRPr="00BD5E3D">
        <w:rPr>
          <w:rFonts w:eastAsia="Times New Roman" w:cstheme="minorHAnsi"/>
          <w:szCs w:val="24"/>
          <w:lang w:val="fr-CA" w:eastAsia="en-CA"/>
        </w:rPr>
        <w:t>Gourlay</w:t>
      </w:r>
      <w:proofErr w:type="spellEnd"/>
    </w:p>
    <w:p w14:paraId="095C5279" w14:textId="77777777" w:rsidR="0072078F" w:rsidRPr="00BD5E3D" w:rsidRDefault="0072078F" w:rsidP="0072078F">
      <w:pPr>
        <w:spacing w:after="0" w:line="240" w:lineRule="auto"/>
        <w:ind w:left="2160" w:hanging="2160"/>
        <w:rPr>
          <w:rFonts w:eastAsia="Times New Roman" w:cstheme="minorHAnsi"/>
          <w:szCs w:val="24"/>
          <w:lang w:val="fr-CA" w:eastAsia="en-CA"/>
        </w:rPr>
      </w:pPr>
      <w:r w:rsidRPr="00BD5E3D">
        <w:rPr>
          <w:rFonts w:cstheme="minorHAnsi"/>
          <w:szCs w:val="24"/>
          <w:lang w:val="fr-CA"/>
        </w:rPr>
        <w:t>Avocat chargé de présenter le dossier</w:t>
      </w:r>
    </w:p>
    <w:p w14:paraId="35D494DF" w14:textId="77777777" w:rsidR="0072078F" w:rsidRPr="00BD5E3D" w:rsidRDefault="0072078F" w:rsidP="0072078F">
      <w:pPr>
        <w:spacing w:after="0" w:line="240" w:lineRule="auto"/>
        <w:ind w:left="2160" w:hanging="2160"/>
        <w:rPr>
          <w:rFonts w:eastAsia="Times New Roman" w:cstheme="minorHAnsi"/>
          <w:szCs w:val="24"/>
          <w:lang w:val="fr-CA" w:eastAsia="en-CA"/>
        </w:rPr>
      </w:pPr>
    </w:p>
    <w:p w14:paraId="375FF4BC" w14:textId="77777777" w:rsidR="0072078F" w:rsidRPr="00BD5E3D" w:rsidRDefault="0072078F" w:rsidP="0072078F">
      <w:pPr>
        <w:spacing w:after="0" w:line="240" w:lineRule="auto"/>
        <w:ind w:left="2160" w:hanging="2160"/>
        <w:rPr>
          <w:rFonts w:eastAsia="Times New Roman" w:cstheme="minorHAnsi"/>
          <w:szCs w:val="24"/>
          <w:lang w:val="fr-CA" w:eastAsia="en-CA"/>
        </w:rPr>
      </w:pPr>
      <w:r w:rsidRPr="00BD5E3D">
        <w:rPr>
          <w:rFonts w:eastAsia="Times New Roman" w:cstheme="minorHAnsi"/>
          <w:szCs w:val="24"/>
          <w:lang w:val="fr-CA" w:eastAsia="en-CA"/>
        </w:rPr>
        <w:t>Me Donald Bayne</w:t>
      </w:r>
    </w:p>
    <w:p w14:paraId="773C97A0" w14:textId="77777777" w:rsidR="0072078F" w:rsidRPr="00BD5E3D" w:rsidRDefault="0072078F" w:rsidP="0072078F">
      <w:pPr>
        <w:spacing w:after="0" w:line="240" w:lineRule="auto"/>
        <w:ind w:left="2160" w:hanging="2160"/>
        <w:rPr>
          <w:rFonts w:eastAsia="Times New Roman" w:cstheme="minorHAnsi"/>
          <w:szCs w:val="24"/>
          <w:lang w:val="fr-CA" w:eastAsia="en-CA"/>
        </w:rPr>
      </w:pPr>
      <w:r w:rsidRPr="00BD5E3D">
        <w:rPr>
          <w:rFonts w:eastAsia="Times New Roman" w:cstheme="minorHAnsi"/>
          <w:szCs w:val="24"/>
          <w:lang w:val="fr-CA" w:eastAsia="en-CA"/>
        </w:rPr>
        <w:t xml:space="preserve">Me Michelle </w:t>
      </w:r>
      <w:proofErr w:type="spellStart"/>
      <w:r w:rsidRPr="00BD5E3D">
        <w:rPr>
          <w:rFonts w:eastAsia="Times New Roman" w:cstheme="minorHAnsi"/>
          <w:szCs w:val="24"/>
          <w:lang w:val="fr-CA" w:eastAsia="en-CA"/>
        </w:rPr>
        <w:t>O’Doherty</w:t>
      </w:r>
      <w:proofErr w:type="spellEnd"/>
    </w:p>
    <w:p w14:paraId="58E33F5D" w14:textId="6A91D254" w:rsidR="00BD392C" w:rsidRPr="00BD5E3D" w:rsidRDefault="0072078F" w:rsidP="0072078F">
      <w:pPr>
        <w:spacing w:after="0" w:line="240" w:lineRule="auto"/>
        <w:ind w:left="2160" w:hanging="2160"/>
        <w:rPr>
          <w:rFonts w:eastAsia="Times New Roman" w:cstheme="minorHAnsi"/>
          <w:szCs w:val="24"/>
          <w:lang w:val="fr-CA" w:eastAsia="en-CA"/>
        </w:rPr>
      </w:pPr>
      <w:r w:rsidRPr="00BD5E3D">
        <w:rPr>
          <w:rFonts w:eastAsia="Times New Roman" w:cstheme="minorHAnsi"/>
          <w:szCs w:val="24"/>
          <w:lang w:val="fr-CA" w:eastAsia="en-CA"/>
        </w:rPr>
        <w:t>Avocats de la juge de paix</w:t>
      </w:r>
      <w:r w:rsidR="006F43EA" w:rsidRPr="00BD5E3D">
        <w:rPr>
          <w:rFonts w:eastAsia="Times New Roman" w:cstheme="minorHAnsi"/>
          <w:szCs w:val="24"/>
          <w:lang w:val="fr-CA" w:eastAsia="en-CA"/>
        </w:rPr>
        <w:t xml:space="preserve"> </w:t>
      </w:r>
    </w:p>
    <w:p w14:paraId="2102ABBA" w14:textId="77777777" w:rsidR="00BD392C" w:rsidRPr="00BD5E3D" w:rsidRDefault="00BD392C">
      <w:pPr>
        <w:rPr>
          <w:rFonts w:eastAsia="Times New Roman" w:cstheme="minorHAnsi"/>
          <w:sz w:val="26"/>
          <w:szCs w:val="26"/>
          <w:lang w:val="fr-CA" w:eastAsia="en-CA"/>
        </w:rPr>
      </w:pPr>
      <w:r w:rsidRPr="00BD5E3D">
        <w:rPr>
          <w:rFonts w:eastAsia="Times New Roman" w:cstheme="minorHAnsi"/>
          <w:sz w:val="26"/>
          <w:szCs w:val="26"/>
          <w:lang w:val="fr-CA" w:eastAsia="en-CA"/>
        </w:rPr>
        <w:br w:type="page"/>
      </w:r>
    </w:p>
    <w:p w14:paraId="7E82C958" w14:textId="4298CDAC" w:rsidR="00372402" w:rsidRPr="00BD5E3D" w:rsidRDefault="00372402" w:rsidP="00E27DD6">
      <w:pPr>
        <w:spacing w:line="240" w:lineRule="auto"/>
        <w:jc w:val="both"/>
        <w:rPr>
          <w:rFonts w:cstheme="minorHAnsi"/>
          <w:b/>
          <w:color w:val="000000"/>
          <w:szCs w:val="24"/>
          <w:lang w:val="fr-CA"/>
        </w:rPr>
      </w:pPr>
      <w:r w:rsidRPr="00BD5E3D">
        <w:rPr>
          <w:rFonts w:cstheme="minorHAnsi"/>
          <w:b/>
          <w:color w:val="000000"/>
          <w:szCs w:val="24"/>
          <w:lang w:val="fr-CA"/>
        </w:rPr>
        <w:lastRenderedPageBreak/>
        <w:t xml:space="preserve">INTRODUCTION </w:t>
      </w:r>
      <w:r w:rsidR="0072078F" w:rsidRPr="00BD5E3D">
        <w:rPr>
          <w:rFonts w:cstheme="minorHAnsi"/>
          <w:b/>
          <w:color w:val="000000"/>
          <w:szCs w:val="24"/>
          <w:lang w:val="fr-CA"/>
        </w:rPr>
        <w:t>ET HISTORIQUE DE L’INSTANCE</w:t>
      </w:r>
    </w:p>
    <w:p w14:paraId="7A733FCF" w14:textId="4BE09BCE" w:rsidR="00372402" w:rsidRPr="00BD5E3D" w:rsidRDefault="00514122" w:rsidP="00514122">
      <w:pPr>
        <w:pStyle w:val="ListParagraph"/>
        <w:numPr>
          <w:ilvl w:val="0"/>
          <w:numId w:val="8"/>
        </w:numPr>
        <w:spacing w:line="240" w:lineRule="auto"/>
        <w:ind w:left="709" w:hanging="709"/>
        <w:jc w:val="both"/>
        <w:rPr>
          <w:rFonts w:cstheme="minorHAnsi"/>
          <w:i/>
          <w:iCs/>
          <w:color w:val="000000"/>
          <w:szCs w:val="24"/>
          <w:lang w:val="fr-CA"/>
        </w:rPr>
      </w:pPr>
      <w:r w:rsidRPr="00BD5E3D">
        <w:rPr>
          <w:rFonts w:cstheme="minorHAnsi"/>
          <w:color w:val="000000"/>
          <w:szCs w:val="24"/>
          <w:lang w:val="fr-CA"/>
        </w:rPr>
        <w:t>E</w:t>
      </w:r>
      <w:r w:rsidR="0072078F" w:rsidRPr="00BD5E3D">
        <w:rPr>
          <w:rFonts w:cstheme="minorHAnsi"/>
          <w:color w:val="000000"/>
          <w:szCs w:val="24"/>
          <w:lang w:val="fr-CA"/>
        </w:rPr>
        <w:t xml:space="preserve">n vertu de l’alinéa </w:t>
      </w:r>
      <w:r w:rsidR="00372402" w:rsidRPr="00BD5E3D">
        <w:rPr>
          <w:rFonts w:cstheme="minorHAnsi"/>
          <w:color w:val="000000"/>
          <w:szCs w:val="24"/>
          <w:lang w:val="fr-CA"/>
        </w:rPr>
        <w:t>11</w:t>
      </w:r>
      <w:r w:rsidR="0072078F" w:rsidRPr="00BD5E3D">
        <w:rPr>
          <w:rFonts w:cstheme="minorHAnsi"/>
          <w:color w:val="000000"/>
          <w:szCs w:val="24"/>
          <w:lang w:val="fr-CA"/>
        </w:rPr>
        <w:t> </w:t>
      </w:r>
      <w:r w:rsidR="00372402" w:rsidRPr="00BD5E3D">
        <w:rPr>
          <w:rFonts w:cstheme="minorHAnsi"/>
          <w:color w:val="000000"/>
          <w:szCs w:val="24"/>
          <w:lang w:val="fr-CA"/>
        </w:rPr>
        <w:t>(15)</w:t>
      </w:r>
      <w:r w:rsidR="0072078F" w:rsidRPr="00BD5E3D">
        <w:rPr>
          <w:rFonts w:cstheme="minorHAnsi"/>
          <w:color w:val="000000"/>
          <w:szCs w:val="24"/>
          <w:lang w:val="fr-CA"/>
        </w:rPr>
        <w:t> </w:t>
      </w:r>
      <w:r w:rsidR="00372402" w:rsidRPr="00BD5E3D">
        <w:rPr>
          <w:rFonts w:cstheme="minorHAnsi"/>
          <w:color w:val="000000"/>
          <w:szCs w:val="24"/>
          <w:lang w:val="fr-CA"/>
        </w:rPr>
        <w:t xml:space="preserve">c) </w:t>
      </w:r>
      <w:r w:rsidR="0072078F" w:rsidRPr="00BD5E3D">
        <w:rPr>
          <w:rFonts w:cstheme="minorHAnsi"/>
          <w:color w:val="000000"/>
          <w:szCs w:val="24"/>
          <w:lang w:val="fr-CA"/>
        </w:rPr>
        <w:t xml:space="preserve">de la </w:t>
      </w:r>
      <w:r w:rsidR="0072078F" w:rsidRPr="00BD5E3D">
        <w:rPr>
          <w:rFonts w:cstheme="minorHAnsi"/>
          <w:i/>
          <w:color w:val="000000"/>
          <w:szCs w:val="24"/>
          <w:lang w:val="fr-CA"/>
        </w:rPr>
        <w:t>L</w:t>
      </w:r>
      <w:r w:rsidRPr="00BD5E3D">
        <w:rPr>
          <w:rFonts w:cstheme="minorHAnsi"/>
          <w:i/>
          <w:color w:val="000000"/>
          <w:szCs w:val="24"/>
          <w:lang w:val="fr-CA"/>
        </w:rPr>
        <w:t>oi</w:t>
      </w:r>
      <w:r w:rsidR="0072078F" w:rsidRPr="00BD5E3D">
        <w:rPr>
          <w:rFonts w:cstheme="minorHAnsi"/>
          <w:i/>
          <w:color w:val="000000"/>
          <w:szCs w:val="24"/>
          <w:lang w:val="fr-CA"/>
        </w:rPr>
        <w:t xml:space="preserve"> sur les juges de paix</w:t>
      </w:r>
      <w:r w:rsidR="0072078F" w:rsidRPr="00BD5E3D">
        <w:rPr>
          <w:rFonts w:cstheme="minorHAnsi"/>
          <w:color w:val="000000"/>
          <w:szCs w:val="24"/>
          <w:lang w:val="fr-CA"/>
        </w:rPr>
        <w:t xml:space="preserve">, L.R.O. </w:t>
      </w:r>
      <w:r w:rsidR="00372402" w:rsidRPr="00BD5E3D">
        <w:rPr>
          <w:rFonts w:cstheme="minorHAnsi"/>
          <w:color w:val="000000"/>
          <w:szCs w:val="24"/>
          <w:lang w:val="fr-CA"/>
        </w:rPr>
        <w:t xml:space="preserve">1990, c.J.4, </w:t>
      </w:r>
      <w:r w:rsidRPr="00BD5E3D">
        <w:rPr>
          <w:rFonts w:cstheme="minorHAnsi"/>
          <w:color w:val="000000"/>
          <w:szCs w:val="24"/>
          <w:lang w:val="fr-CA"/>
        </w:rPr>
        <w:t xml:space="preserve">dans sa version modifiée </w:t>
      </w:r>
      <w:r w:rsidR="00372402" w:rsidRPr="00BD5E3D">
        <w:rPr>
          <w:rFonts w:cstheme="minorHAnsi"/>
          <w:color w:val="000000"/>
          <w:szCs w:val="24"/>
          <w:lang w:val="fr-CA"/>
        </w:rPr>
        <w:t>(</w:t>
      </w:r>
      <w:r w:rsidRPr="00BD5E3D">
        <w:rPr>
          <w:rFonts w:cstheme="minorHAnsi"/>
          <w:color w:val="000000"/>
          <w:szCs w:val="24"/>
          <w:lang w:val="fr-CA"/>
        </w:rPr>
        <w:t>la « Loi »</w:t>
      </w:r>
      <w:r w:rsidR="00372402" w:rsidRPr="00BD5E3D">
        <w:rPr>
          <w:rFonts w:cstheme="minorHAnsi"/>
          <w:color w:val="000000"/>
          <w:szCs w:val="24"/>
          <w:lang w:val="fr-CA"/>
        </w:rPr>
        <w:t xml:space="preserve">), </w:t>
      </w:r>
      <w:r w:rsidRPr="00BD5E3D">
        <w:rPr>
          <w:rFonts w:cstheme="minorHAnsi"/>
          <w:color w:val="000000"/>
          <w:szCs w:val="24"/>
          <w:lang w:val="fr-CA"/>
        </w:rPr>
        <w:t xml:space="preserve">le Conseil d’évaluation des juges de paix a ordonné qu’une plainte relative à la conduite de la juge de paix </w:t>
      </w:r>
      <w:r w:rsidR="00372402" w:rsidRPr="00BD5E3D">
        <w:rPr>
          <w:rFonts w:cstheme="minorHAnsi"/>
          <w:color w:val="000000"/>
          <w:szCs w:val="24"/>
          <w:lang w:val="fr-CA"/>
        </w:rPr>
        <w:t>Claire Winchester</w:t>
      </w:r>
      <w:r w:rsidRPr="00BD5E3D">
        <w:rPr>
          <w:rFonts w:cstheme="minorHAnsi"/>
          <w:color w:val="000000"/>
          <w:szCs w:val="24"/>
          <w:lang w:val="fr-CA"/>
        </w:rPr>
        <w:t xml:space="preserve"> soit renvoyée au comité d’audition du Conseil d’évaluation pour qu’une audience soit tenue aux termes de l’article </w:t>
      </w:r>
      <w:r w:rsidR="00372402" w:rsidRPr="00BD5E3D">
        <w:rPr>
          <w:rFonts w:cstheme="minorHAnsi"/>
          <w:color w:val="000000"/>
          <w:szCs w:val="24"/>
          <w:lang w:val="fr-CA"/>
        </w:rPr>
        <w:t xml:space="preserve">11.1 </w:t>
      </w:r>
      <w:r w:rsidRPr="00BD5E3D">
        <w:rPr>
          <w:rFonts w:cstheme="minorHAnsi"/>
          <w:color w:val="000000"/>
          <w:szCs w:val="24"/>
          <w:lang w:val="fr-CA"/>
        </w:rPr>
        <w:t>de la Loi</w:t>
      </w:r>
      <w:r w:rsidR="00372402" w:rsidRPr="00BD5E3D">
        <w:rPr>
          <w:rFonts w:cstheme="minorHAnsi"/>
          <w:color w:val="000000"/>
          <w:szCs w:val="24"/>
          <w:lang w:val="fr-CA"/>
        </w:rPr>
        <w:t>.</w:t>
      </w:r>
    </w:p>
    <w:p w14:paraId="3263D85E" w14:textId="77777777" w:rsidR="00372402" w:rsidRPr="00BD5E3D" w:rsidRDefault="00372402" w:rsidP="00E27DD6">
      <w:pPr>
        <w:pStyle w:val="ListParagraph"/>
        <w:spacing w:line="240" w:lineRule="auto"/>
        <w:ind w:left="709" w:hanging="709"/>
        <w:jc w:val="both"/>
        <w:rPr>
          <w:rFonts w:cstheme="minorHAnsi"/>
          <w:i/>
          <w:iCs/>
          <w:color w:val="000000"/>
          <w:szCs w:val="24"/>
          <w:lang w:val="fr-CA"/>
        </w:rPr>
      </w:pPr>
    </w:p>
    <w:p w14:paraId="3B7064D7" w14:textId="16CFEED8" w:rsidR="00351AEE" w:rsidRPr="00BD5E3D" w:rsidRDefault="00514122"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 xml:space="preserve">Le processus d’audience a commencé le 22 janvier 2019 par un avis d’audience, déposé comme pièce 1. L’annexe A de la présente décision contient une copie de l’avis d’audience énonçant les détails de la plainte. En gros, la plainte concerne la conduite suivante de la juge de paix </w:t>
      </w:r>
      <w:r w:rsidR="007A3266" w:rsidRPr="00BD5E3D">
        <w:rPr>
          <w:rFonts w:cstheme="minorHAnsi"/>
          <w:color w:val="000000"/>
          <w:szCs w:val="24"/>
          <w:lang w:val="fr-CA"/>
        </w:rPr>
        <w:t>:</w:t>
      </w:r>
      <w:r w:rsidR="00372402" w:rsidRPr="00BD5E3D">
        <w:rPr>
          <w:rFonts w:cstheme="minorHAnsi"/>
          <w:color w:val="000000"/>
          <w:szCs w:val="24"/>
          <w:lang w:val="fr-CA"/>
        </w:rPr>
        <w:t xml:space="preserve"> </w:t>
      </w:r>
    </w:p>
    <w:p w14:paraId="61D96C03" w14:textId="77777777" w:rsidR="00351AEE" w:rsidRPr="00BD5E3D" w:rsidRDefault="00351AEE" w:rsidP="00351AEE">
      <w:pPr>
        <w:pStyle w:val="ListParagraph"/>
        <w:rPr>
          <w:rFonts w:cstheme="minorHAnsi"/>
          <w:color w:val="000000"/>
          <w:szCs w:val="24"/>
          <w:lang w:val="fr-CA"/>
        </w:rPr>
      </w:pPr>
    </w:p>
    <w:p w14:paraId="6D119C1C" w14:textId="5EDF6472" w:rsidR="00351AEE" w:rsidRPr="00BD5E3D" w:rsidRDefault="00514122" w:rsidP="00514122">
      <w:pPr>
        <w:spacing w:line="240" w:lineRule="auto"/>
        <w:ind w:left="1134" w:hanging="425"/>
        <w:jc w:val="both"/>
        <w:rPr>
          <w:rFonts w:cstheme="minorHAnsi"/>
          <w:color w:val="000000"/>
          <w:szCs w:val="24"/>
          <w:lang w:val="fr-CA"/>
        </w:rPr>
      </w:pPr>
      <w:r w:rsidRPr="00BD5E3D">
        <w:rPr>
          <w:rFonts w:eastAsia="Times New Roman" w:cstheme="minorHAnsi"/>
          <w:szCs w:val="24"/>
          <w:lang w:val="fr-CA" w:eastAsia="en-CA"/>
        </w:rPr>
        <w:t>a)</w:t>
      </w:r>
      <w:r w:rsidRPr="00BD5E3D">
        <w:rPr>
          <w:rFonts w:eastAsia="Times New Roman" w:cstheme="minorHAnsi"/>
          <w:szCs w:val="24"/>
          <w:lang w:val="fr-CA" w:eastAsia="en-CA"/>
        </w:rPr>
        <w:tab/>
        <w:t xml:space="preserve">Le 23 mai 2018, la juge de paix Winchester a quitté la Cour des juges de paix, à </w:t>
      </w:r>
      <w:r w:rsidR="00372402" w:rsidRPr="00BD5E3D">
        <w:rPr>
          <w:rFonts w:cstheme="minorHAnsi"/>
          <w:color w:val="000000"/>
          <w:szCs w:val="24"/>
          <w:lang w:val="fr-CA"/>
        </w:rPr>
        <w:t>L’Orignal</w:t>
      </w:r>
      <w:r w:rsidRPr="00BD5E3D">
        <w:rPr>
          <w:rFonts w:cstheme="minorHAnsi"/>
          <w:color w:val="000000"/>
          <w:szCs w:val="24"/>
          <w:lang w:val="fr-CA"/>
        </w:rPr>
        <w:t>, plus tôt que prévu,</w:t>
      </w:r>
      <w:r w:rsidR="00372402" w:rsidRPr="00BD5E3D">
        <w:rPr>
          <w:rFonts w:cstheme="minorHAnsi"/>
          <w:color w:val="000000"/>
          <w:szCs w:val="24"/>
          <w:lang w:val="fr-CA"/>
        </w:rPr>
        <w:t xml:space="preserve"> </w:t>
      </w:r>
      <w:r w:rsidRPr="00BD5E3D">
        <w:rPr>
          <w:rFonts w:eastAsia="Times New Roman" w:cstheme="minorHAnsi"/>
          <w:szCs w:val="24"/>
          <w:lang w:val="fr-CA" w:eastAsia="en-CA"/>
        </w:rPr>
        <w:t>ce qui a eu pour conséquence qu’un membre du public n’a pas pu obtenir la modification des conditions de sa mise en liberté sous caution</w:t>
      </w:r>
      <w:r w:rsidR="00351AEE" w:rsidRPr="00BD5E3D">
        <w:rPr>
          <w:rFonts w:cstheme="minorHAnsi"/>
          <w:color w:val="000000"/>
          <w:szCs w:val="24"/>
          <w:lang w:val="fr-CA"/>
        </w:rPr>
        <w:t>;</w:t>
      </w:r>
      <w:r w:rsidRPr="00BD5E3D">
        <w:rPr>
          <w:rFonts w:cstheme="minorHAnsi"/>
          <w:color w:val="000000"/>
          <w:szCs w:val="24"/>
          <w:lang w:val="fr-CA"/>
        </w:rPr>
        <w:t xml:space="preserve"> </w:t>
      </w:r>
    </w:p>
    <w:p w14:paraId="579EC306" w14:textId="77777777" w:rsidR="00351AEE" w:rsidRPr="00BD5E3D" w:rsidRDefault="00351AEE" w:rsidP="00514122">
      <w:pPr>
        <w:pStyle w:val="ListParagraph"/>
        <w:spacing w:line="240" w:lineRule="auto"/>
        <w:ind w:left="1134" w:hanging="425"/>
        <w:jc w:val="both"/>
        <w:rPr>
          <w:rFonts w:cstheme="minorHAnsi"/>
          <w:color w:val="000000"/>
          <w:szCs w:val="24"/>
          <w:lang w:val="fr-CA"/>
        </w:rPr>
      </w:pPr>
    </w:p>
    <w:p w14:paraId="00ACA9E8" w14:textId="1BBE7E0E" w:rsidR="007A3266" w:rsidRPr="00BD5E3D" w:rsidRDefault="00514122" w:rsidP="00514122">
      <w:pPr>
        <w:spacing w:line="240" w:lineRule="auto"/>
        <w:ind w:left="1134" w:hanging="425"/>
        <w:jc w:val="both"/>
        <w:rPr>
          <w:rFonts w:cstheme="minorHAnsi"/>
          <w:color w:val="000000"/>
          <w:szCs w:val="24"/>
          <w:lang w:val="fr-CA"/>
        </w:rPr>
      </w:pPr>
      <w:r w:rsidRPr="00BD5E3D">
        <w:rPr>
          <w:rFonts w:cstheme="minorHAnsi"/>
          <w:color w:val="000000"/>
          <w:szCs w:val="24"/>
          <w:lang w:val="fr-CA"/>
        </w:rPr>
        <w:t>b)</w:t>
      </w:r>
      <w:r w:rsidRPr="00BD5E3D">
        <w:rPr>
          <w:rFonts w:cstheme="minorHAnsi"/>
          <w:color w:val="000000"/>
          <w:szCs w:val="24"/>
          <w:lang w:val="fr-CA"/>
        </w:rPr>
        <w:tab/>
        <w:t xml:space="preserve">Le 27 juin </w:t>
      </w:r>
      <w:r w:rsidR="00372402" w:rsidRPr="00BD5E3D">
        <w:rPr>
          <w:rFonts w:cstheme="minorHAnsi"/>
          <w:color w:val="000000"/>
          <w:szCs w:val="24"/>
          <w:lang w:val="fr-CA"/>
        </w:rPr>
        <w:t>2018</w:t>
      </w:r>
      <w:r w:rsidR="00E947CF" w:rsidRPr="00BD5E3D">
        <w:rPr>
          <w:rFonts w:cstheme="minorHAnsi"/>
          <w:color w:val="000000"/>
          <w:szCs w:val="24"/>
          <w:lang w:val="fr-CA"/>
        </w:rPr>
        <w:t>,</w:t>
      </w:r>
      <w:r w:rsidR="00372402" w:rsidRPr="00BD5E3D">
        <w:rPr>
          <w:rFonts w:cstheme="minorHAnsi"/>
          <w:color w:val="000000"/>
          <w:szCs w:val="24"/>
          <w:lang w:val="fr-CA"/>
        </w:rPr>
        <w:t xml:space="preserve"> </w:t>
      </w:r>
      <w:r w:rsidRPr="00BD5E3D">
        <w:rPr>
          <w:rFonts w:cstheme="minorHAnsi"/>
          <w:color w:val="000000"/>
          <w:szCs w:val="24"/>
          <w:lang w:val="fr-CA"/>
        </w:rPr>
        <w:t xml:space="preserve">lorsque la juge de paix Winchester </w:t>
      </w:r>
      <w:r w:rsidRPr="00BD5E3D">
        <w:rPr>
          <w:rFonts w:eastAsia="Times New Roman" w:cstheme="minorHAnsi"/>
          <w:szCs w:val="24"/>
          <w:lang w:val="fr-CA" w:eastAsia="en-CA"/>
        </w:rPr>
        <w:t xml:space="preserve">a mis fin aux audiences du tribunal des enquêtes sur le cautionnement plus tôt que prévu, à Cornwall, </w:t>
      </w:r>
      <w:r w:rsidRPr="00BD5E3D">
        <w:rPr>
          <w:rFonts w:cstheme="minorHAnsi"/>
          <w:color w:val="000000"/>
          <w:szCs w:val="24"/>
          <w:lang w:val="fr-CA"/>
        </w:rPr>
        <w:t>elle a</w:t>
      </w:r>
      <w:r w:rsidR="00372402" w:rsidRPr="00BD5E3D">
        <w:rPr>
          <w:rFonts w:cstheme="minorHAnsi"/>
          <w:color w:val="000000"/>
          <w:szCs w:val="24"/>
          <w:lang w:val="fr-CA"/>
        </w:rPr>
        <w:t xml:space="preserve"> </w:t>
      </w:r>
      <w:r w:rsidRPr="00BD5E3D">
        <w:rPr>
          <w:rFonts w:cstheme="minorHAnsi"/>
          <w:color w:val="000000"/>
          <w:szCs w:val="24"/>
          <w:lang w:val="fr-CA"/>
        </w:rPr>
        <w:t>« privé un accusé de son droit à une enquête sur la mise en liberté sous caution raisonnable, à un traitement équitable en vertu de la loi, à l’application régulière de la loi et finalement à son droit à la liberté »</w:t>
      </w:r>
      <w:r w:rsidR="00372402" w:rsidRPr="00BD5E3D">
        <w:rPr>
          <w:rFonts w:cstheme="minorHAnsi"/>
          <w:color w:val="000000"/>
          <w:szCs w:val="24"/>
          <w:lang w:val="fr-CA"/>
        </w:rPr>
        <w:t xml:space="preserve">.  </w:t>
      </w:r>
    </w:p>
    <w:p w14:paraId="7AFECBE5" w14:textId="77777777" w:rsidR="007A3266" w:rsidRPr="00BD5E3D" w:rsidRDefault="007A3266" w:rsidP="007A3266">
      <w:pPr>
        <w:pStyle w:val="ListParagraph"/>
        <w:rPr>
          <w:rFonts w:cstheme="minorHAnsi"/>
          <w:color w:val="000000"/>
          <w:szCs w:val="24"/>
          <w:lang w:val="fr-CA"/>
        </w:rPr>
      </w:pPr>
    </w:p>
    <w:p w14:paraId="1BE10D40" w14:textId="30E61CBD" w:rsidR="00372402" w:rsidRPr="00BD5E3D" w:rsidRDefault="00514122"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 xml:space="preserve">Il est reproché à la juge de paix que sa conduite, </w:t>
      </w:r>
      <w:r w:rsidR="00BD5E3D" w:rsidRPr="00BD5E3D">
        <w:rPr>
          <w:rFonts w:eastAsia="Times New Roman" w:cstheme="minorHAnsi"/>
          <w:szCs w:val="24"/>
          <w:lang w:val="fr-CA" w:eastAsia="en-CA"/>
        </w:rPr>
        <w:t>lors</w:t>
      </w:r>
      <w:r w:rsidRPr="00BD5E3D">
        <w:rPr>
          <w:rFonts w:eastAsia="Times New Roman" w:cstheme="minorHAnsi"/>
          <w:szCs w:val="24"/>
          <w:lang w:val="fr-CA" w:eastAsia="en-CA"/>
        </w:rPr>
        <w:t xml:space="preserve"> de ces deux incidents, « démontre une tendance à se comporter d’une façon inappropriée</w:t>
      </w:r>
      <w:r w:rsidRPr="00BD5E3D">
        <w:rPr>
          <w:rFonts w:cstheme="minorHAnsi"/>
          <w:color w:val="000000"/>
          <w:szCs w:val="24"/>
          <w:lang w:val="fr-CA"/>
        </w:rPr>
        <w:t xml:space="preserve"> et/ou un manque d’impartialité</w:t>
      </w:r>
      <w:r w:rsidR="008E5E26" w:rsidRPr="00BD5E3D">
        <w:rPr>
          <w:rFonts w:cstheme="minorHAnsi"/>
          <w:color w:val="000000"/>
          <w:szCs w:val="24"/>
          <w:lang w:val="fr-CA"/>
        </w:rPr>
        <w:t xml:space="preserve">, qui cumulativement ou individuellement, aboutissent à la conclusion que </w:t>
      </w:r>
      <w:r w:rsidR="00E947CF" w:rsidRPr="00BD5E3D">
        <w:rPr>
          <w:rFonts w:cstheme="minorHAnsi"/>
          <w:color w:val="000000"/>
          <w:szCs w:val="24"/>
          <w:lang w:val="fr-CA"/>
        </w:rPr>
        <w:t>[</w:t>
      </w:r>
      <w:r w:rsidR="008E5E26" w:rsidRPr="00BD5E3D">
        <w:rPr>
          <w:rFonts w:cstheme="minorHAnsi"/>
          <w:color w:val="000000"/>
          <w:szCs w:val="24"/>
          <w:lang w:val="fr-CA"/>
        </w:rPr>
        <w:t>sa</w:t>
      </w:r>
      <w:r w:rsidR="00E947CF" w:rsidRPr="00BD5E3D">
        <w:rPr>
          <w:rFonts w:cstheme="minorHAnsi"/>
          <w:color w:val="000000"/>
          <w:szCs w:val="24"/>
          <w:lang w:val="fr-CA"/>
        </w:rPr>
        <w:t xml:space="preserve">] </w:t>
      </w:r>
      <w:r w:rsidR="008E5E26" w:rsidRPr="00BD5E3D">
        <w:rPr>
          <w:rFonts w:cstheme="minorHAnsi"/>
          <w:color w:val="000000"/>
          <w:szCs w:val="24"/>
          <w:lang w:val="fr-CA"/>
        </w:rPr>
        <w:t xml:space="preserve">conduite est incompatible avec l’exécution convenable de sa charge et/ou représente un manquement aux obligations de sa charge. » </w:t>
      </w:r>
      <w:r w:rsidR="008E5E26" w:rsidRPr="00BD5E3D">
        <w:rPr>
          <w:rFonts w:eastAsia="Times New Roman" w:cstheme="minorHAnsi"/>
          <w:szCs w:val="24"/>
          <w:lang w:val="fr-CA" w:eastAsia="en-CA"/>
        </w:rPr>
        <w:t>[</w:t>
      </w:r>
      <w:proofErr w:type="gramStart"/>
      <w:r w:rsidR="008E5E26" w:rsidRPr="00BD5E3D">
        <w:rPr>
          <w:rFonts w:eastAsia="Times New Roman" w:cstheme="minorHAnsi"/>
          <w:szCs w:val="24"/>
          <w:lang w:val="fr-CA" w:eastAsia="en-CA"/>
        </w:rPr>
        <w:t>traduction</w:t>
      </w:r>
      <w:proofErr w:type="gramEnd"/>
      <w:r w:rsidR="008E5E26" w:rsidRPr="00BD5E3D">
        <w:rPr>
          <w:rFonts w:eastAsia="Times New Roman" w:cstheme="minorHAnsi"/>
          <w:szCs w:val="24"/>
          <w:lang w:val="fr-CA" w:eastAsia="en-CA"/>
        </w:rPr>
        <w:t>]</w:t>
      </w:r>
    </w:p>
    <w:p w14:paraId="23C61569" w14:textId="77777777" w:rsidR="00372402" w:rsidRPr="00BD5E3D" w:rsidRDefault="00372402" w:rsidP="00E27DD6">
      <w:pPr>
        <w:pStyle w:val="ListParagraph"/>
        <w:spacing w:line="240" w:lineRule="auto"/>
        <w:ind w:left="709" w:hanging="709"/>
        <w:jc w:val="both"/>
        <w:rPr>
          <w:rFonts w:cstheme="minorHAnsi"/>
          <w:color w:val="000000"/>
          <w:szCs w:val="24"/>
          <w:lang w:val="fr-CA"/>
        </w:rPr>
      </w:pPr>
    </w:p>
    <w:p w14:paraId="013029BA" w14:textId="1AD678D5" w:rsidR="00372402" w:rsidRPr="00BD5E3D" w:rsidRDefault="008E5E26"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Le comité d’audi</w:t>
      </w:r>
      <w:r w:rsidR="00CA4CEA" w:rsidRPr="00BD5E3D">
        <w:rPr>
          <w:rFonts w:cstheme="minorHAnsi"/>
          <w:color w:val="000000"/>
          <w:szCs w:val="24"/>
          <w:lang w:val="fr-CA"/>
        </w:rPr>
        <w:t>tion</w:t>
      </w:r>
      <w:r w:rsidRPr="00BD5E3D">
        <w:rPr>
          <w:rFonts w:cstheme="minorHAnsi"/>
          <w:color w:val="000000"/>
          <w:szCs w:val="24"/>
          <w:lang w:val="fr-CA"/>
        </w:rPr>
        <w:t xml:space="preserve"> s’est réuni le 8 mars </w:t>
      </w:r>
      <w:r w:rsidR="00372402" w:rsidRPr="00BD5E3D">
        <w:rPr>
          <w:rFonts w:cstheme="minorHAnsi"/>
          <w:color w:val="000000"/>
          <w:szCs w:val="24"/>
          <w:lang w:val="fr-CA"/>
        </w:rPr>
        <w:t>2019</w:t>
      </w:r>
      <w:r w:rsidRPr="00BD5E3D">
        <w:rPr>
          <w:rFonts w:cstheme="minorHAnsi"/>
          <w:color w:val="000000"/>
          <w:szCs w:val="24"/>
          <w:lang w:val="fr-CA"/>
        </w:rPr>
        <w:t xml:space="preserve"> pour entendre la motion de la juge de paix visant à déplacer le lieu de l’audience, de Toronto à Ottawa ou Cornwall</w:t>
      </w:r>
      <w:r w:rsidR="00372402" w:rsidRPr="00BD5E3D">
        <w:rPr>
          <w:rFonts w:cstheme="minorHAnsi"/>
          <w:color w:val="000000"/>
          <w:szCs w:val="24"/>
          <w:lang w:val="fr-CA"/>
        </w:rPr>
        <w:t xml:space="preserve">. </w:t>
      </w:r>
      <w:r w:rsidRPr="00BD5E3D">
        <w:rPr>
          <w:rFonts w:cstheme="minorHAnsi"/>
          <w:color w:val="000000"/>
          <w:szCs w:val="24"/>
          <w:lang w:val="fr-CA"/>
        </w:rPr>
        <w:t xml:space="preserve">Nous avons rejeté la motion oralement, le 15 mai </w:t>
      </w:r>
      <w:r w:rsidR="00C44D01" w:rsidRPr="00BD5E3D">
        <w:rPr>
          <w:rFonts w:cstheme="minorHAnsi"/>
          <w:color w:val="000000"/>
          <w:szCs w:val="24"/>
          <w:lang w:val="fr-CA"/>
        </w:rPr>
        <w:t>2019</w:t>
      </w:r>
      <w:r w:rsidRPr="00BD5E3D">
        <w:rPr>
          <w:rFonts w:cstheme="minorHAnsi"/>
          <w:color w:val="000000"/>
          <w:szCs w:val="24"/>
          <w:lang w:val="fr-CA"/>
        </w:rPr>
        <w:t xml:space="preserve">, et avons publié nos motifs écrits le 25 novembre </w:t>
      </w:r>
      <w:r w:rsidR="00372402" w:rsidRPr="00BD5E3D">
        <w:rPr>
          <w:rFonts w:cstheme="minorHAnsi"/>
          <w:color w:val="000000"/>
          <w:szCs w:val="24"/>
          <w:lang w:val="fr-CA"/>
        </w:rPr>
        <w:t>2019.</w:t>
      </w:r>
    </w:p>
    <w:p w14:paraId="2FBD6A1C" w14:textId="77777777" w:rsidR="00372402" w:rsidRPr="00BD5E3D" w:rsidRDefault="00372402" w:rsidP="00E27DD6">
      <w:pPr>
        <w:pStyle w:val="ListParagraph"/>
        <w:spacing w:line="240" w:lineRule="auto"/>
        <w:ind w:left="709" w:hanging="709"/>
        <w:jc w:val="both"/>
        <w:rPr>
          <w:rFonts w:cstheme="minorHAnsi"/>
          <w:color w:val="000000"/>
          <w:szCs w:val="24"/>
          <w:lang w:val="fr-CA"/>
        </w:rPr>
      </w:pPr>
    </w:p>
    <w:p w14:paraId="109C8E17" w14:textId="06E93B48" w:rsidR="006F5B39" w:rsidRPr="00BD5E3D" w:rsidRDefault="008E5E26"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 xml:space="preserve">Au début de l’audience, le 15 octobre </w:t>
      </w:r>
      <w:r w:rsidR="00372402" w:rsidRPr="00BD5E3D">
        <w:rPr>
          <w:rFonts w:cstheme="minorHAnsi"/>
          <w:color w:val="000000"/>
          <w:szCs w:val="24"/>
          <w:lang w:val="fr-CA"/>
        </w:rPr>
        <w:t xml:space="preserve">2019, </w:t>
      </w:r>
      <w:r w:rsidR="004F14EB" w:rsidRPr="00BD5E3D">
        <w:rPr>
          <w:rFonts w:cstheme="minorHAnsi"/>
          <w:color w:val="000000"/>
          <w:szCs w:val="24"/>
          <w:lang w:val="fr-CA"/>
        </w:rPr>
        <w:t>le comité d’audition a entendu la motion de la juge de paix en vue d’obtenir une ordonnance déclarant qu’une partie des allégations décrites dans l’avis d’audience ne relèvent pas de la compétence du comité d’audition</w:t>
      </w:r>
      <w:r w:rsidR="006F5B39" w:rsidRPr="00BD5E3D">
        <w:rPr>
          <w:rFonts w:cstheme="minorHAnsi"/>
          <w:color w:val="000000"/>
          <w:szCs w:val="24"/>
          <w:lang w:val="fr-CA"/>
        </w:rPr>
        <w:t xml:space="preserve">. </w:t>
      </w:r>
      <w:r w:rsidR="004F14EB" w:rsidRPr="00BD5E3D">
        <w:rPr>
          <w:rFonts w:cstheme="minorHAnsi"/>
          <w:color w:val="000000"/>
          <w:szCs w:val="24"/>
          <w:lang w:val="fr-CA"/>
        </w:rPr>
        <w:t xml:space="preserve">La motion a été rejetée et de brefs motifs </w:t>
      </w:r>
      <w:r w:rsidR="00BD5E3D" w:rsidRPr="00BD5E3D">
        <w:rPr>
          <w:rFonts w:cstheme="minorHAnsi"/>
          <w:color w:val="000000"/>
          <w:szCs w:val="24"/>
          <w:lang w:val="fr-CA"/>
        </w:rPr>
        <w:t xml:space="preserve">ont été </w:t>
      </w:r>
      <w:r w:rsidR="004F14EB" w:rsidRPr="00BD5E3D">
        <w:rPr>
          <w:rFonts w:cstheme="minorHAnsi"/>
          <w:color w:val="000000"/>
          <w:szCs w:val="24"/>
          <w:lang w:val="fr-CA"/>
        </w:rPr>
        <w:t xml:space="preserve">donnés par oral le 16 octobre </w:t>
      </w:r>
      <w:r w:rsidR="00372402" w:rsidRPr="00BD5E3D">
        <w:rPr>
          <w:rFonts w:cstheme="minorHAnsi"/>
          <w:color w:val="000000"/>
          <w:szCs w:val="24"/>
          <w:lang w:val="fr-CA"/>
        </w:rPr>
        <w:t>2019</w:t>
      </w:r>
      <w:r w:rsidR="004F14EB" w:rsidRPr="00BD5E3D">
        <w:rPr>
          <w:rFonts w:cstheme="minorHAnsi"/>
          <w:color w:val="000000"/>
          <w:szCs w:val="24"/>
          <w:lang w:val="fr-CA"/>
        </w:rPr>
        <w:t>. Des motifs écrits ont été publiés le 22 novembre</w:t>
      </w:r>
      <w:r w:rsidR="00372402" w:rsidRPr="00BD5E3D">
        <w:rPr>
          <w:rFonts w:cstheme="minorHAnsi"/>
          <w:color w:val="000000"/>
          <w:szCs w:val="24"/>
          <w:lang w:val="fr-CA"/>
        </w:rPr>
        <w:t xml:space="preserve"> 2019. </w:t>
      </w:r>
    </w:p>
    <w:p w14:paraId="6103C622" w14:textId="77777777" w:rsidR="006F5B39" w:rsidRPr="00BD5E3D" w:rsidRDefault="006F5B39" w:rsidP="006F5B39">
      <w:pPr>
        <w:pStyle w:val="ListParagraph"/>
        <w:rPr>
          <w:rFonts w:cstheme="minorHAnsi"/>
          <w:color w:val="000000"/>
          <w:szCs w:val="24"/>
          <w:lang w:val="fr-CA"/>
        </w:rPr>
      </w:pPr>
    </w:p>
    <w:p w14:paraId="68D4EA44" w14:textId="347385A6" w:rsidR="00372402" w:rsidRPr="00BD5E3D" w:rsidRDefault="004F14EB"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lastRenderedPageBreak/>
        <w:t xml:space="preserve">Le comité d’audition a ensuite entendu des témoignages et des observations les </w:t>
      </w:r>
      <w:r w:rsidR="00372402" w:rsidRPr="00BD5E3D">
        <w:rPr>
          <w:rFonts w:cstheme="minorHAnsi"/>
          <w:color w:val="000000"/>
          <w:szCs w:val="24"/>
          <w:lang w:val="fr-CA"/>
        </w:rPr>
        <w:t>16</w:t>
      </w:r>
      <w:r w:rsidRPr="00BD5E3D">
        <w:rPr>
          <w:rFonts w:cstheme="minorHAnsi"/>
          <w:color w:val="000000"/>
          <w:szCs w:val="24"/>
          <w:lang w:val="fr-CA"/>
        </w:rPr>
        <w:t xml:space="preserve"> et </w:t>
      </w:r>
      <w:r w:rsidR="00372402" w:rsidRPr="00BD5E3D">
        <w:rPr>
          <w:rFonts w:cstheme="minorHAnsi"/>
          <w:color w:val="000000"/>
          <w:szCs w:val="24"/>
          <w:lang w:val="fr-CA"/>
        </w:rPr>
        <w:t>17</w:t>
      </w:r>
      <w:r w:rsidRPr="00BD5E3D">
        <w:rPr>
          <w:rFonts w:cstheme="minorHAnsi"/>
          <w:color w:val="000000"/>
          <w:szCs w:val="24"/>
          <w:lang w:val="fr-CA"/>
        </w:rPr>
        <w:t xml:space="preserve"> octobre et les </w:t>
      </w:r>
      <w:r w:rsidR="00372402" w:rsidRPr="00BD5E3D">
        <w:rPr>
          <w:rFonts w:cstheme="minorHAnsi"/>
          <w:color w:val="000000"/>
          <w:szCs w:val="24"/>
          <w:lang w:val="fr-CA"/>
        </w:rPr>
        <w:t xml:space="preserve">2, 3 </w:t>
      </w:r>
      <w:r w:rsidRPr="00BD5E3D">
        <w:rPr>
          <w:rFonts w:cstheme="minorHAnsi"/>
          <w:color w:val="000000"/>
          <w:szCs w:val="24"/>
          <w:lang w:val="fr-CA"/>
        </w:rPr>
        <w:t>et</w:t>
      </w:r>
      <w:r w:rsidR="00372402" w:rsidRPr="00BD5E3D">
        <w:rPr>
          <w:rFonts w:cstheme="minorHAnsi"/>
          <w:color w:val="000000"/>
          <w:szCs w:val="24"/>
          <w:lang w:val="fr-CA"/>
        </w:rPr>
        <w:t xml:space="preserve"> 4</w:t>
      </w:r>
      <w:r w:rsidRPr="00BD5E3D">
        <w:rPr>
          <w:rFonts w:cstheme="minorHAnsi"/>
          <w:color w:val="000000"/>
          <w:szCs w:val="24"/>
          <w:lang w:val="fr-CA"/>
        </w:rPr>
        <w:t xml:space="preserve"> décembre</w:t>
      </w:r>
      <w:r w:rsidR="00372402" w:rsidRPr="00BD5E3D">
        <w:rPr>
          <w:rFonts w:cstheme="minorHAnsi"/>
          <w:color w:val="000000"/>
          <w:szCs w:val="24"/>
          <w:lang w:val="fr-CA"/>
        </w:rPr>
        <w:t xml:space="preserve"> 2019.</w:t>
      </w:r>
    </w:p>
    <w:p w14:paraId="4B2C280A" w14:textId="77777777" w:rsidR="00372402" w:rsidRPr="00BD5E3D" w:rsidRDefault="00372402" w:rsidP="00E27DD6">
      <w:pPr>
        <w:pStyle w:val="ListParagraph"/>
        <w:spacing w:line="240" w:lineRule="auto"/>
        <w:ind w:left="709" w:hanging="709"/>
        <w:jc w:val="both"/>
        <w:rPr>
          <w:rFonts w:cstheme="minorHAnsi"/>
          <w:color w:val="000000"/>
          <w:szCs w:val="24"/>
          <w:lang w:val="fr-CA"/>
        </w:rPr>
      </w:pPr>
    </w:p>
    <w:p w14:paraId="7808F2B4" w14:textId="11666FF3" w:rsidR="00372402" w:rsidRPr="00BD5E3D" w:rsidRDefault="004F14EB" w:rsidP="00BD5E3D">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 xml:space="preserve">L’avocat </w:t>
      </w:r>
      <w:r w:rsidRPr="00BD5E3D">
        <w:rPr>
          <w:rFonts w:cstheme="minorHAnsi"/>
          <w:szCs w:val="24"/>
          <w:lang w:val="fr-CA"/>
        </w:rPr>
        <w:t>chargé de présenter le dossier</w:t>
      </w:r>
      <w:r w:rsidRPr="00BD5E3D">
        <w:rPr>
          <w:rFonts w:cstheme="minorHAnsi"/>
          <w:color w:val="000000"/>
          <w:szCs w:val="24"/>
          <w:lang w:val="fr-CA"/>
        </w:rPr>
        <w:t xml:space="preserve"> a appelé trois témoins</w:t>
      </w:r>
      <w:r w:rsidR="00E60C60" w:rsidRPr="00BD5E3D">
        <w:rPr>
          <w:rFonts w:cstheme="minorHAnsi"/>
          <w:color w:val="000000"/>
          <w:szCs w:val="24"/>
          <w:lang w:val="fr-CA"/>
        </w:rPr>
        <w:t>, la juge de paix principale régionale</w:t>
      </w:r>
      <w:r w:rsidR="00372402" w:rsidRPr="00BD5E3D">
        <w:rPr>
          <w:rFonts w:cstheme="minorHAnsi"/>
          <w:color w:val="000000"/>
          <w:szCs w:val="24"/>
          <w:lang w:val="fr-CA"/>
        </w:rPr>
        <w:t xml:space="preserve"> Linda Leblanc</w:t>
      </w:r>
      <w:r w:rsidR="0021650F" w:rsidRPr="00BD5E3D">
        <w:rPr>
          <w:rFonts w:cstheme="minorHAnsi"/>
          <w:color w:val="000000"/>
          <w:szCs w:val="24"/>
          <w:lang w:val="fr-CA"/>
        </w:rPr>
        <w:t xml:space="preserve"> (</w:t>
      </w:r>
      <w:r w:rsidR="00E60C60" w:rsidRPr="00BD5E3D">
        <w:rPr>
          <w:rFonts w:cstheme="minorHAnsi"/>
          <w:color w:val="000000"/>
          <w:szCs w:val="24"/>
          <w:lang w:val="fr-CA"/>
        </w:rPr>
        <w:t>la « JP</w:t>
      </w:r>
      <w:r w:rsidR="00846057" w:rsidRPr="00BD5E3D">
        <w:rPr>
          <w:rFonts w:cstheme="minorHAnsi"/>
          <w:color w:val="000000"/>
          <w:szCs w:val="24"/>
          <w:lang w:val="fr-CA"/>
        </w:rPr>
        <w:t>P</w:t>
      </w:r>
      <w:r w:rsidR="00E60C60" w:rsidRPr="00BD5E3D">
        <w:rPr>
          <w:rFonts w:cstheme="minorHAnsi"/>
          <w:color w:val="000000"/>
          <w:szCs w:val="24"/>
          <w:lang w:val="fr-CA"/>
        </w:rPr>
        <w:t xml:space="preserve">R </w:t>
      </w:r>
      <w:r w:rsidR="0021650F" w:rsidRPr="00BD5E3D">
        <w:rPr>
          <w:rFonts w:cstheme="minorHAnsi"/>
          <w:color w:val="000000"/>
          <w:szCs w:val="24"/>
          <w:lang w:val="fr-CA"/>
        </w:rPr>
        <w:t>Leblanc</w:t>
      </w:r>
      <w:r w:rsidR="00E60C60" w:rsidRPr="00BD5E3D">
        <w:rPr>
          <w:rFonts w:cstheme="minorHAnsi"/>
          <w:color w:val="000000"/>
          <w:szCs w:val="24"/>
          <w:lang w:val="fr-CA"/>
        </w:rPr>
        <w:t> »</w:t>
      </w:r>
      <w:r w:rsidR="0021650F" w:rsidRPr="00BD5E3D">
        <w:rPr>
          <w:rFonts w:cstheme="minorHAnsi"/>
          <w:color w:val="000000"/>
          <w:szCs w:val="24"/>
          <w:lang w:val="fr-CA"/>
        </w:rPr>
        <w:t>)</w:t>
      </w:r>
      <w:r w:rsidR="00372402" w:rsidRPr="00BD5E3D">
        <w:rPr>
          <w:rFonts w:cstheme="minorHAnsi"/>
          <w:color w:val="000000"/>
          <w:szCs w:val="24"/>
          <w:lang w:val="fr-CA"/>
        </w:rPr>
        <w:t xml:space="preserve">, </w:t>
      </w:r>
      <w:r w:rsidR="00E60C60" w:rsidRPr="00BD5E3D">
        <w:rPr>
          <w:rFonts w:cstheme="minorHAnsi"/>
          <w:color w:val="000000"/>
          <w:szCs w:val="24"/>
          <w:lang w:val="fr-CA"/>
        </w:rPr>
        <w:t xml:space="preserve">la juge de paix </w:t>
      </w:r>
      <w:r w:rsidR="00372402" w:rsidRPr="00BD5E3D">
        <w:rPr>
          <w:rFonts w:cstheme="minorHAnsi"/>
          <w:color w:val="000000"/>
          <w:szCs w:val="24"/>
          <w:lang w:val="fr-CA"/>
        </w:rPr>
        <w:t xml:space="preserve">Louise </w:t>
      </w:r>
      <w:proofErr w:type="spellStart"/>
      <w:r w:rsidR="00372402" w:rsidRPr="00BD5E3D">
        <w:rPr>
          <w:rFonts w:cstheme="minorHAnsi"/>
          <w:color w:val="000000"/>
          <w:szCs w:val="24"/>
          <w:lang w:val="fr-CA"/>
        </w:rPr>
        <w:t>Rozon</w:t>
      </w:r>
      <w:proofErr w:type="spellEnd"/>
      <w:r w:rsidR="00372402" w:rsidRPr="00BD5E3D">
        <w:rPr>
          <w:rFonts w:cstheme="minorHAnsi"/>
          <w:color w:val="000000"/>
          <w:szCs w:val="24"/>
          <w:lang w:val="fr-CA"/>
        </w:rPr>
        <w:t xml:space="preserve"> </w:t>
      </w:r>
      <w:r w:rsidR="00E60C60" w:rsidRPr="00BD5E3D">
        <w:rPr>
          <w:rFonts w:cstheme="minorHAnsi"/>
          <w:color w:val="000000"/>
          <w:szCs w:val="24"/>
          <w:lang w:val="fr-CA"/>
        </w:rPr>
        <w:t>et Mme</w:t>
      </w:r>
      <w:r w:rsidR="00C44D01" w:rsidRPr="00BD5E3D">
        <w:rPr>
          <w:rFonts w:cstheme="minorHAnsi"/>
          <w:color w:val="000000"/>
          <w:szCs w:val="24"/>
          <w:lang w:val="fr-CA"/>
        </w:rPr>
        <w:t xml:space="preserve"> </w:t>
      </w:r>
      <w:proofErr w:type="spellStart"/>
      <w:r w:rsidR="00372402" w:rsidRPr="00BD5E3D">
        <w:rPr>
          <w:rFonts w:cstheme="minorHAnsi"/>
          <w:color w:val="000000"/>
          <w:szCs w:val="24"/>
          <w:lang w:val="fr-CA"/>
        </w:rPr>
        <w:t>Marla</w:t>
      </w:r>
      <w:proofErr w:type="spellEnd"/>
      <w:r w:rsidR="00372402" w:rsidRPr="00BD5E3D">
        <w:rPr>
          <w:rFonts w:cstheme="minorHAnsi"/>
          <w:color w:val="000000"/>
          <w:szCs w:val="24"/>
          <w:lang w:val="fr-CA"/>
        </w:rPr>
        <w:t xml:space="preserve"> Belanger</w:t>
      </w:r>
      <w:r w:rsidR="0079141E" w:rsidRPr="00BD5E3D">
        <w:rPr>
          <w:rFonts w:cstheme="minorHAnsi"/>
          <w:color w:val="000000"/>
          <w:szCs w:val="24"/>
          <w:lang w:val="fr-CA"/>
        </w:rPr>
        <w:t>,</w:t>
      </w:r>
      <w:r w:rsidR="00372402" w:rsidRPr="00BD5E3D">
        <w:rPr>
          <w:rFonts w:cstheme="minorHAnsi"/>
          <w:color w:val="000000"/>
          <w:szCs w:val="24"/>
          <w:lang w:val="fr-CA"/>
        </w:rPr>
        <w:t xml:space="preserve"> </w:t>
      </w:r>
      <w:r w:rsidR="00E60C60" w:rsidRPr="00BD5E3D">
        <w:rPr>
          <w:rFonts w:cstheme="minorHAnsi"/>
          <w:color w:val="000000"/>
          <w:szCs w:val="24"/>
          <w:lang w:val="fr-CA"/>
        </w:rPr>
        <w:t xml:space="preserve">qui était la greffière présente le 27 juin </w:t>
      </w:r>
      <w:r w:rsidR="00372402" w:rsidRPr="00BD5E3D">
        <w:rPr>
          <w:rFonts w:cstheme="minorHAnsi"/>
          <w:color w:val="000000"/>
          <w:szCs w:val="24"/>
          <w:lang w:val="fr-CA"/>
        </w:rPr>
        <w:t>201</w:t>
      </w:r>
      <w:r w:rsidR="00311DA1" w:rsidRPr="00BD5E3D">
        <w:rPr>
          <w:rFonts w:cstheme="minorHAnsi"/>
          <w:color w:val="000000"/>
          <w:szCs w:val="24"/>
          <w:lang w:val="fr-CA"/>
        </w:rPr>
        <w:t>8</w:t>
      </w:r>
      <w:r w:rsidR="00372402" w:rsidRPr="00BD5E3D">
        <w:rPr>
          <w:rFonts w:cstheme="minorHAnsi"/>
          <w:color w:val="000000"/>
          <w:szCs w:val="24"/>
          <w:lang w:val="fr-CA"/>
        </w:rPr>
        <w:t xml:space="preserve">. </w:t>
      </w:r>
      <w:r w:rsidR="00E60C60" w:rsidRPr="00BD5E3D">
        <w:rPr>
          <w:rFonts w:cstheme="minorHAnsi"/>
          <w:color w:val="000000"/>
          <w:szCs w:val="24"/>
          <w:lang w:val="fr-CA"/>
        </w:rPr>
        <w:t xml:space="preserve">En outre, deux exposés de faits conjoints ont été déposés, qui contenaient les témoignages du juge de paix </w:t>
      </w:r>
      <w:r w:rsidR="00372402" w:rsidRPr="00BD5E3D">
        <w:rPr>
          <w:rFonts w:cstheme="minorHAnsi"/>
          <w:color w:val="000000"/>
          <w:szCs w:val="24"/>
          <w:lang w:val="fr-CA"/>
        </w:rPr>
        <w:t xml:space="preserve">John </w:t>
      </w:r>
      <w:proofErr w:type="spellStart"/>
      <w:r w:rsidR="00372402" w:rsidRPr="00BD5E3D">
        <w:rPr>
          <w:rFonts w:cstheme="minorHAnsi"/>
          <w:color w:val="000000"/>
          <w:szCs w:val="24"/>
          <w:lang w:val="fr-CA"/>
        </w:rPr>
        <w:t>Doran</w:t>
      </w:r>
      <w:proofErr w:type="spellEnd"/>
      <w:r w:rsidR="00E064D1" w:rsidRPr="00BD5E3D">
        <w:rPr>
          <w:rFonts w:cstheme="minorHAnsi"/>
          <w:color w:val="000000"/>
          <w:szCs w:val="24"/>
          <w:lang w:val="fr-CA"/>
        </w:rPr>
        <w:t xml:space="preserve"> (</w:t>
      </w:r>
      <w:r w:rsidR="00E60C60" w:rsidRPr="00BD5E3D">
        <w:rPr>
          <w:rFonts w:cstheme="minorHAnsi"/>
          <w:color w:val="000000"/>
          <w:szCs w:val="24"/>
          <w:lang w:val="fr-CA"/>
        </w:rPr>
        <w:t>pièce</w:t>
      </w:r>
      <w:r w:rsidR="00E064D1" w:rsidRPr="00BD5E3D">
        <w:rPr>
          <w:rFonts w:cstheme="minorHAnsi"/>
          <w:color w:val="000000"/>
          <w:szCs w:val="24"/>
          <w:lang w:val="fr-CA"/>
        </w:rPr>
        <w:t xml:space="preserve"> 3)</w:t>
      </w:r>
      <w:r w:rsidR="00372402" w:rsidRPr="00BD5E3D">
        <w:rPr>
          <w:rFonts w:cstheme="minorHAnsi"/>
          <w:color w:val="000000"/>
          <w:szCs w:val="24"/>
          <w:lang w:val="fr-CA"/>
        </w:rPr>
        <w:t xml:space="preserve"> </w:t>
      </w:r>
      <w:r w:rsidR="00E60C60" w:rsidRPr="00BD5E3D">
        <w:rPr>
          <w:rFonts w:cstheme="minorHAnsi"/>
          <w:color w:val="000000"/>
          <w:szCs w:val="24"/>
          <w:lang w:val="fr-CA"/>
        </w:rPr>
        <w:t xml:space="preserve">et du sergent </w:t>
      </w:r>
      <w:r w:rsidR="00372402" w:rsidRPr="00BD5E3D">
        <w:rPr>
          <w:rFonts w:cstheme="minorHAnsi"/>
          <w:color w:val="000000"/>
          <w:szCs w:val="24"/>
          <w:lang w:val="fr-CA"/>
        </w:rPr>
        <w:t xml:space="preserve">Dave Maclean </w:t>
      </w:r>
      <w:r w:rsidR="00E064D1" w:rsidRPr="00BD5E3D">
        <w:rPr>
          <w:rFonts w:cstheme="minorHAnsi"/>
          <w:color w:val="000000"/>
          <w:szCs w:val="24"/>
          <w:lang w:val="fr-CA"/>
        </w:rPr>
        <w:t>(</w:t>
      </w:r>
      <w:r w:rsidR="00E60C60" w:rsidRPr="00BD5E3D">
        <w:rPr>
          <w:rFonts w:cstheme="minorHAnsi"/>
          <w:color w:val="000000"/>
          <w:szCs w:val="24"/>
          <w:lang w:val="fr-CA"/>
        </w:rPr>
        <w:t>pièce 2</w:t>
      </w:r>
      <w:r w:rsidR="00E064D1" w:rsidRPr="00BD5E3D">
        <w:rPr>
          <w:rFonts w:cstheme="minorHAnsi"/>
          <w:color w:val="000000"/>
          <w:szCs w:val="24"/>
          <w:lang w:val="fr-CA"/>
        </w:rPr>
        <w:t xml:space="preserve">) </w:t>
      </w:r>
      <w:r w:rsidR="00E60C60" w:rsidRPr="00BD5E3D">
        <w:rPr>
          <w:rFonts w:cstheme="minorHAnsi"/>
          <w:color w:val="000000"/>
          <w:szCs w:val="24"/>
          <w:lang w:val="fr-CA"/>
        </w:rPr>
        <w:t xml:space="preserve">du Service de police de </w:t>
      </w:r>
      <w:r w:rsidR="00372402" w:rsidRPr="00BD5E3D">
        <w:rPr>
          <w:rFonts w:cstheme="minorHAnsi"/>
          <w:color w:val="000000"/>
          <w:szCs w:val="24"/>
          <w:lang w:val="fr-CA"/>
        </w:rPr>
        <w:t>Cornwall</w:t>
      </w:r>
      <w:r w:rsidR="00E60C60" w:rsidRPr="00BD5E3D">
        <w:rPr>
          <w:rFonts w:cstheme="minorHAnsi"/>
          <w:color w:val="000000"/>
          <w:szCs w:val="24"/>
          <w:lang w:val="fr-CA"/>
        </w:rPr>
        <w:t>, qui auraient été anticipés s’ils avaient été appelés à témoigner</w:t>
      </w:r>
      <w:r w:rsidR="00372402" w:rsidRPr="00BD5E3D">
        <w:rPr>
          <w:rFonts w:cstheme="minorHAnsi"/>
          <w:color w:val="000000"/>
          <w:szCs w:val="24"/>
          <w:lang w:val="fr-CA"/>
        </w:rPr>
        <w:t>.</w:t>
      </w:r>
    </w:p>
    <w:p w14:paraId="0A53D2E3" w14:textId="77777777" w:rsidR="00372402" w:rsidRPr="00BD5E3D" w:rsidRDefault="00372402" w:rsidP="00E27DD6">
      <w:pPr>
        <w:pStyle w:val="ListParagraph"/>
        <w:spacing w:line="240" w:lineRule="auto"/>
        <w:ind w:left="709" w:hanging="709"/>
        <w:jc w:val="both"/>
        <w:rPr>
          <w:rFonts w:cstheme="minorHAnsi"/>
          <w:color w:val="000000"/>
          <w:szCs w:val="24"/>
          <w:lang w:val="fr-CA"/>
        </w:rPr>
      </w:pPr>
    </w:p>
    <w:p w14:paraId="4CCE0CBB" w14:textId="60295E67" w:rsidR="00372402" w:rsidRPr="00BD5E3D" w:rsidRDefault="00E60C60"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 xml:space="preserve">La juge de paix </w:t>
      </w:r>
      <w:r w:rsidR="00372402" w:rsidRPr="00BD5E3D">
        <w:rPr>
          <w:rFonts w:cstheme="minorHAnsi"/>
          <w:color w:val="000000"/>
          <w:szCs w:val="24"/>
          <w:lang w:val="fr-CA"/>
        </w:rPr>
        <w:t xml:space="preserve">Winchester </w:t>
      </w:r>
      <w:r w:rsidRPr="00BD5E3D">
        <w:rPr>
          <w:rFonts w:cstheme="minorHAnsi"/>
          <w:color w:val="000000"/>
          <w:szCs w:val="24"/>
          <w:lang w:val="fr-CA"/>
        </w:rPr>
        <w:t xml:space="preserve">a témoigné et appelé deux témoins : la juge de paix </w:t>
      </w:r>
      <w:r w:rsidR="00372402" w:rsidRPr="00BD5E3D">
        <w:rPr>
          <w:rFonts w:cstheme="minorHAnsi"/>
          <w:color w:val="000000"/>
          <w:szCs w:val="24"/>
          <w:lang w:val="fr-CA"/>
        </w:rPr>
        <w:t xml:space="preserve">Emmanuelle Bourbonnais </w:t>
      </w:r>
      <w:r w:rsidRPr="00BD5E3D">
        <w:rPr>
          <w:rFonts w:cstheme="minorHAnsi"/>
          <w:color w:val="000000"/>
          <w:szCs w:val="24"/>
          <w:lang w:val="fr-CA"/>
        </w:rPr>
        <w:t xml:space="preserve">et la juge de paix </w:t>
      </w:r>
      <w:r w:rsidR="00372402" w:rsidRPr="00BD5E3D">
        <w:rPr>
          <w:rFonts w:cstheme="minorHAnsi"/>
          <w:color w:val="000000"/>
          <w:szCs w:val="24"/>
          <w:lang w:val="fr-CA"/>
        </w:rPr>
        <w:t>Linda Pearson</w:t>
      </w:r>
      <w:r w:rsidR="006F5B39" w:rsidRPr="00BD5E3D">
        <w:rPr>
          <w:rFonts w:cstheme="minorHAnsi"/>
          <w:color w:val="000000"/>
          <w:szCs w:val="24"/>
          <w:lang w:val="fr-CA"/>
        </w:rPr>
        <w:t>.</w:t>
      </w:r>
    </w:p>
    <w:p w14:paraId="17CB399A" w14:textId="77777777" w:rsidR="00372402" w:rsidRPr="00BD5E3D" w:rsidRDefault="00372402" w:rsidP="00E27DD6">
      <w:pPr>
        <w:pStyle w:val="ListParagraph"/>
        <w:spacing w:line="240" w:lineRule="auto"/>
        <w:jc w:val="both"/>
        <w:rPr>
          <w:rFonts w:cstheme="minorHAnsi"/>
          <w:color w:val="000000"/>
          <w:szCs w:val="24"/>
          <w:lang w:val="fr-CA"/>
        </w:rPr>
      </w:pPr>
    </w:p>
    <w:p w14:paraId="6A6D905A" w14:textId="53CF0BC0" w:rsidR="00372402" w:rsidRPr="00BD5E3D" w:rsidRDefault="00E60C60" w:rsidP="00E27DD6">
      <w:pPr>
        <w:spacing w:line="240" w:lineRule="auto"/>
        <w:jc w:val="both"/>
        <w:rPr>
          <w:rFonts w:cstheme="minorHAnsi"/>
          <w:b/>
          <w:color w:val="000000"/>
          <w:szCs w:val="24"/>
          <w:lang w:val="fr-CA"/>
        </w:rPr>
      </w:pPr>
      <w:r w:rsidRPr="00BD5E3D">
        <w:rPr>
          <w:rFonts w:cstheme="minorHAnsi"/>
          <w:b/>
          <w:color w:val="000000"/>
          <w:szCs w:val="24"/>
          <w:lang w:val="fr-CA"/>
        </w:rPr>
        <w:t xml:space="preserve">CADRE LÉGISLATIF ET DISPOSITIONS LÉGALES </w:t>
      </w:r>
    </w:p>
    <w:p w14:paraId="0847AA82" w14:textId="77777777" w:rsidR="00372402" w:rsidRPr="00BD5E3D" w:rsidRDefault="00372402" w:rsidP="00E27DD6">
      <w:pPr>
        <w:pStyle w:val="ListParagraph"/>
        <w:spacing w:line="240" w:lineRule="auto"/>
        <w:jc w:val="both"/>
        <w:rPr>
          <w:rFonts w:cstheme="minorHAnsi"/>
          <w:color w:val="000000"/>
          <w:szCs w:val="24"/>
          <w:lang w:val="fr-CA"/>
        </w:rPr>
      </w:pPr>
    </w:p>
    <w:p w14:paraId="40650096" w14:textId="624A0E46" w:rsidR="00372402" w:rsidRPr="00BD5E3D" w:rsidRDefault="00E60C60"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 xml:space="preserve">Le paragraphe </w:t>
      </w:r>
      <w:r w:rsidR="00372402" w:rsidRPr="00BD5E3D">
        <w:rPr>
          <w:rFonts w:cstheme="minorHAnsi"/>
          <w:color w:val="000000"/>
          <w:szCs w:val="24"/>
          <w:lang w:val="fr-CA"/>
        </w:rPr>
        <w:t xml:space="preserve">11.1 (10) </w:t>
      </w:r>
      <w:r w:rsidRPr="00BD5E3D">
        <w:rPr>
          <w:rFonts w:cstheme="minorHAnsi"/>
          <w:color w:val="000000"/>
          <w:szCs w:val="24"/>
          <w:lang w:val="fr-CA"/>
        </w:rPr>
        <w:t xml:space="preserve">de la </w:t>
      </w:r>
      <w:r w:rsidRPr="00BD5E3D">
        <w:rPr>
          <w:rFonts w:cstheme="minorHAnsi"/>
          <w:i/>
          <w:color w:val="000000"/>
          <w:szCs w:val="24"/>
          <w:lang w:val="fr-CA"/>
        </w:rPr>
        <w:t>Loi sur les juges de paix</w:t>
      </w:r>
      <w:r w:rsidRPr="00BD5E3D">
        <w:rPr>
          <w:rFonts w:cstheme="minorHAnsi"/>
          <w:color w:val="000000"/>
          <w:szCs w:val="24"/>
          <w:lang w:val="fr-CA"/>
        </w:rPr>
        <w:t xml:space="preserve"> prévoit : </w:t>
      </w:r>
    </w:p>
    <w:p w14:paraId="7DD45FA4" w14:textId="245E9B5D" w:rsidR="00372402" w:rsidRPr="00BD5E3D" w:rsidRDefault="00372402" w:rsidP="00CC09D2">
      <w:pPr>
        <w:pStyle w:val="NormalWeb"/>
        <w:shd w:val="clear" w:color="auto" w:fill="FFFFFF"/>
        <w:spacing w:before="0" w:beforeAutospacing="0" w:after="0" w:afterAutospacing="0"/>
        <w:ind w:left="1843" w:right="573" w:hanging="1134"/>
        <w:jc w:val="both"/>
        <w:rPr>
          <w:rFonts w:asciiTheme="minorHAnsi" w:hAnsiTheme="minorHAnsi" w:cstheme="minorHAnsi"/>
          <w:color w:val="000000"/>
          <w:lang w:val="fr-CA"/>
        </w:rPr>
      </w:pPr>
      <w:r w:rsidRPr="00BD5E3D">
        <w:rPr>
          <w:rFonts w:asciiTheme="minorHAnsi" w:hAnsiTheme="minorHAnsi" w:cstheme="minorHAnsi"/>
          <w:color w:val="000000"/>
          <w:lang w:val="fr-CA"/>
        </w:rPr>
        <w:t xml:space="preserve">11.1. (10) </w:t>
      </w:r>
      <w:r w:rsidR="00E60C60" w:rsidRPr="00BD5E3D">
        <w:rPr>
          <w:rFonts w:asciiTheme="minorHAnsi" w:hAnsiTheme="minorHAnsi" w:cstheme="minorHAnsi"/>
          <w:color w:val="000000"/>
          <w:lang w:val="fr-CA"/>
        </w:rPr>
        <w:t xml:space="preserve">Une fois qu’il a terminé l’audience, le comité d’audition peut rejeter la plainte, qu’il ait conclu ou non que la plainte </w:t>
      </w:r>
      <w:proofErr w:type="gramStart"/>
      <w:r w:rsidR="00E60C60" w:rsidRPr="00BD5E3D">
        <w:rPr>
          <w:rFonts w:asciiTheme="minorHAnsi" w:hAnsiTheme="minorHAnsi" w:cstheme="minorHAnsi"/>
          <w:color w:val="000000"/>
          <w:lang w:val="fr-CA"/>
        </w:rPr>
        <w:t>n’est</w:t>
      </w:r>
      <w:proofErr w:type="gramEnd"/>
      <w:r w:rsidR="00E60C60" w:rsidRPr="00BD5E3D">
        <w:rPr>
          <w:rFonts w:asciiTheme="minorHAnsi" w:hAnsiTheme="minorHAnsi" w:cstheme="minorHAnsi"/>
          <w:color w:val="000000"/>
          <w:lang w:val="fr-CA"/>
        </w:rPr>
        <w:t xml:space="preserve"> pas fondée ou, s’il donne droit à la plainte, il peut, selon le cas :</w:t>
      </w:r>
    </w:p>
    <w:p w14:paraId="57661F05" w14:textId="77777777" w:rsidR="00E27DD6" w:rsidRPr="00BD5E3D" w:rsidRDefault="00E27DD6" w:rsidP="00E60C60">
      <w:pPr>
        <w:pStyle w:val="NormalWeb"/>
        <w:shd w:val="clear" w:color="auto" w:fill="FFFFFF"/>
        <w:spacing w:before="0" w:beforeAutospacing="0" w:after="0" w:afterAutospacing="0"/>
        <w:ind w:left="1701" w:right="573"/>
        <w:jc w:val="both"/>
        <w:rPr>
          <w:rFonts w:asciiTheme="minorHAnsi" w:hAnsiTheme="minorHAnsi" w:cstheme="minorHAnsi"/>
          <w:lang w:val="fr-CA"/>
        </w:rPr>
      </w:pPr>
    </w:p>
    <w:p w14:paraId="094A8A60" w14:textId="77777777" w:rsidR="00E60C60" w:rsidRPr="00BD5E3D" w:rsidRDefault="00E60C60" w:rsidP="00E60C60">
      <w:pPr>
        <w:pStyle w:val="paragraph"/>
        <w:shd w:val="clear" w:color="auto" w:fill="FFFFFF"/>
        <w:spacing w:before="0" w:beforeAutospacing="0" w:after="120" w:afterAutospacing="0"/>
        <w:ind w:left="1701"/>
        <w:rPr>
          <w:rFonts w:ascii="Arial" w:hAnsi="Arial" w:cs="Arial"/>
          <w:lang w:val="fr-CA"/>
        </w:rPr>
      </w:pPr>
      <w:r w:rsidRPr="00BD5E3D">
        <w:rPr>
          <w:rFonts w:ascii="Arial" w:hAnsi="Arial" w:cs="Arial"/>
          <w:lang w:val="fr-CA"/>
        </w:rPr>
        <w:t>a) donner un avertissement au juge de paix;</w:t>
      </w:r>
    </w:p>
    <w:p w14:paraId="0BAB4AA3" w14:textId="77777777" w:rsidR="00E60C60" w:rsidRPr="00BD5E3D" w:rsidRDefault="00E60C60" w:rsidP="00E60C60">
      <w:pPr>
        <w:pStyle w:val="paragraph"/>
        <w:shd w:val="clear" w:color="auto" w:fill="FFFFFF"/>
        <w:spacing w:before="0" w:beforeAutospacing="0" w:after="120" w:afterAutospacing="0"/>
        <w:ind w:left="1701"/>
        <w:rPr>
          <w:rFonts w:ascii="Arial" w:hAnsi="Arial" w:cs="Arial"/>
          <w:lang w:val="fr-CA"/>
        </w:rPr>
      </w:pPr>
      <w:r w:rsidRPr="00BD5E3D">
        <w:rPr>
          <w:rFonts w:ascii="Arial" w:hAnsi="Arial" w:cs="Arial"/>
          <w:lang w:val="fr-CA"/>
        </w:rPr>
        <w:t>b) réprimander le juge de paix;</w:t>
      </w:r>
    </w:p>
    <w:p w14:paraId="455B06D0" w14:textId="77777777" w:rsidR="00E60C60" w:rsidRPr="00BD5E3D" w:rsidRDefault="00E60C60" w:rsidP="00E60C60">
      <w:pPr>
        <w:pStyle w:val="paragraph"/>
        <w:shd w:val="clear" w:color="auto" w:fill="FFFFFF"/>
        <w:spacing w:before="0" w:beforeAutospacing="0" w:after="120" w:afterAutospacing="0"/>
        <w:ind w:left="1701"/>
        <w:rPr>
          <w:rFonts w:ascii="Arial" w:hAnsi="Arial" w:cs="Arial"/>
          <w:lang w:val="fr-CA"/>
        </w:rPr>
      </w:pPr>
      <w:r w:rsidRPr="00BD5E3D">
        <w:rPr>
          <w:rFonts w:ascii="Arial" w:hAnsi="Arial" w:cs="Arial"/>
          <w:lang w:val="fr-CA"/>
        </w:rPr>
        <w:t>c) ordonner au juge de paix de présenter des excuses au plaignant ou à toute autre personne;</w:t>
      </w:r>
    </w:p>
    <w:p w14:paraId="50212ADC" w14:textId="77777777" w:rsidR="00E60C60" w:rsidRPr="00BD5E3D" w:rsidRDefault="00E60C60" w:rsidP="00E60C60">
      <w:pPr>
        <w:pStyle w:val="paragraph"/>
        <w:shd w:val="clear" w:color="auto" w:fill="FFFFFF"/>
        <w:spacing w:before="0" w:beforeAutospacing="0" w:after="120" w:afterAutospacing="0"/>
        <w:ind w:left="1701"/>
        <w:rPr>
          <w:rFonts w:ascii="Arial" w:hAnsi="Arial" w:cs="Arial"/>
          <w:lang w:val="fr-CA"/>
        </w:rPr>
      </w:pPr>
      <w:r w:rsidRPr="00BD5E3D">
        <w:rPr>
          <w:rFonts w:ascii="Arial" w:hAnsi="Arial" w:cs="Arial"/>
          <w:lang w:val="fr-CA"/>
        </w:rPr>
        <w:t>d) ordonner que le juge de paix prenne des dispositions précises, telles suivre une formation ou un traitement, comme condition pour continuer de siéger à titre de juge de paix;</w:t>
      </w:r>
    </w:p>
    <w:p w14:paraId="237616D6" w14:textId="77777777" w:rsidR="00E60C60" w:rsidRPr="00BD5E3D" w:rsidRDefault="00E60C60" w:rsidP="00E60C60">
      <w:pPr>
        <w:pStyle w:val="paragraph"/>
        <w:shd w:val="clear" w:color="auto" w:fill="FFFFFF"/>
        <w:spacing w:before="0" w:beforeAutospacing="0" w:after="120" w:afterAutospacing="0"/>
        <w:ind w:left="1701"/>
        <w:rPr>
          <w:rFonts w:ascii="Arial" w:hAnsi="Arial" w:cs="Arial"/>
          <w:lang w:val="fr-CA"/>
        </w:rPr>
      </w:pPr>
      <w:r w:rsidRPr="00BD5E3D">
        <w:rPr>
          <w:rFonts w:ascii="Arial" w:hAnsi="Arial" w:cs="Arial"/>
          <w:lang w:val="fr-CA"/>
        </w:rPr>
        <w:t>e) suspendre le juge de paix, avec rémunération, pendant une période quelle qu’elle soit;</w:t>
      </w:r>
    </w:p>
    <w:p w14:paraId="0456CC37" w14:textId="77777777" w:rsidR="00E60C60" w:rsidRPr="00BD5E3D" w:rsidRDefault="00E60C60" w:rsidP="00E60C60">
      <w:pPr>
        <w:pStyle w:val="paragraph"/>
        <w:shd w:val="clear" w:color="auto" w:fill="FFFFFF"/>
        <w:spacing w:before="0" w:beforeAutospacing="0" w:after="120" w:afterAutospacing="0"/>
        <w:ind w:left="1701"/>
        <w:rPr>
          <w:rFonts w:ascii="Arial" w:hAnsi="Arial" w:cs="Arial"/>
          <w:lang w:val="fr-CA"/>
        </w:rPr>
      </w:pPr>
      <w:r w:rsidRPr="00BD5E3D">
        <w:rPr>
          <w:rFonts w:ascii="Arial" w:hAnsi="Arial" w:cs="Arial"/>
          <w:lang w:val="fr-CA"/>
        </w:rPr>
        <w:t>f) suspendre le juge de paix, sans rémunération mais avec avantages sociaux, pendant une période maximale de 30 jours;</w:t>
      </w:r>
    </w:p>
    <w:p w14:paraId="10E4FD80" w14:textId="77777777" w:rsidR="00E60C60" w:rsidRPr="00BD5E3D" w:rsidRDefault="00E60C60" w:rsidP="00E60C60">
      <w:pPr>
        <w:pStyle w:val="paragraph"/>
        <w:shd w:val="clear" w:color="auto" w:fill="FFFFFF"/>
        <w:spacing w:before="0" w:beforeAutospacing="0" w:after="120" w:afterAutospacing="0"/>
        <w:ind w:left="1701"/>
        <w:rPr>
          <w:rFonts w:ascii="Arial" w:hAnsi="Arial" w:cs="Arial"/>
          <w:lang w:val="fr-CA"/>
        </w:rPr>
      </w:pPr>
      <w:r w:rsidRPr="00BD5E3D">
        <w:rPr>
          <w:rFonts w:ascii="Arial" w:hAnsi="Arial" w:cs="Arial"/>
          <w:lang w:val="fr-CA"/>
        </w:rPr>
        <w:t>g) recommander au procureur général la destitution du juge de paix conformément à l’article 11.2.</w:t>
      </w:r>
    </w:p>
    <w:p w14:paraId="074B64FA" w14:textId="77777777" w:rsidR="00E27DD6" w:rsidRPr="00BD5E3D" w:rsidRDefault="00E27DD6" w:rsidP="00E27DD6">
      <w:pPr>
        <w:pStyle w:val="ListParagraph"/>
        <w:spacing w:line="240" w:lineRule="auto"/>
        <w:ind w:left="709"/>
        <w:jc w:val="both"/>
        <w:rPr>
          <w:rFonts w:cstheme="minorHAnsi"/>
          <w:color w:val="000000"/>
          <w:szCs w:val="24"/>
          <w:lang w:val="fr-CA"/>
        </w:rPr>
      </w:pPr>
    </w:p>
    <w:p w14:paraId="726D88DC" w14:textId="3F770246" w:rsidR="00372402" w:rsidRPr="00BD5E3D" w:rsidRDefault="00E60C60" w:rsidP="00E27DD6">
      <w:pPr>
        <w:pStyle w:val="ListParagraph"/>
        <w:numPr>
          <w:ilvl w:val="0"/>
          <w:numId w:val="8"/>
        </w:numPr>
        <w:spacing w:line="240" w:lineRule="auto"/>
        <w:ind w:left="709" w:hanging="709"/>
        <w:jc w:val="both"/>
        <w:rPr>
          <w:rFonts w:cstheme="minorHAnsi"/>
          <w:color w:val="000000"/>
          <w:szCs w:val="24"/>
          <w:lang w:val="fr-CA"/>
        </w:rPr>
      </w:pPr>
      <w:r w:rsidRPr="00BD5E3D">
        <w:rPr>
          <w:rFonts w:cstheme="minorHAnsi"/>
          <w:color w:val="000000"/>
          <w:szCs w:val="24"/>
          <w:lang w:val="fr-CA"/>
        </w:rPr>
        <w:t xml:space="preserve">Le fardeau de la preuve repose sur l’avocat chargé de présenter le dossier et il suit le principe de la prépondérance des probabilités. Dans l’arrêt </w:t>
      </w:r>
      <w:r w:rsidR="00372402" w:rsidRPr="00BD5E3D">
        <w:rPr>
          <w:rFonts w:cstheme="minorHAnsi"/>
          <w:i/>
          <w:color w:val="000000"/>
          <w:szCs w:val="24"/>
          <w:lang w:val="fr-CA"/>
        </w:rPr>
        <w:t xml:space="preserve">F.H. </w:t>
      </w:r>
      <w:r w:rsidRPr="00BD5E3D">
        <w:rPr>
          <w:rFonts w:cstheme="minorHAnsi"/>
          <w:i/>
          <w:color w:val="000000"/>
          <w:szCs w:val="24"/>
          <w:lang w:val="fr-CA"/>
        </w:rPr>
        <w:t>c</w:t>
      </w:r>
      <w:r w:rsidR="00372402" w:rsidRPr="00BD5E3D">
        <w:rPr>
          <w:rFonts w:cstheme="minorHAnsi"/>
          <w:i/>
          <w:color w:val="000000"/>
          <w:szCs w:val="24"/>
          <w:lang w:val="fr-CA"/>
        </w:rPr>
        <w:t xml:space="preserve"> McDougall</w:t>
      </w:r>
      <w:r w:rsidR="00372402" w:rsidRPr="00BD5E3D">
        <w:rPr>
          <w:rFonts w:cstheme="minorHAnsi"/>
          <w:color w:val="000000"/>
          <w:szCs w:val="24"/>
          <w:lang w:val="fr-CA"/>
        </w:rPr>
        <w:t xml:space="preserve">, </w:t>
      </w:r>
      <w:r w:rsidRPr="00BD5E3D">
        <w:rPr>
          <w:rFonts w:cstheme="minorHAnsi"/>
          <w:color w:val="000000"/>
          <w:szCs w:val="24"/>
          <w:lang w:val="fr-CA"/>
        </w:rPr>
        <w:t xml:space="preserve">le juge </w:t>
      </w:r>
      <w:proofErr w:type="spellStart"/>
      <w:r w:rsidR="00372402" w:rsidRPr="00BD5E3D">
        <w:rPr>
          <w:rFonts w:cstheme="minorHAnsi"/>
          <w:color w:val="000000"/>
          <w:szCs w:val="24"/>
          <w:lang w:val="fr-CA"/>
        </w:rPr>
        <w:t>Rothstein</w:t>
      </w:r>
      <w:proofErr w:type="spellEnd"/>
      <w:r w:rsidR="00372402" w:rsidRPr="00BD5E3D">
        <w:rPr>
          <w:rFonts w:cstheme="minorHAnsi"/>
          <w:color w:val="000000"/>
          <w:szCs w:val="24"/>
          <w:lang w:val="fr-CA"/>
        </w:rPr>
        <w:t xml:space="preserve"> </w:t>
      </w:r>
      <w:r w:rsidRPr="00BD5E3D">
        <w:rPr>
          <w:rFonts w:cstheme="minorHAnsi"/>
          <w:color w:val="000000"/>
          <w:szCs w:val="24"/>
          <w:lang w:val="fr-CA"/>
        </w:rPr>
        <w:t xml:space="preserve">a déclaré ce qui suit au sujet du fardeau de la preuve dans ce genre d’instances </w:t>
      </w:r>
      <w:r w:rsidR="00372402" w:rsidRPr="00BD5E3D">
        <w:rPr>
          <w:rFonts w:cstheme="minorHAnsi"/>
          <w:color w:val="000000"/>
          <w:szCs w:val="24"/>
          <w:lang w:val="fr-CA"/>
        </w:rPr>
        <w:t>:</w:t>
      </w:r>
    </w:p>
    <w:p w14:paraId="6F28490B" w14:textId="2CB1C1C3" w:rsidR="00372402" w:rsidRPr="00BD5E3D" w:rsidRDefault="00372402" w:rsidP="00CC09D2">
      <w:pPr>
        <w:pStyle w:val="NormalWeb"/>
        <w:shd w:val="clear" w:color="auto" w:fill="FFFFFF"/>
        <w:spacing w:before="0" w:beforeAutospacing="0" w:after="0" w:afterAutospacing="0"/>
        <w:ind w:left="1134" w:right="573"/>
        <w:jc w:val="both"/>
        <w:rPr>
          <w:rFonts w:asciiTheme="minorHAnsi" w:hAnsiTheme="minorHAnsi" w:cstheme="minorHAnsi"/>
          <w:lang w:val="fr-CA"/>
        </w:rPr>
      </w:pPr>
      <w:r w:rsidRPr="00BD5E3D">
        <w:rPr>
          <w:rFonts w:asciiTheme="minorHAnsi" w:hAnsiTheme="minorHAnsi" w:cstheme="minorHAnsi"/>
          <w:lang w:val="fr-CA"/>
        </w:rPr>
        <w:t>[</w:t>
      </w:r>
      <w:r w:rsidRPr="00BD5E3D">
        <w:rPr>
          <w:rFonts w:asciiTheme="minorHAnsi" w:hAnsiTheme="minorHAnsi" w:cstheme="minorHAnsi"/>
          <w:color w:val="000000"/>
          <w:lang w:val="fr-CA"/>
        </w:rPr>
        <w:t>40</w:t>
      </w:r>
      <w:r w:rsidRPr="00BD5E3D">
        <w:rPr>
          <w:rFonts w:asciiTheme="minorHAnsi" w:hAnsiTheme="minorHAnsi" w:cstheme="minorHAnsi"/>
          <w:lang w:val="fr-CA"/>
        </w:rPr>
        <w:t xml:space="preserve">] </w:t>
      </w:r>
      <w:r w:rsidR="00E60C60" w:rsidRPr="00BD5E3D">
        <w:rPr>
          <w:rFonts w:asciiTheme="minorHAnsi" w:hAnsiTheme="minorHAnsi" w:cstheme="minorHAnsi"/>
          <w:lang w:val="fr-CA"/>
        </w:rPr>
        <w:t xml:space="preserve">Comme l'a fait la Chambre des lords, notre Cour devrait selon moi affirmer une fois pour toutes qu'il n'existe au Canada, en </w:t>
      </w:r>
      <w:proofErr w:type="spellStart"/>
      <w:r w:rsidR="00E60C60" w:rsidRPr="00BD5E3D">
        <w:rPr>
          <w:rFonts w:asciiTheme="minorHAnsi" w:hAnsiTheme="minorHAnsi" w:cstheme="minorHAnsi"/>
          <w:i/>
          <w:lang w:val="fr-CA"/>
        </w:rPr>
        <w:t>common</w:t>
      </w:r>
      <w:proofErr w:type="spellEnd"/>
      <w:r w:rsidR="00E60C60" w:rsidRPr="00BD5E3D">
        <w:rPr>
          <w:rFonts w:asciiTheme="minorHAnsi" w:hAnsiTheme="minorHAnsi" w:cstheme="minorHAnsi"/>
          <w:i/>
          <w:lang w:val="fr-CA"/>
        </w:rPr>
        <w:t xml:space="preserve"> </w:t>
      </w:r>
      <w:proofErr w:type="spellStart"/>
      <w:r w:rsidR="00E60C60" w:rsidRPr="00BD5E3D">
        <w:rPr>
          <w:rFonts w:asciiTheme="minorHAnsi" w:hAnsiTheme="minorHAnsi" w:cstheme="minorHAnsi"/>
          <w:i/>
          <w:lang w:val="fr-CA"/>
        </w:rPr>
        <w:t>law</w:t>
      </w:r>
      <w:proofErr w:type="spellEnd"/>
      <w:r w:rsidR="00E60C60" w:rsidRPr="00BD5E3D">
        <w:rPr>
          <w:rFonts w:asciiTheme="minorHAnsi" w:hAnsiTheme="minorHAnsi" w:cstheme="minorHAnsi"/>
          <w:lang w:val="fr-CA"/>
        </w:rPr>
        <w:t xml:space="preserve">, </w:t>
      </w:r>
      <w:r w:rsidR="00E60C60" w:rsidRPr="00BD5E3D">
        <w:rPr>
          <w:rFonts w:asciiTheme="minorHAnsi" w:hAnsiTheme="minorHAnsi" w:cstheme="minorHAnsi"/>
          <w:lang w:val="fr-CA"/>
        </w:rPr>
        <w:lastRenderedPageBreak/>
        <w:t>qu'une seule norme de preuve en matière civile, celle de la prépondérance des probabilités</w:t>
      </w:r>
      <w:r w:rsidRPr="00BD5E3D">
        <w:rPr>
          <w:rFonts w:asciiTheme="minorHAnsi" w:hAnsiTheme="minorHAnsi" w:cstheme="minorHAnsi"/>
          <w:lang w:val="fr-CA"/>
        </w:rPr>
        <w:t>.</w:t>
      </w:r>
      <w:r w:rsidR="00E60C60" w:rsidRPr="00BD5E3D">
        <w:rPr>
          <w:rFonts w:asciiTheme="minorHAnsi" w:hAnsiTheme="minorHAnsi" w:cstheme="minorHAnsi"/>
          <w:lang w:val="fr-CA"/>
        </w:rPr>
        <w:t xml:space="preserve"> Le contexte constitue évidemment un élément important et le juge ne doit pas faire abstraction, lorsque les circonstances s'y prêtent, de la probabilité ou de l'improbabilité intrinsèque des faits allégués non plus que de la gravité des allégations ou de leurs conséquences. Toutefois, ces considérations ne modifient en rien la norme de preuve</w:t>
      </w:r>
      <w:r w:rsidR="00E60C60" w:rsidRPr="00BD5E3D">
        <w:rPr>
          <w:lang w:val="fr-CA"/>
        </w:rPr>
        <w:t xml:space="preserve"> </w:t>
      </w:r>
      <w:r w:rsidR="00E60C60" w:rsidRPr="00BD5E3D">
        <w:rPr>
          <w:rFonts w:asciiTheme="minorHAnsi" w:hAnsiTheme="minorHAnsi" w:cstheme="minorHAnsi"/>
          <w:lang w:val="fr-CA"/>
        </w:rPr>
        <w:t>À mon humble avis, pour les motifs qui suivent, il faut écarter les approches énumérées précédemment</w:t>
      </w:r>
      <w:r w:rsidRPr="00BD5E3D">
        <w:rPr>
          <w:rFonts w:asciiTheme="minorHAnsi" w:hAnsiTheme="minorHAnsi" w:cstheme="minorHAnsi"/>
          <w:lang w:val="fr-CA"/>
        </w:rPr>
        <w:t>.</w:t>
      </w:r>
    </w:p>
    <w:p w14:paraId="77872533" w14:textId="77777777" w:rsidR="00CC09D2" w:rsidRPr="00BD5E3D" w:rsidRDefault="00CC09D2" w:rsidP="00CC09D2">
      <w:pPr>
        <w:pStyle w:val="ListParagraph"/>
        <w:spacing w:line="240" w:lineRule="auto"/>
        <w:ind w:left="709"/>
        <w:jc w:val="both"/>
        <w:rPr>
          <w:rFonts w:cstheme="minorHAnsi"/>
          <w:szCs w:val="24"/>
          <w:lang w:val="fr-CA"/>
        </w:rPr>
      </w:pPr>
    </w:p>
    <w:p w14:paraId="16AB1F9F" w14:textId="4F4D4817" w:rsidR="00372402" w:rsidRPr="00BD5E3D" w:rsidRDefault="00E60C60" w:rsidP="00E27DD6">
      <w:pPr>
        <w:pStyle w:val="ListParagraph"/>
        <w:numPr>
          <w:ilvl w:val="0"/>
          <w:numId w:val="8"/>
        </w:numPr>
        <w:spacing w:line="240" w:lineRule="auto"/>
        <w:ind w:left="709" w:hanging="709"/>
        <w:jc w:val="both"/>
        <w:rPr>
          <w:rFonts w:cstheme="minorHAnsi"/>
          <w:szCs w:val="24"/>
          <w:lang w:val="fr-CA"/>
        </w:rPr>
      </w:pPr>
      <w:r w:rsidRPr="00BD5E3D">
        <w:rPr>
          <w:rFonts w:cstheme="minorHAnsi"/>
          <w:color w:val="000000"/>
          <w:szCs w:val="24"/>
          <w:lang w:val="fr-CA"/>
        </w:rPr>
        <w:t>Le juge</w:t>
      </w:r>
      <w:r w:rsidRPr="00BD5E3D">
        <w:rPr>
          <w:rFonts w:cstheme="minorHAnsi"/>
          <w:szCs w:val="24"/>
          <w:lang w:val="fr-CA"/>
        </w:rPr>
        <w:t xml:space="preserve"> </w:t>
      </w:r>
      <w:proofErr w:type="spellStart"/>
      <w:r w:rsidRPr="00BD5E3D">
        <w:rPr>
          <w:rFonts w:cstheme="minorHAnsi"/>
          <w:szCs w:val="24"/>
          <w:lang w:val="fr-CA"/>
        </w:rPr>
        <w:t>Rothstein</w:t>
      </w:r>
      <w:proofErr w:type="spellEnd"/>
      <w:r w:rsidRPr="00BD5E3D">
        <w:rPr>
          <w:rFonts w:cstheme="minorHAnsi"/>
          <w:szCs w:val="24"/>
          <w:lang w:val="fr-CA"/>
        </w:rPr>
        <w:t xml:space="preserve"> poursuit aux paragraphes </w:t>
      </w:r>
      <w:r w:rsidR="00372402" w:rsidRPr="00BD5E3D">
        <w:rPr>
          <w:rFonts w:cstheme="minorHAnsi"/>
          <w:szCs w:val="24"/>
          <w:lang w:val="fr-CA"/>
        </w:rPr>
        <w:t xml:space="preserve">45 </w:t>
      </w:r>
      <w:r w:rsidRPr="00BD5E3D">
        <w:rPr>
          <w:rFonts w:cstheme="minorHAnsi"/>
          <w:szCs w:val="24"/>
          <w:lang w:val="fr-CA"/>
        </w:rPr>
        <w:t>et</w:t>
      </w:r>
      <w:r w:rsidR="00372402" w:rsidRPr="00BD5E3D">
        <w:rPr>
          <w:rFonts w:cstheme="minorHAnsi"/>
          <w:szCs w:val="24"/>
          <w:lang w:val="fr-CA"/>
        </w:rPr>
        <w:t xml:space="preserve"> 46</w:t>
      </w:r>
      <w:r w:rsidRPr="00BD5E3D">
        <w:rPr>
          <w:rFonts w:cstheme="minorHAnsi"/>
          <w:szCs w:val="24"/>
          <w:lang w:val="fr-CA"/>
        </w:rPr>
        <w:t xml:space="preserve"> </w:t>
      </w:r>
      <w:r w:rsidR="00372402" w:rsidRPr="00BD5E3D">
        <w:rPr>
          <w:rFonts w:cstheme="minorHAnsi"/>
          <w:szCs w:val="24"/>
          <w:lang w:val="fr-CA"/>
        </w:rPr>
        <w:t>:</w:t>
      </w:r>
    </w:p>
    <w:p w14:paraId="3DE8E79C" w14:textId="045EECD1" w:rsidR="00372402" w:rsidRPr="00BD5E3D" w:rsidRDefault="00372402" w:rsidP="00CC09D2">
      <w:pPr>
        <w:autoSpaceDE w:val="0"/>
        <w:autoSpaceDN w:val="0"/>
        <w:spacing w:after="0" w:line="240" w:lineRule="auto"/>
        <w:ind w:left="1134" w:right="571"/>
        <w:jc w:val="both"/>
        <w:rPr>
          <w:rFonts w:eastAsia="Times New Roman" w:cstheme="minorHAnsi"/>
          <w:szCs w:val="24"/>
          <w:lang w:val="fr-CA" w:eastAsia="en-CA"/>
        </w:rPr>
      </w:pPr>
      <w:r w:rsidRPr="00BD5E3D">
        <w:rPr>
          <w:rFonts w:eastAsia="Times New Roman" w:cstheme="minorHAnsi"/>
          <w:szCs w:val="24"/>
          <w:lang w:val="fr-CA" w:eastAsia="en-CA"/>
        </w:rPr>
        <w:t xml:space="preserve">[45] </w:t>
      </w:r>
      <w:r w:rsidR="00B448E4" w:rsidRPr="00BD5E3D">
        <w:rPr>
          <w:rFonts w:eastAsia="Times New Roman" w:cstheme="minorHAnsi"/>
          <w:szCs w:val="24"/>
          <w:lang w:val="fr-CA" w:eastAsia="en-CA"/>
        </w:rPr>
        <w:t>Laisser entendre que lorsqu'une allégation formulée dans une affaire civile est grave, la preuve offerte doit être examinée plus attentivement suppose que l'examen peut être moins rigoureux dans le cas d'une allégation moins grave. Je crois qu'il est erroné de dire que notre régime juridique admet différents degrés d'examen de la preuve selon la gravité de l'affaire. Il n'existe qu'une seule règle de droit : le juge du procès doit examiner la preuve attentivement.</w:t>
      </w:r>
      <w:r w:rsidRPr="00BD5E3D">
        <w:rPr>
          <w:rFonts w:eastAsia="Times New Roman" w:cstheme="minorHAnsi"/>
          <w:szCs w:val="24"/>
          <w:lang w:val="fr-CA" w:eastAsia="en-CA"/>
        </w:rPr>
        <w:t xml:space="preserve">  </w:t>
      </w:r>
    </w:p>
    <w:p w14:paraId="2B0A2523" w14:textId="77777777" w:rsidR="00372402" w:rsidRPr="00BD5E3D" w:rsidRDefault="00372402" w:rsidP="00CC09D2">
      <w:pPr>
        <w:autoSpaceDE w:val="0"/>
        <w:autoSpaceDN w:val="0"/>
        <w:spacing w:after="0" w:line="240" w:lineRule="auto"/>
        <w:ind w:left="1134" w:right="571"/>
        <w:jc w:val="both"/>
        <w:rPr>
          <w:rFonts w:eastAsia="Times New Roman" w:cstheme="minorHAnsi"/>
          <w:szCs w:val="24"/>
          <w:lang w:val="fr-CA" w:eastAsia="en-CA"/>
        </w:rPr>
      </w:pPr>
      <w:r w:rsidRPr="00BD5E3D">
        <w:rPr>
          <w:rFonts w:eastAsia="Times New Roman" w:cstheme="minorHAnsi"/>
          <w:szCs w:val="24"/>
          <w:lang w:val="fr-CA" w:eastAsia="en-CA"/>
        </w:rPr>
        <w:t> </w:t>
      </w:r>
    </w:p>
    <w:p w14:paraId="3F3F84E9" w14:textId="684E441F" w:rsidR="00372402" w:rsidRPr="00BD5E3D" w:rsidRDefault="00372402" w:rsidP="00CC09D2">
      <w:pPr>
        <w:autoSpaceDE w:val="0"/>
        <w:autoSpaceDN w:val="0"/>
        <w:spacing w:after="0" w:line="240" w:lineRule="auto"/>
        <w:ind w:left="1134" w:right="571"/>
        <w:jc w:val="both"/>
        <w:rPr>
          <w:rFonts w:eastAsia="Times New Roman" w:cstheme="minorHAnsi"/>
          <w:szCs w:val="24"/>
          <w:lang w:val="fr-CA" w:eastAsia="en-CA"/>
        </w:rPr>
      </w:pPr>
      <w:r w:rsidRPr="00BD5E3D">
        <w:rPr>
          <w:rFonts w:eastAsia="Times New Roman" w:cstheme="minorHAnsi"/>
          <w:szCs w:val="24"/>
          <w:lang w:val="fr-CA" w:eastAsia="en-CA"/>
        </w:rPr>
        <w:t xml:space="preserve">[46] </w:t>
      </w:r>
      <w:r w:rsidR="00B448E4" w:rsidRPr="00BD5E3D">
        <w:rPr>
          <w:rFonts w:eastAsia="Times New Roman" w:cstheme="minorHAnsi"/>
          <w:szCs w:val="24"/>
          <w:lang w:val="fr-CA" w:eastAsia="en-CA"/>
        </w:rPr>
        <w:t>De même, la preuve doit toujours être claire et convaincante pour satisfaire au critère de la prépondérance des probabilités. Mais, je le répète, aucune norme objective ne permet de déterminer qu'elle l'est suffisamment. Dans le cas d'une allégation grave comme celle considérée en l'espèce, le juge peut être appelé à apprécier la preuve de faits qui se seraient produits de nombreuses années auparavant, une preuve constituée essentiellement des témoignages du demandeur et du défendeur</w:t>
      </w:r>
      <w:r w:rsidRPr="00BD5E3D">
        <w:rPr>
          <w:rFonts w:eastAsia="Times New Roman" w:cstheme="minorHAnsi"/>
          <w:szCs w:val="24"/>
          <w:lang w:val="fr-CA" w:eastAsia="en-CA"/>
        </w:rPr>
        <w:t>.</w:t>
      </w:r>
      <w:r w:rsidR="00B448E4" w:rsidRPr="00BD5E3D">
        <w:rPr>
          <w:rFonts w:eastAsia="Times New Roman" w:cstheme="minorHAnsi"/>
          <w:szCs w:val="24"/>
          <w:lang w:val="fr-CA" w:eastAsia="en-CA"/>
        </w:rPr>
        <w:t xml:space="preserve"> Aussi difficile que puisse être sa tâche, le juge doit trancher. Lorsqu'un juge consciencieux ajoute foi à la thèse du demandeur, il faut tenir pour acquis que la preuve était à ses yeux suffisamment claire et convaincante pour conclure au respect du critère de la prépondérance des probabilités.</w:t>
      </w:r>
    </w:p>
    <w:p w14:paraId="02DAA648" w14:textId="77777777" w:rsidR="00372402" w:rsidRPr="00BD5E3D" w:rsidRDefault="00372402" w:rsidP="00E27DD6">
      <w:pPr>
        <w:autoSpaceDE w:val="0"/>
        <w:autoSpaceDN w:val="0"/>
        <w:spacing w:after="0" w:line="240" w:lineRule="auto"/>
        <w:ind w:left="1276" w:hanging="425"/>
        <w:jc w:val="both"/>
        <w:rPr>
          <w:rFonts w:eastAsia="Times New Roman" w:cstheme="minorHAnsi"/>
          <w:szCs w:val="24"/>
          <w:lang w:val="fr-CA" w:eastAsia="en-CA"/>
        </w:rPr>
      </w:pPr>
    </w:p>
    <w:p w14:paraId="1929BE26" w14:textId="15F70414" w:rsidR="00300E7F" w:rsidRPr="00BD5E3D" w:rsidRDefault="00B448E4" w:rsidP="00E27DD6">
      <w:pPr>
        <w:pStyle w:val="ListParagraph"/>
        <w:numPr>
          <w:ilvl w:val="0"/>
          <w:numId w:val="8"/>
        </w:numPr>
        <w:spacing w:line="240" w:lineRule="auto"/>
        <w:ind w:left="709" w:hanging="709"/>
        <w:jc w:val="both"/>
        <w:rPr>
          <w:rFonts w:cstheme="minorHAnsi"/>
          <w:szCs w:val="24"/>
          <w:lang w:val="fr-CA"/>
        </w:rPr>
      </w:pPr>
      <w:r w:rsidRPr="00BD5E3D">
        <w:rPr>
          <w:rFonts w:cstheme="minorHAnsi"/>
          <w:color w:val="000000"/>
          <w:szCs w:val="24"/>
          <w:lang w:val="fr-CA"/>
        </w:rPr>
        <w:t xml:space="preserve">En conséquence, il revient à l’avocat chargé de présenter le dossier d’établir, selon la prépondérance des probabilités, qu’une inconduite judiciaire a été commise le 23 mai </w:t>
      </w:r>
      <w:r w:rsidR="00372402" w:rsidRPr="00BD5E3D">
        <w:rPr>
          <w:rFonts w:cstheme="minorHAnsi"/>
          <w:szCs w:val="24"/>
          <w:lang w:val="fr-CA"/>
        </w:rPr>
        <w:t xml:space="preserve">2018 </w:t>
      </w:r>
      <w:r w:rsidRPr="00BD5E3D">
        <w:rPr>
          <w:rFonts w:cstheme="minorHAnsi"/>
          <w:szCs w:val="24"/>
          <w:lang w:val="fr-CA"/>
        </w:rPr>
        <w:t>ou le 27 juin 2018, ou aux deux dates</w:t>
      </w:r>
      <w:r w:rsidR="00372402" w:rsidRPr="00BD5E3D">
        <w:rPr>
          <w:rFonts w:cstheme="minorHAnsi"/>
          <w:szCs w:val="24"/>
          <w:lang w:val="fr-CA"/>
        </w:rPr>
        <w:t xml:space="preserve">. </w:t>
      </w:r>
    </w:p>
    <w:p w14:paraId="71706ECD" w14:textId="68E9EC93" w:rsidR="00300E7F" w:rsidRPr="00BD5E3D" w:rsidRDefault="00B448E4" w:rsidP="00B633FB">
      <w:pPr>
        <w:spacing w:line="240" w:lineRule="auto"/>
        <w:jc w:val="both"/>
        <w:rPr>
          <w:rFonts w:cstheme="minorHAnsi"/>
          <w:b/>
          <w:szCs w:val="24"/>
          <w:lang w:val="fr-CA"/>
        </w:rPr>
      </w:pPr>
      <w:r w:rsidRPr="00BD5E3D">
        <w:rPr>
          <w:rFonts w:cstheme="minorHAnsi"/>
          <w:b/>
          <w:szCs w:val="24"/>
          <w:lang w:val="fr-CA"/>
        </w:rPr>
        <w:t xml:space="preserve">Critère applicable à l’inconduite judiciaire </w:t>
      </w:r>
    </w:p>
    <w:p w14:paraId="0157ABC2" w14:textId="46926DAE" w:rsidR="00CC348D" w:rsidRPr="00BD5E3D" w:rsidRDefault="00B448E4" w:rsidP="00274F7E">
      <w:pPr>
        <w:pStyle w:val="ListParagraph"/>
        <w:widowControl w:val="0"/>
        <w:numPr>
          <w:ilvl w:val="0"/>
          <w:numId w:val="8"/>
        </w:numPr>
        <w:tabs>
          <w:tab w:val="left" w:pos="-2127"/>
        </w:tabs>
        <w:suppressAutoHyphens/>
        <w:spacing w:before="240" w:line="240" w:lineRule="auto"/>
        <w:ind w:left="709" w:hanging="709"/>
        <w:jc w:val="both"/>
        <w:rPr>
          <w:rFonts w:eastAsia="Times New Roman"/>
          <w:kern w:val="26"/>
          <w:lang w:val="fr-CA"/>
        </w:rPr>
      </w:pPr>
      <w:r w:rsidRPr="00BD5E3D">
        <w:rPr>
          <w:rFonts w:cstheme="minorHAnsi"/>
          <w:szCs w:val="24"/>
          <w:lang w:val="fr-CA"/>
        </w:rPr>
        <w:t>Qu’est-ce qu’une inconduite judiciaire</w:t>
      </w:r>
      <w:r w:rsidR="00372402" w:rsidRPr="00BD5E3D">
        <w:rPr>
          <w:rFonts w:cstheme="minorHAnsi"/>
          <w:szCs w:val="24"/>
          <w:lang w:val="fr-CA"/>
        </w:rPr>
        <w:t xml:space="preserve">? </w:t>
      </w:r>
      <w:r w:rsidRPr="00BD5E3D">
        <w:rPr>
          <w:rFonts w:cstheme="minorHAnsi"/>
          <w:szCs w:val="24"/>
          <w:lang w:val="fr-CA"/>
        </w:rPr>
        <w:t xml:space="preserve">La </w:t>
      </w:r>
      <w:r w:rsidRPr="000A6CA1">
        <w:rPr>
          <w:rFonts w:cstheme="minorHAnsi"/>
          <w:i/>
          <w:szCs w:val="24"/>
          <w:lang w:val="fr-CA"/>
        </w:rPr>
        <w:t>Loi sur les juges de paix</w:t>
      </w:r>
      <w:r w:rsidRPr="00BD5E3D">
        <w:rPr>
          <w:rFonts w:cstheme="minorHAnsi"/>
          <w:szCs w:val="24"/>
          <w:lang w:val="fr-CA"/>
        </w:rPr>
        <w:t xml:space="preserve"> ne définit pas l’inconduite judiciaire. Deux arrêts notables de la Cour suprême établissent le critère qui </w:t>
      </w:r>
      <w:r w:rsidR="000A6CA1">
        <w:rPr>
          <w:rFonts w:cstheme="minorHAnsi"/>
          <w:szCs w:val="24"/>
          <w:lang w:val="fr-CA"/>
        </w:rPr>
        <w:t>aide</w:t>
      </w:r>
      <w:r w:rsidRPr="00BD5E3D">
        <w:rPr>
          <w:rFonts w:cstheme="minorHAnsi"/>
          <w:szCs w:val="24"/>
          <w:lang w:val="fr-CA"/>
        </w:rPr>
        <w:t xml:space="preserve"> les formations disciplinaires judiciaires </w:t>
      </w:r>
      <w:r w:rsidR="000A6CA1">
        <w:rPr>
          <w:rFonts w:cstheme="minorHAnsi"/>
          <w:szCs w:val="24"/>
          <w:lang w:val="fr-CA"/>
        </w:rPr>
        <w:t>à</w:t>
      </w:r>
      <w:r w:rsidRPr="00BD5E3D">
        <w:rPr>
          <w:rFonts w:cstheme="minorHAnsi"/>
          <w:szCs w:val="24"/>
          <w:lang w:val="fr-CA"/>
        </w:rPr>
        <w:t xml:space="preserve"> déterminer </w:t>
      </w:r>
      <w:r w:rsidR="000A6CA1">
        <w:rPr>
          <w:rFonts w:cstheme="minorHAnsi"/>
          <w:szCs w:val="24"/>
          <w:lang w:val="fr-CA"/>
        </w:rPr>
        <w:t>l’existence d’</w:t>
      </w:r>
      <w:r w:rsidRPr="00BD5E3D">
        <w:rPr>
          <w:rFonts w:cstheme="minorHAnsi"/>
          <w:szCs w:val="24"/>
          <w:lang w:val="fr-CA"/>
        </w:rPr>
        <w:t xml:space="preserve">une inconduite judiciaire : </w:t>
      </w:r>
      <w:r w:rsidRPr="00BD5E3D">
        <w:rPr>
          <w:rFonts w:eastAsia="Times New Roman"/>
          <w:i/>
          <w:kern w:val="26"/>
          <w:lang w:val="fr-CA"/>
        </w:rPr>
        <w:t>Moreau-Bérubé c. Nouveau-Brunswick (Conseil de la magistrature),</w:t>
      </w:r>
      <w:r w:rsidR="00CC348D" w:rsidRPr="00BD5E3D">
        <w:rPr>
          <w:rFonts w:eastAsia="Times New Roman"/>
          <w:kern w:val="26"/>
          <w:lang w:val="fr-CA"/>
        </w:rPr>
        <w:t xml:space="preserve"> 2002 </w:t>
      </w:r>
      <w:r w:rsidRPr="00BD5E3D">
        <w:rPr>
          <w:rFonts w:eastAsia="Times New Roman"/>
          <w:kern w:val="26"/>
          <w:lang w:val="fr-CA"/>
        </w:rPr>
        <w:t>CSC</w:t>
      </w:r>
      <w:r w:rsidR="00CC348D" w:rsidRPr="00BD5E3D">
        <w:rPr>
          <w:rFonts w:eastAsia="Times New Roman"/>
          <w:kern w:val="26"/>
          <w:lang w:val="fr-CA"/>
        </w:rPr>
        <w:t xml:space="preserve"> 1 </w:t>
      </w:r>
      <w:r w:rsidRPr="00BD5E3D">
        <w:rPr>
          <w:rFonts w:eastAsia="Times New Roman"/>
          <w:kern w:val="26"/>
          <w:lang w:val="fr-CA"/>
        </w:rPr>
        <w:t>et</w:t>
      </w:r>
      <w:r w:rsidR="00CC348D" w:rsidRPr="00BD5E3D">
        <w:rPr>
          <w:rFonts w:eastAsia="Times New Roman"/>
          <w:kern w:val="26"/>
          <w:lang w:val="fr-CA"/>
        </w:rPr>
        <w:t xml:space="preserve"> </w:t>
      </w:r>
      <w:r w:rsidR="00CC348D" w:rsidRPr="00BD5E3D">
        <w:rPr>
          <w:rFonts w:eastAsia="Times New Roman"/>
          <w:i/>
          <w:kern w:val="26"/>
          <w:lang w:val="fr-CA"/>
        </w:rPr>
        <w:t>Therrien (Re)</w:t>
      </w:r>
      <w:r w:rsidR="00CC348D" w:rsidRPr="00BD5E3D">
        <w:rPr>
          <w:rFonts w:eastAsia="Times New Roman"/>
          <w:kern w:val="26"/>
          <w:lang w:val="fr-CA"/>
        </w:rPr>
        <w:t xml:space="preserve">, [2001] 2 </w:t>
      </w:r>
      <w:r w:rsidRPr="00BD5E3D">
        <w:rPr>
          <w:rFonts w:eastAsia="Times New Roman"/>
          <w:kern w:val="26"/>
          <w:lang w:val="fr-CA"/>
        </w:rPr>
        <w:t>R</w:t>
      </w:r>
      <w:r w:rsidR="00CC348D" w:rsidRPr="00BD5E3D">
        <w:rPr>
          <w:rFonts w:eastAsia="Times New Roman"/>
          <w:kern w:val="26"/>
          <w:lang w:val="fr-CA"/>
        </w:rPr>
        <w:t>.C.</w:t>
      </w:r>
      <w:r w:rsidRPr="00BD5E3D">
        <w:rPr>
          <w:rFonts w:eastAsia="Times New Roman"/>
          <w:kern w:val="26"/>
          <w:lang w:val="fr-CA"/>
        </w:rPr>
        <w:t>S</w:t>
      </w:r>
      <w:r w:rsidR="00CC348D" w:rsidRPr="00BD5E3D">
        <w:rPr>
          <w:rFonts w:eastAsia="Times New Roman"/>
          <w:kern w:val="26"/>
          <w:lang w:val="fr-CA"/>
        </w:rPr>
        <w:t xml:space="preserve">. 3, 2001 </w:t>
      </w:r>
      <w:r w:rsidRPr="00BD5E3D">
        <w:rPr>
          <w:rFonts w:eastAsia="Times New Roman"/>
          <w:kern w:val="26"/>
          <w:lang w:val="fr-CA"/>
        </w:rPr>
        <w:t>CSC</w:t>
      </w:r>
      <w:r w:rsidR="00CC348D" w:rsidRPr="00BD5E3D">
        <w:rPr>
          <w:rFonts w:eastAsia="Times New Roman"/>
          <w:kern w:val="26"/>
          <w:lang w:val="fr-CA"/>
        </w:rPr>
        <w:t xml:space="preserve"> 35.</w:t>
      </w:r>
    </w:p>
    <w:p w14:paraId="1B64D991" w14:textId="233FC1DE" w:rsidR="00CC348D" w:rsidRPr="00BD5E3D" w:rsidRDefault="00B448E4" w:rsidP="00274F7E">
      <w:pPr>
        <w:widowControl w:val="0"/>
        <w:numPr>
          <w:ilvl w:val="0"/>
          <w:numId w:val="8"/>
        </w:numPr>
        <w:tabs>
          <w:tab w:val="left" w:pos="-2127"/>
        </w:tabs>
        <w:suppressAutoHyphens/>
        <w:spacing w:before="240" w:line="240" w:lineRule="auto"/>
        <w:ind w:left="709" w:hanging="709"/>
        <w:jc w:val="both"/>
        <w:rPr>
          <w:rFonts w:eastAsia="Times New Roman"/>
          <w:kern w:val="26"/>
          <w:lang w:val="fr-CA"/>
        </w:rPr>
      </w:pPr>
      <w:r w:rsidRPr="00BD5E3D">
        <w:rPr>
          <w:rFonts w:ascii="Arial" w:eastAsia="Times New Roman" w:hAnsi="Arial" w:cs="Arial"/>
          <w:kern w:val="26"/>
          <w:szCs w:val="24"/>
          <w:lang w:val="fr-CA"/>
        </w:rPr>
        <w:t>Dans l’arrêt</w:t>
      </w:r>
      <w:r w:rsidR="00CC348D" w:rsidRPr="00BD5E3D">
        <w:rPr>
          <w:rFonts w:eastAsia="Times New Roman"/>
          <w:kern w:val="26"/>
          <w:lang w:val="fr-CA"/>
        </w:rPr>
        <w:t xml:space="preserve"> </w:t>
      </w:r>
      <w:r w:rsidR="00CC348D" w:rsidRPr="00BD5E3D">
        <w:rPr>
          <w:rFonts w:eastAsia="Times New Roman"/>
          <w:i/>
          <w:kern w:val="26"/>
          <w:lang w:val="fr-CA"/>
        </w:rPr>
        <w:t>Therrien (Re),</w:t>
      </w:r>
      <w:r w:rsidR="00CC348D" w:rsidRPr="00BD5E3D">
        <w:rPr>
          <w:rFonts w:eastAsia="Times New Roman"/>
          <w:kern w:val="26"/>
          <w:lang w:val="fr-CA"/>
        </w:rPr>
        <w:t xml:space="preserve"> </w:t>
      </w:r>
      <w:r w:rsidR="00E70F05" w:rsidRPr="00BD5E3D">
        <w:rPr>
          <w:rFonts w:eastAsia="Times New Roman"/>
          <w:kern w:val="26"/>
          <w:lang w:val="fr-CA"/>
        </w:rPr>
        <w:t xml:space="preserve">la Cour énonce les principes pertinents à appliquer pour établir l’existence d’une inconduite judiciaire. La magistrature doit projeter et maintenir un sens d’impartialité, d’indépendance et d’intégrité </w:t>
      </w:r>
      <w:r w:rsidR="00CC348D" w:rsidRPr="00BD5E3D">
        <w:rPr>
          <w:rFonts w:eastAsia="Times New Roman"/>
          <w:kern w:val="26"/>
          <w:lang w:val="fr-CA"/>
        </w:rPr>
        <w:t>:</w:t>
      </w:r>
    </w:p>
    <w:p w14:paraId="06FB49FA" w14:textId="2FF3A08B" w:rsidR="00CC348D" w:rsidRPr="00BD5E3D" w:rsidRDefault="00E70F05" w:rsidP="00CC09D2">
      <w:pPr>
        <w:shd w:val="clear" w:color="auto" w:fill="FFFFFF"/>
        <w:spacing w:line="240" w:lineRule="auto"/>
        <w:ind w:left="1134" w:right="855"/>
        <w:jc w:val="both"/>
        <w:rPr>
          <w:rFonts w:eastAsia="Yu Mincho"/>
          <w:color w:val="000000"/>
          <w:lang w:val="fr-CA"/>
        </w:rPr>
      </w:pPr>
      <w:r w:rsidRPr="00BD5E3D">
        <w:rPr>
          <w:rFonts w:eastAsia="Yu Mincho"/>
          <w:color w:val="000000"/>
          <w:lang w:val="fr-CA"/>
        </w:rPr>
        <w:lastRenderedPageBreak/>
        <w:t xml:space="preserve">107 En soulevant de tels arguments, l'appelant demande que notre Cour se penche sur les fondements mêmes de notre système de justice. La décision est, avant toute chose, intimement liée au rôle que le juge est appelé à y jouer et à </w:t>
      </w:r>
      <w:r w:rsidRPr="00BD5E3D">
        <w:rPr>
          <w:rFonts w:eastAsia="Yu Mincho"/>
          <w:i/>
          <w:color w:val="000000"/>
          <w:lang w:val="fr-CA"/>
        </w:rPr>
        <w:t>l'image d'impartialité, d'indépendance et d'intégrité qu'il doit dégager et s'efforcer de préserver</w:t>
      </w:r>
      <w:r w:rsidR="00CC348D" w:rsidRPr="00BD5E3D">
        <w:rPr>
          <w:rFonts w:eastAsia="Yu Mincho"/>
          <w:color w:val="000000"/>
          <w:lang w:val="fr-CA"/>
        </w:rPr>
        <w:t>. (</w:t>
      </w:r>
      <w:r w:rsidRPr="00BD5E3D">
        <w:rPr>
          <w:rFonts w:eastAsia="Yu Mincho"/>
          <w:color w:val="000000"/>
          <w:lang w:val="fr-CA"/>
        </w:rPr>
        <w:t>Italiques ajoutés</w:t>
      </w:r>
      <w:r w:rsidR="00CC348D" w:rsidRPr="00BD5E3D">
        <w:rPr>
          <w:rFonts w:eastAsia="Yu Mincho"/>
          <w:color w:val="000000"/>
          <w:lang w:val="fr-CA"/>
        </w:rPr>
        <w:t>.)</w:t>
      </w:r>
    </w:p>
    <w:p w14:paraId="7151A092" w14:textId="24DCE70B" w:rsidR="00CC348D" w:rsidRPr="00BD5E3D" w:rsidRDefault="00E70F05" w:rsidP="00CC09D2">
      <w:pPr>
        <w:shd w:val="clear" w:color="auto" w:fill="FFFFFF"/>
        <w:spacing w:line="240" w:lineRule="auto"/>
        <w:ind w:left="1134" w:right="855"/>
        <w:jc w:val="both"/>
        <w:rPr>
          <w:rFonts w:eastAsia="Yu Mincho"/>
          <w:color w:val="000000"/>
          <w:lang w:val="fr-CA"/>
        </w:rPr>
      </w:pPr>
      <w:r w:rsidRPr="00BD5E3D">
        <w:rPr>
          <w:rFonts w:eastAsia="Yu Mincho"/>
          <w:color w:val="000000"/>
          <w:lang w:val="fr-CA"/>
        </w:rPr>
        <w:t>Le rôle du juge : « une place à part »</w:t>
      </w:r>
    </w:p>
    <w:p w14:paraId="6389F1B1" w14:textId="586EBC70" w:rsidR="00CC348D" w:rsidRPr="00BD5E3D" w:rsidRDefault="00CC348D" w:rsidP="00CC09D2">
      <w:pPr>
        <w:shd w:val="clear" w:color="auto" w:fill="FFFFFF"/>
        <w:spacing w:line="240" w:lineRule="auto"/>
        <w:ind w:left="1134" w:right="855"/>
        <w:jc w:val="both"/>
        <w:rPr>
          <w:rFonts w:eastAsia="Yu Mincho"/>
          <w:color w:val="000000"/>
          <w:lang w:val="fr-CA"/>
        </w:rPr>
      </w:pPr>
      <w:r w:rsidRPr="00BD5E3D">
        <w:rPr>
          <w:rFonts w:eastAsia="Yu Mincho"/>
          <w:color w:val="000000"/>
          <w:lang w:val="fr-CA"/>
        </w:rPr>
        <w:t xml:space="preserve">108. </w:t>
      </w:r>
      <w:r w:rsidR="00E70F05" w:rsidRPr="00BD5E3D">
        <w:rPr>
          <w:rFonts w:eastAsia="Yu Mincho"/>
          <w:color w:val="000000"/>
          <w:lang w:val="fr-CA"/>
        </w:rPr>
        <w:t>La fonction judiciaire est tout à fait unique.</w:t>
      </w:r>
      <w:r w:rsidRPr="00BD5E3D">
        <w:rPr>
          <w:rFonts w:eastAsia="Yu Mincho"/>
          <w:color w:val="000000"/>
          <w:lang w:val="fr-CA"/>
        </w:rPr>
        <w:t xml:space="preserve"> </w:t>
      </w:r>
      <w:r w:rsidR="00054080" w:rsidRPr="00BD5E3D">
        <w:rPr>
          <w:rFonts w:eastAsia="Yu Mincho"/>
          <w:color w:val="000000"/>
          <w:lang w:val="fr-CA"/>
        </w:rPr>
        <w:t xml:space="preserve">Notre société confie d'importants pouvoirs et responsabilités aux membres de sa magistrature. Mis à part l'exercice de ce rôle traditionnel d'arbitre chargé de trancher les litiges et de départager les droits de chacune des parties, le juge est aussi responsable de protéger l'équilibre des compétences constitutionnelles entre les deux paliers de gouvernement, propres à notre État fédéral. En outre, depuis l'adoption de la Charte canadienne, il est devenu un défenseur de premier plan des libertés individuelles et des droits de la personne et le gardien des valeurs qui y sont enchâssées </w:t>
      </w:r>
      <w:r w:rsidRPr="00BD5E3D">
        <w:rPr>
          <w:rFonts w:eastAsia="Yu Mincho"/>
          <w:color w:val="000000"/>
          <w:lang w:val="fr-CA"/>
        </w:rPr>
        <w:t xml:space="preserve">: Beauregard, supra, </w:t>
      </w:r>
      <w:r w:rsidR="00054080" w:rsidRPr="00BD5E3D">
        <w:rPr>
          <w:rFonts w:eastAsia="Yu Mincho"/>
          <w:color w:val="000000"/>
          <w:lang w:val="fr-CA"/>
        </w:rPr>
        <w:t>à la</w:t>
      </w:r>
      <w:r w:rsidRPr="00BD5E3D">
        <w:rPr>
          <w:rFonts w:eastAsia="Yu Mincho"/>
          <w:color w:val="000000"/>
          <w:lang w:val="fr-CA"/>
        </w:rPr>
        <w:t xml:space="preserve"> p. 70, </w:t>
      </w:r>
      <w:r w:rsidR="00054080" w:rsidRPr="00BD5E3D">
        <w:rPr>
          <w:rFonts w:eastAsia="Yu Mincho"/>
          <w:color w:val="000000"/>
          <w:lang w:val="fr-CA"/>
        </w:rPr>
        <w:t>et</w:t>
      </w:r>
      <w:r w:rsidRPr="00BD5E3D">
        <w:rPr>
          <w:rFonts w:eastAsia="Yu Mincho"/>
          <w:color w:val="000000"/>
          <w:lang w:val="fr-CA"/>
        </w:rPr>
        <w:t xml:space="preserve"> </w:t>
      </w:r>
      <w:r w:rsidR="00054080" w:rsidRPr="00BD5E3D">
        <w:rPr>
          <w:rFonts w:eastAsia="Yu Mincho"/>
          <w:i/>
          <w:iCs/>
          <w:color w:val="000000"/>
          <w:lang w:val="fr-CA"/>
        </w:rPr>
        <w:t>Renvoi relatif à la rémunération des juges de la Cour provinciale</w:t>
      </w:r>
      <w:r w:rsidRPr="00BD5E3D">
        <w:rPr>
          <w:rFonts w:eastAsia="Yu Mincho"/>
          <w:color w:val="000000"/>
          <w:lang w:val="fr-CA"/>
        </w:rPr>
        <w:t xml:space="preserve">, supra, </w:t>
      </w:r>
      <w:r w:rsidR="00054080" w:rsidRPr="00BD5E3D">
        <w:rPr>
          <w:rFonts w:eastAsia="Yu Mincho"/>
          <w:color w:val="000000"/>
          <w:lang w:val="fr-CA"/>
        </w:rPr>
        <w:t>au</w:t>
      </w:r>
      <w:r w:rsidRPr="00BD5E3D">
        <w:rPr>
          <w:rFonts w:eastAsia="Yu Mincho"/>
          <w:color w:val="000000"/>
          <w:lang w:val="fr-CA"/>
        </w:rPr>
        <w:t xml:space="preserve"> para. 123. </w:t>
      </w:r>
      <w:r w:rsidR="00054080" w:rsidRPr="00BD5E3D">
        <w:rPr>
          <w:rFonts w:eastAsia="Yu Mincho"/>
          <w:color w:val="000000"/>
          <w:lang w:val="fr-CA"/>
        </w:rPr>
        <w:t>En ce sens, aux yeux du justiciable qui se présente devant lui, le juge est d'abord celui qui dit la loi, qui lui reconnaît des droits ou lui impose des obligations.</w:t>
      </w:r>
    </w:p>
    <w:p w14:paraId="3E0A0411" w14:textId="3B11E253" w:rsidR="00CC348D" w:rsidRPr="00BD5E3D" w:rsidRDefault="00CC348D" w:rsidP="00CC09D2">
      <w:pPr>
        <w:shd w:val="clear" w:color="auto" w:fill="FFFFFF"/>
        <w:spacing w:line="240" w:lineRule="auto"/>
        <w:ind w:left="1134" w:right="855"/>
        <w:jc w:val="both"/>
        <w:rPr>
          <w:rFonts w:eastAsia="Yu Mincho"/>
          <w:color w:val="000000"/>
          <w:lang w:val="fr-CA"/>
        </w:rPr>
      </w:pPr>
      <w:r w:rsidRPr="00BD5E3D">
        <w:rPr>
          <w:rFonts w:eastAsia="Yu Mincho"/>
          <w:color w:val="000000"/>
          <w:lang w:val="fr-CA"/>
        </w:rPr>
        <w:t>109</w:t>
      </w:r>
      <w:r w:rsidR="00054080" w:rsidRPr="00BD5E3D">
        <w:rPr>
          <w:lang w:val="fr-CA"/>
        </w:rPr>
        <w:t xml:space="preserve"> </w:t>
      </w:r>
      <w:r w:rsidR="00054080" w:rsidRPr="00BD5E3D">
        <w:rPr>
          <w:rFonts w:eastAsia="Yu Mincho"/>
          <w:color w:val="000000"/>
          <w:lang w:val="fr-CA"/>
        </w:rPr>
        <w:t>Puis, au-delà du juriste chargé de résoudre les conflits entre les parties, le juge joue également un rôle fondamental pour l'observateur externe du système judiciaire. Le juge constitue le pilier de l'ensemble du système de justice et des droits et libertés que celui-ci tend à promouvoir et à protéger</w:t>
      </w:r>
      <w:r w:rsidRPr="00BD5E3D">
        <w:rPr>
          <w:rFonts w:eastAsia="Yu Mincho"/>
          <w:color w:val="000000"/>
          <w:lang w:val="fr-CA"/>
        </w:rPr>
        <w:t>.</w:t>
      </w:r>
      <w:r w:rsidR="00054080" w:rsidRPr="00BD5E3D">
        <w:rPr>
          <w:rFonts w:eastAsia="Yu Mincho"/>
          <w:color w:val="000000"/>
          <w:lang w:val="fr-CA"/>
        </w:rPr>
        <w:t xml:space="preserve"> Ainsi, pour les citoyens, non seulement le juge promet-il, par son serment, de servir les idéaux de Justice et de Vérité sur lesquels reposent la primauté du droit au Canada et le fondement de notre démocratie, mais il est appelé à les incarner (le juge Jean </w:t>
      </w:r>
      <w:proofErr w:type="spellStart"/>
      <w:r w:rsidR="00054080" w:rsidRPr="00BD5E3D">
        <w:rPr>
          <w:rFonts w:eastAsia="Yu Mincho"/>
          <w:color w:val="000000"/>
          <w:lang w:val="fr-CA"/>
        </w:rPr>
        <w:t>Beetz</w:t>
      </w:r>
      <w:proofErr w:type="spellEnd"/>
      <w:r w:rsidR="00054080" w:rsidRPr="00BD5E3D">
        <w:rPr>
          <w:rFonts w:eastAsia="Yu Mincho"/>
          <w:color w:val="000000"/>
          <w:lang w:val="fr-CA"/>
        </w:rPr>
        <w:t xml:space="preserve">, Présentation du premier conférencier de la Conférence du 10e anniversaire de l'Institut canadien d'administration de la justice, propos recueillis dans Mélanges Jean </w:t>
      </w:r>
      <w:proofErr w:type="spellStart"/>
      <w:r w:rsidR="00054080" w:rsidRPr="00BD5E3D">
        <w:rPr>
          <w:rFonts w:eastAsia="Yu Mincho"/>
          <w:color w:val="000000"/>
          <w:lang w:val="fr-CA"/>
        </w:rPr>
        <w:t>Beetz</w:t>
      </w:r>
      <w:proofErr w:type="spellEnd"/>
      <w:r w:rsidR="00054080" w:rsidRPr="00BD5E3D">
        <w:rPr>
          <w:rFonts w:eastAsia="Yu Mincho"/>
          <w:color w:val="000000"/>
          <w:lang w:val="fr-CA"/>
        </w:rPr>
        <w:t xml:space="preserve"> (1995), p. 70-71).</w:t>
      </w:r>
    </w:p>
    <w:p w14:paraId="214AE82E" w14:textId="7711B279" w:rsidR="00CC348D" w:rsidRPr="00BD5E3D" w:rsidRDefault="00CC348D" w:rsidP="00CC09D2">
      <w:pPr>
        <w:shd w:val="clear" w:color="auto" w:fill="FFFFFF"/>
        <w:spacing w:line="240" w:lineRule="auto"/>
        <w:ind w:left="1134" w:right="855"/>
        <w:jc w:val="both"/>
        <w:rPr>
          <w:rFonts w:eastAsia="Yu Mincho"/>
          <w:color w:val="000000"/>
          <w:lang w:val="fr-CA"/>
        </w:rPr>
      </w:pPr>
      <w:r w:rsidRPr="00BD5E3D">
        <w:rPr>
          <w:rFonts w:eastAsia="Yu Mincho"/>
          <w:color w:val="000000"/>
          <w:lang w:val="fr-CA"/>
        </w:rPr>
        <w:t xml:space="preserve">110. </w:t>
      </w:r>
      <w:r w:rsidR="00054080" w:rsidRPr="00BD5E3D">
        <w:rPr>
          <w:rFonts w:eastAsia="Yu Mincho"/>
          <w:color w:val="000000"/>
          <w:lang w:val="fr-CA"/>
        </w:rPr>
        <w:t>En ce sens, les qualités personnelles, la conduite et l'image que le juge projette sont tributaires de celles de l'ensemble du système judiciaire et, par le fait même, de la confiance que le public place en celui-ci. Le maintien de cette confiance du public en son système de justice est garant de son efficacité et de son bon fonctionnement.</w:t>
      </w:r>
      <w:r w:rsidRPr="00BD5E3D">
        <w:rPr>
          <w:rFonts w:eastAsia="Yu Mincho"/>
          <w:color w:val="000000"/>
          <w:lang w:val="fr-CA"/>
        </w:rPr>
        <w:t xml:space="preserve"> </w:t>
      </w:r>
      <w:r w:rsidR="00054080" w:rsidRPr="00BD5E3D">
        <w:rPr>
          <w:rFonts w:eastAsia="Yu Mincho"/>
          <w:color w:val="000000"/>
          <w:lang w:val="fr-CA"/>
        </w:rPr>
        <w:t>Bien plus, la confiance du public assure le bien-être général et la paix sociale en maintenant un État de droit.</w:t>
      </w:r>
      <w:r w:rsidR="00054080" w:rsidRPr="00BD5E3D">
        <w:rPr>
          <w:rFonts w:eastAsia="Yu Mincho"/>
          <w:color w:val="000000"/>
          <w:lang w:val="fr-CA"/>
        </w:rPr>
        <w:tab/>
        <w:t xml:space="preserve"> Dans un ouvrage destiné à ses membres, le Conseil canadien de la magistrature explique :</w:t>
      </w:r>
    </w:p>
    <w:p w14:paraId="51B9E4AE" w14:textId="13C8D525" w:rsidR="00CC348D" w:rsidRPr="00BD5E3D" w:rsidRDefault="00054080" w:rsidP="00CC09D2">
      <w:pPr>
        <w:shd w:val="clear" w:color="auto" w:fill="FFFFFF"/>
        <w:spacing w:line="240" w:lineRule="auto"/>
        <w:ind w:left="1440" w:right="1138"/>
        <w:jc w:val="both"/>
        <w:rPr>
          <w:rFonts w:eastAsia="Yu Mincho"/>
          <w:iCs/>
          <w:color w:val="000000"/>
          <w:lang w:val="fr-CA"/>
        </w:rPr>
      </w:pPr>
      <w:r w:rsidRPr="00BD5E3D">
        <w:rPr>
          <w:rFonts w:eastAsia="Yu Mincho"/>
          <w:color w:val="000000"/>
          <w:lang w:val="fr-CA"/>
        </w:rPr>
        <w:t xml:space="preserve">La confiance et le respect que le public porte à la magistrature sont essentiels à l'efficacité de notre système de justice et, </w:t>
      </w:r>
      <w:r w:rsidRPr="00BD5E3D">
        <w:rPr>
          <w:rFonts w:eastAsia="Yu Mincho"/>
          <w:color w:val="000000"/>
          <w:lang w:val="fr-CA"/>
        </w:rPr>
        <w:lastRenderedPageBreak/>
        <w:t xml:space="preserve">ultimement, à l'existence d'une démocratie fondée sur la primauté du droit. De nombreux facteurs peuvent ébranler la confiance et le respect du public à l'égard de la magistrature, notamment : des critiques injustifiées ou malavisées; de simples malentendus sur le rôle de la magistrature; ou encore toute conduite de juges, en cour ou hors cour, démontrant un manque d'intégrité. </w:t>
      </w:r>
      <w:r w:rsidRPr="00BD5E3D">
        <w:rPr>
          <w:rFonts w:eastAsia="Yu Mincho"/>
          <w:i/>
          <w:color w:val="000000"/>
          <w:lang w:val="fr-CA"/>
        </w:rPr>
        <w:t>Par conséquent, les juges doivent s'efforcer d'avoir une conduite qui leur mérite le respect du public et ils doivent cultiver une image d'intégrité, d'impartialité et de bon jugement</w:t>
      </w:r>
      <w:r w:rsidRPr="00BD5E3D">
        <w:rPr>
          <w:rFonts w:eastAsia="Yu Mincho"/>
          <w:color w:val="000000"/>
          <w:lang w:val="fr-CA"/>
        </w:rPr>
        <w:t>.</w:t>
      </w:r>
      <w:r w:rsidR="00CC348D" w:rsidRPr="00BD5E3D">
        <w:rPr>
          <w:rFonts w:eastAsia="Yu Mincho"/>
          <w:i/>
          <w:iCs/>
          <w:color w:val="000000"/>
          <w:lang w:val="fr-CA"/>
        </w:rPr>
        <w:t xml:space="preserve"> </w:t>
      </w:r>
    </w:p>
    <w:p w14:paraId="6386DB59" w14:textId="56B51C78" w:rsidR="001629BA" w:rsidRPr="00BD5E3D" w:rsidRDefault="00054080" w:rsidP="00CC09D2">
      <w:pPr>
        <w:shd w:val="clear" w:color="auto" w:fill="FFFFFF"/>
        <w:spacing w:line="240" w:lineRule="auto"/>
        <w:ind w:left="1440" w:right="1138"/>
        <w:jc w:val="both"/>
        <w:rPr>
          <w:rFonts w:eastAsia="Yu Mincho"/>
          <w:color w:val="000000"/>
          <w:lang w:val="fr-CA"/>
        </w:rPr>
      </w:pPr>
      <w:r w:rsidRPr="00BD5E3D">
        <w:rPr>
          <w:rFonts w:eastAsia="Yu Mincho"/>
          <w:color w:val="000000"/>
          <w:lang w:val="fr-CA"/>
        </w:rPr>
        <w:t xml:space="preserve">(Conseil canadien de la magistrature, Principes de déontologie judiciaire </w:t>
      </w:r>
      <w:r w:rsidR="00CC348D" w:rsidRPr="00BD5E3D">
        <w:rPr>
          <w:rFonts w:eastAsia="Yu Mincho"/>
          <w:color w:val="000000"/>
          <w:lang w:val="fr-CA"/>
        </w:rPr>
        <w:t xml:space="preserve">(1998), p. 14) </w:t>
      </w:r>
    </w:p>
    <w:p w14:paraId="4799D400" w14:textId="6D2B382C" w:rsidR="00CC348D" w:rsidRPr="00BD5E3D" w:rsidRDefault="00CC348D" w:rsidP="00CC09D2">
      <w:pPr>
        <w:shd w:val="clear" w:color="auto" w:fill="FFFFFF"/>
        <w:spacing w:line="240" w:lineRule="auto"/>
        <w:ind w:left="1440" w:right="1138"/>
        <w:jc w:val="both"/>
        <w:rPr>
          <w:rFonts w:eastAsia="Yu Mincho"/>
          <w:color w:val="000000"/>
          <w:lang w:val="fr-CA"/>
        </w:rPr>
      </w:pPr>
      <w:r w:rsidRPr="00BD5E3D">
        <w:rPr>
          <w:rFonts w:eastAsia="Yu Mincho"/>
          <w:color w:val="000000"/>
          <w:lang w:val="fr-CA"/>
        </w:rPr>
        <w:t>(</w:t>
      </w:r>
      <w:proofErr w:type="gramStart"/>
      <w:r w:rsidR="00054080" w:rsidRPr="00BD5E3D">
        <w:rPr>
          <w:rFonts w:eastAsia="Yu Mincho"/>
          <w:color w:val="000000"/>
          <w:lang w:val="fr-CA"/>
        </w:rPr>
        <w:t>italiques</w:t>
      </w:r>
      <w:proofErr w:type="gramEnd"/>
      <w:r w:rsidR="00054080" w:rsidRPr="00BD5E3D">
        <w:rPr>
          <w:rFonts w:eastAsia="Yu Mincho"/>
          <w:color w:val="000000"/>
          <w:lang w:val="fr-CA"/>
        </w:rPr>
        <w:t xml:space="preserve"> ajoutés</w:t>
      </w:r>
      <w:r w:rsidRPr="00BD5E3D">
        <w:rPr>
          <w:rFonts w:eastAsia="Yu Mincho"/>
          <w:color w:val="000000"/>
          <w:lang w:val="fr-CA"/>
        </w:rPr>
        <w:t>.)</w:t>
      </w:r>
    </w:p>
    <w:p w14:paraId="7366E8B3" w14:textId="4F6279F2" w:rsidR="00CC348D" w:rsidRPr="00BD5E3D" w:rsidRDefault="00054080" w:rsidP="004E4343">
      <w:pPr>
        <w:widowControl w:val="0"/>
        <w:numPr>
          <w:ilvl w:val="0"/>
          <w:numId w:val="8"/>
        </w:numPr>
        <w:tabs>
          <w:tab w:val="left" w:pos="-2127"/>
        </w:tabs>
        <w:suppressAutoHyphens/>
        <w:spacing w:before="240"/>
        <w:ind w:left="709" w:hanging="709"/>
        <w:jc w:val="both"/>
        <w:rPr>
          <w:rFonts w:eastAsia="Times New Roman"/>
          <w:kern w:val="26"/>
          <w:lang w:val="fr-CA"/>
        </w:rPr>
      </w:pPr>
      <w:r w:rsidRPr="00BD5E3D">
        <w:rPr>
          <w:rFonts w:eastAsia="Times New Roman"/>
          <w:kern w:val="26"/>
          <w:lang w:val="fr-CA"/>
        </w:rPr>
        <w:t xml:space="preserve">Lors d’une audience du CMO concernant la conduite du juge </w:t>
      </w:r>
      <w:r w:rsidR="00CC348D" w:rsidRPr="00BD5E3D">
        <w:rPr>
          <w:rFonts w:eastAsia="Times New Roman"/>
          <w:kern w:val="26"/>
          <w:lang w:val="fr-CA"/>
        </w:rPr>
        <w:t>Norman Douglas (</w:t>
      </w:r>
      <w:r w:rsidR="00CC348D" w:rsidRPr="00BD5E3D">
        <w:rPr>
          <w:rFonts w:eastAsia="Times New Roman"/>
          <w:i/>
          <w:kern w:val="26"/>
          <w:lang w:val="fr-CA"/>
        </w:rPr>
        <w:t>Re Douglas</w:t>
      </w:r>
      <w:r w:rsidR="00CC348D" w:rsidRPr="00BD5E3D">
        <w:rPr>
          <w:rFonts w:eastAsia="Times New Roman"/>
          <w:kern w:val="26"/>
          <w:lang w:val="fr-CA"/>
        </w:rPr>
        <w:t xml:space="preserve">, OJC 2006), </w:t>
      </w:r>
      <w:r w:rsidRPr="00BD5E3D">
        <w:rPr>
          <w:rFonts w:eastAsia="Times New Roman"/>
          <w:kern w:val="26"/>
          <w:lang w:val="fr-CA"/>
        </w:rPr>
        <w:t xml:space="preserve">le comité d’audience a décrit le critère à appliquer pour déterminer l’inconduite judiciaire en ces termes </w:t>
      </w:r>
      <w:r w:rsidR="00CC348D" w:rsidRPr="00BD5E3D">
        <w:rPr>
          <w:rFonts w:eastAsia="Times New Roman"/>
          <w:kern w:val="26"/>
          <w:lang w:val="fr-CA"/>
        </w:rPr>
        <w:t>:</w:t>
      </w:r>
    </w:p>
    <w:p w14:paraId="4DFA2006" w14:textId="0CB29C3F" w:rsidR="00CC348D" w:rsidRPr="00BD5E3D" w:rsidRDefault="00CC348D" w:rsidP="00FB3D19">
      <w:pPr>
        <w:tabs>
          <w:tab w:val="left" w:pos="1560"/>
        </w:tabs>
        <w:spacing w:after="0" w:line="240" w:lineRule="auto"/>
        <w:ind w:left="1418" w:right="720"/>
        <w:jc w:val="both"/>
        <w:rPr>
          <w:rFonts w:eastAsia="Times New Roman"/>
          <w:i/>
          <w:u w:val="single"/>
          <w:lang w:val="fr-CA"/>
        </w:rPr>
      </w:pPr>
      <w:r w:rsidRPr="00BD5E3D">
        <w:rPr>
          <w:rFonts w:eastAsia="Times New Roman"/>
          <w:lang w:val="fr-CA"/>
        </w:rPr>
        <w:t xml:space="preserve">8. </w:t>
      </w:r>
      <w:r w:rsidR="00054080" w:rsidRPr="00BD5E3D">
        <w:rPr>
          <w:rFonts w:eastAsia="Times New Roman"/>
          <w:lang w:val="fr-CA"/>
        </w:rPr>
        <w:t xml:space="preserve">Selon les arrêts Re : Baldwin et Re : Evans, le test de l’inconduite judiciaire réunit deux critères interreliés : 1) confiance du public; 2) impartialité, intégrité et indépendance du juge ou du système de justice. Le premier critère exige que le comité d’examen considère non seulement la conduite en cause, mais également l’apparence que revêt cette conduite aux yeux de la population. </w:t>
      </w:r>
      <w:r w:rsidR="00054080" w:rsidRPr="00BD5E3D">
        <w:rPr>
          <w:rFonts w:eastAsia="Times New Roman"/>
          <w:u w:val="single"/>
          <w:lang w:val="fr-CA"/>
        </w:rPr>
        <w:t>Tel que l’énonce l’arrêt Therrien, la population exigera à tout le moins d’un juge qu’il donne l’apparence de l’impartialité, de l’indépendance et de l’intégrité. On voit donc que le maintien de la confiance que le public place en le juge personnellement et en son système de justice sont des considérations centrales pour l’évaluation de la conduite reprochée. De plus, cette conduite doit être telle qu’elle compromet l’impartialité, l’indépendance et l’intégrité de l’appareil judiciaire ou du système de justice</w:t>
      </w:r>
      <w:r w:rsidRPr="00BD5E3D">
        <w:rPr>
          <w:rFonts w:eastAsia="Times New Roman"/>
          <w:u w:val="single"/>
          <w:lang w:val="fr-CA"/>
        </w:rPr>
        <w:t>.</w:t>
      </w:r>
    </w:p>
    <w:p w14:paraId="0FAB6FE8" w14:textId="77777777" w:rsidR="00FB3D19" w:rsidRPr="00BD5E3D" w:rsidRDefault="00FB3D19" w:rsidP="00FB3D19">
      <w:pPr>
        <w:tabs>
          <w:tab w:val="left" w:pos="1560"/>
        </w:tabs>
        <w:spacing w:after="0" w:line="240" w:lineRule="auto"/>
        <w:ind w:left="1418" w:right="720"/>
        <w:jc w:val="both"/>
        <w:rPr>
          <w:rFonts w:eastAsia="Times New Roman"/>
          <w:lang w:val="fr-CA"/>
        </w:rPr>
      </w:pPr>
    </w:p>
    <w:p w14:paraId="3EF0D612" w14:textId="7CA589A1" w:rsidR="00CC348D" w:rsidRPr="00BD5E3D" w:rsidRDefault="00CC348D" w:rsidP="00FB3D19">
      <w:pPr>
        <w:tabs>
          <w:tab w:val="left" w:pos="1560"/>
        </w:tabs>
        <w:spacing w:after="0" w:line="240" w:lineRule="auto"/>
        <w:ind w:left="1418" w:right="720"/>
        <w:jc w:val="both"/>
        <w:rPr>
          <w:rFonts w:eastAsia="Times New Roman"/>
          <w:lang w:val="fr-CA"/>
        </w:rPr>
      </w:pPr>
      <w:r w:rsidRPr="00BD5E3D">
        <w:rPr>
          <w:rFonts w:eastAsia="Times New Roman"/>
          <w:lang w:val="fr-CA"/>
        </w:rPr>
        <w:t xml:space="preserve">9. </w:t>
      </w:r>
      <w:r w:rsidR="00054080" w:rsidRPr="00BD5E3D">
        <w:rPr>
          <w:rFonts w:eastAsia="Times New Roman"/>
          <w:lang w:val="fr-CA"/>
        </w:rPr>
        <w:t xml:space="preserve">Par conséquent, les juges doivent agir de façon impartiale et indépendante et en présenter l’apparence. Ils doivent être dotés d’intégrité personnelle ou le sembler. </w:t>
      </w:r>
      <w:r w:rsidR="00054080" w:rsidRPr="00BD5E3D">
        <w:rPr>
          <w:rFonts w:eastAsia="Times New Roman"/>
          <w:u w:val="single"/>
          <w:lang w:val="fr-CA"/>
        </w:rPr>
        <w:t>Si un juge se conduit d’une manière affichant un manque de l’un ou l’autre de ces attributs, il sera susceptible de se faire reprocher une inconduite judiciaire</w:t>
      </w:r>
      <w:r w:rsidRPr="00BD5E3D">
        <w:rPr>
          <w:rFonts w:eastAsia="Times New Roman"/>
          <w:lang w:val="fr-CA"/>
        </w:rPr>
        <w:t xml:space="preserve">. </w:t>
      </w:r>
    </w:p>
    <w:p w14:paraId="3851529F" w14:textId="77777777" w:rsidR="00FB3D19" w:rsidRPr="00BD5E3D" w:rsidRDefault="00FB3D19" w:rsidP="00FB3D19">
      <w:pPr>
        <w:tabs>
          <w:tab w:val="left" w:pos="1560"/>
        </w:tabs>
        <w:spacing w:after="0" w:line="240" w:lineRule="auto"/>
        <w:ind w:left="1418" w:right="720"/>
        <w:jc w:val="both"/>
        <w:rPr>
          <w:rFonts w:eastAsia="Times New Roman"/>
          <w:lang w:val="fr-CA"/>
        </w:rPr>
      </w:pPr>
    </w:p>
    <w:p w14:paraId="22DB6EB0" w14:textId="0E446BCD" w:rsidR="00FB3D19" w:rsidRPr="00BD5E3D" w:rsidRDefault="00FB3D19" w:rsidP="00FB3D19">
      <w:pPr>
        <w:tabs>
          <w:tab w:val="left" w:pos="1560"/>
        </w:tabs>
        <w:spacing w:after="0" w:line="240" w:lineRule="auto"/>
        <w:ind w:left="1418" w:right="720"/>
        <w:jc w:val="both"/>
        <w:rPr>
          <w:rFonts w:eastAsia="Times New Roman"/>
          <w:lang w:val="fr-CA"/>
        </w:rPr>
      </w:pPr>
      <w:r w:rsidRPr="00BD5E3D">
        <w:rPr>
          <w:rFonts w:eastAsia="Times New Roman"/>
          <w:lang w:val="fr-CA"/>
        </w:rPr>
        <w:t>[</w:t>
      </w:r>
      <w:proofErr w:type="gramStart"/>
      <w:r w:rsidR="00A750A8" w:rsidRPr="00BD5E3D">
        <w:rPr>
          <w:rFonts w:eastAsia="Times New Roman"/>
          <w:lang w:val="fr-CA"/>
        </w:rPr>
        <w:t>mise</w:t>
      </w:r>
      <w:proofErr w:type="gramEnd"/>
      <w:r w:rsidR="00A750A8" w:rsidRPr="00BD5E3D">
        <w:rPr>
          <w:rFonts w:eastAsia="Times New Roman"/>
          <w:lang w:val="fr-CA"/>
        </w:rPr>
        <w:t xml:space="preserve"> en valeur ajoutée</w:t>
      </w:r>
      <w:r w:rsidRPr="00BD5E3D">
        <w:rPr>
          <w:rFonts w:eastAsia="Times New Roman"/>
          <w:lang w:val="fr-CA"/>
        </w:rPr>
        <w:t>.]</w:t>
      </w:r>
    </w:p>
    <w:p w14:paraId="57321001" w14:textId="6CFA7D03" w:rsidR="00CC348D" w:rsidRPr="00BD5E3D" w:rsidRDefault="00A750A8" w:rsidP="002526D6">
      <w:pPr>
        <w:widowControl w:val="0"/>
        <w:numPr>
          <w:ilvl w:val="0"/>
          <w:numId w:val="8"/>
        </w:numPr>
        <w:tabs>
          <w:tab w:val="left" w:pos="-2127"/>
          <w:tab w:val="left" w:pos="1560"/>
        </w:tabs>
        <w:suppressAutoHyphens/>
        <w:spacing w:before="240"/>
        <w:ind w:left="709" w:hanging="709"/>
        <w:jc w:val="both"/>
        <w:rPr>
          <w:rFonts w:eastAsia="Times New Roman"/>
          <w:kern w:val="26"/>
          <w:lang w:val="fr-CA"/>
        </w:rPr>
      </w:pPr>
      <w:r w:rsidRPr="00BD5E3D">
        <w:rPr>
          <w:rFonts w:eastAsia="Times New Roman"/>
          <w:kern w:val="26"/>
          <w:lang w:val="fr-CA"/>
        </w:rPr>
        <w:t>La confiance du public doit être évaluée de la perspective d’un « observateur raisonnable et éclairé »</w:t>
      </w:r>
      <w:r w:rsidR="00CC348D" w:rsidRPr="00BD5E3D">
        <w:rPr>
          <w:rFonts w:eastAsia="Times New Roman"/>
          <w:kern w:val="26"/>
          <w:lang w:val="fr-CA"/>
        </w:rPr>
        <w:t xml:space="preserve"> (</w:t>
      </w:r>
      <w:r w:rsidR="00CC348D" w:rsidRPr="00BD5E3D">
        <w:rPr>
          <w:rFonts w:eastAsia="Times New Roman"/>
          <w:i/>
          <w:kern w:val="26"/>
          <w:lang w:val="fr-CA"/>
        </w:rPr>
        <w:t>Re Baldwin</w:t>
      </w:r>
      <w:r w:rsidR="00CC348D" w:rsidRPr="00BD5E3D">
        <w:rPr>
          <w:rFonts w:eastAsia="Times New Roman"/>
          <w:kern w:val="26"/>
          <w:lang w:val="fr-CA"/>
        </w:rPr>
        <w:t>, OJC 2002).</w:t>
      </w:r>
    </w:p>
    <w:p w14:paraId="369CEDCD" w14:textId="17717CA8" w:rsidR="001629BA" w:rsidRPr="00BD5E3D" w:rsidRDefault="00A750A8" w:rsidP="00EA403F">
      <w:pPr>
        <w:widowControl w:val="0"/>
        <w:numPr>
          <w:ilvl w:val="0"/>
          <w:numId w:val="8"/>
        </w:numPr>
        <w:tabs>
          <w:tab w:val="left" w:pos="-2127"/>
          <w:tab w:val="left" w:pos="1560"/>
        </w:tabs>
        <w:suppressAutoHyphens/>
        <w:spacing w:before="240"/>
        <w:ind w:left="709" w:hanging="709"/>
        <w:jc w:val="both"/>
        <w:rPr>
          <w:rFonts w:asciiTheme="majorHAnsi" w:eastAsia="Times New Roman" w:hAnsiTheme="majorHAnsi" w:cstheme="majorHAnsi"/>
          <w:kern w:val="26"/>
          <w:lang w:val="fr-CA"/>
        </w:rPr>
      </w:pPr>
      <w:r w:rsidRPr="00BD5E3D">
        <w:rPr>
          <w:rFonts w:eastAsia="Times New Roman"/>
          <w:kern w:val="26"/>
          <w:lang w:val="fr-CA"/>
        </w:rPr>
        <w:t xml:space="preserve">Une preuve de mauvaise foi, de motifs ultérieurs ou </w:t>
      </w:r>
      <w:r w:rsidR="000A6CA1">
        <w:rPr>
          <w:rFonts w:eastAsia="Times New Roman"/>
          <w:kern w:val="26"/>
          <w:lang w:val="fr-CA"/>
        </w:rPr>
        <w:t>d’</w:t>
      </w:r>
      <w:r w:rsidRPr="00BD5E3D">
        <w:rPr>
          <w:rFonts w:eastAsia="Times New Roman"/>
          <w:kern w:val="26"/>
          <w:lang w:val="fr-CA"/>
        </w:rPr>
        <w:t xml:space="preserve">inconduite délibérée n’est pas nécessaire pour aboutir à une conclusion d’inconduite judiciaire. Le comité </w:t>
      </w:r>
      <w:r w:rsidRPr="00BD5E3D">
        <w:rPr>
          <w:rFonts w:eastAsia="Times New Roman"/>
          <w:kern w:val="26"/>
          <w:lang w:val="fr-CA"/>
        </w:rPr>
        <w:lastRenderedPageBreak/>
        <w:t xml:space="preserve">d’audition dans l’affaire </w:t>
      </w:r>
      <w:r w:rsidR="001629BA" w:rsidRPr="00BD5E3D">
        <w:rPr>
          <w:rFonts w:asciiTheme="majorHAnsi" w:eastAsia="Times New Roman" w:hAnsiTheme="majorHAnsi" w:cstheme="majorHAnsi"/>
          <w:i/>
          <w:kern w:val="26"/>
          <w:lang w:val="fr-CA"/>
        </w:rPr>
        <w:t>Re: Welsh</w:t>
      </w:r>
      <w:r w:rsidR="001629BA" w:rsidRPr="00BD5E3D">
        <w:rPr>
          <w:rFonts w:asciiTheme="majorHAnsi" w:eastAsia="Times New Roman" w:hAnsiTheme="majorHAnsi" w:cstheme="majorHAnsi"/>
          <w:kern w:val="26"/>
          <w:lang w:val="fr-CA"/>
        </w:rPr>
        <w:t xml:space="preserve"> (JPRC, 2018) </w:t>
      </w:r>
      <w:r w:rsidRPr="00BD5E3D">
        <w:rPr>
          <w:rFonts w:asciiTheme="majorHAnsi" w:eastAsia="Times New Roman" w:hAnsiTheme="majorHAnsi" w:cstheme="majorHAnsi"/>
          <w:kern w:val="26"/>
          <w:lang w:val="fr-CA"/>
        </w:rPr>
        <w:t xml:space="preserve">a conclu ce qui suit </w:t>
      </w:r>
      <w:r w:rsidR="001629BA" w:rsidRPr="00BD5E3D">
        <w:rPr>
          <w:rFonts w:asciiTheme="majorHAnsi" w:eastAsia="Times New Roman" w:hAnsiTheme="majorHAnsi" w:cstheme="majorHAnsi"/>
          <w:kern w:val="26"/>
          <w:lang w:val="fr-CA"/>
        </w:rPr>
        <w:t>:</w:t>
      </w:r>
    </w:p>
    <w:p w14:paraId="3D5B997B" w14:textId="77C7E469" w:rsidR="001629BA" w:rsidRPr="00BD5E3D" w:rsidRDefault="001629BA" w:rsidP="001629BA">
      <w:pPr>
        <w:spacing w:after="0" w:line="240" w:lineRule="auto"/>
        <w:ind w:left="1418" w:right="571"/>
        <w:jc w:val="both"/>
        <w:rPr>
          <w:rFonts w:ascii="Arial" w:eastAsia="Calibri" w:hAnsi="Arial" w:cs="Arial"/>
          <w:szCs w:val="24"/>
          <w:lang w:val="fr-CA"/>
        </w:rPr>
      </w:pPr>
      <w:r w:rsidRPr="00BD5E3D">
        <w:rPr>
          <w:rFonts w:ascii="Arial" w:eastAsia="Calibri" w:hAnsi="Arial" w:cs="Arial"/>
          <w:szCs w:val="24"/>
          <w:lang w:val="fr-CA"/>
        </w:rPr>
        <w:t>[53]</w:t>
      </w:r>
      <w:r w:rsidRPr="00BD5E3D">
        <w:rPr>
          <w:rFonts w:ascii="Arial" w:eastAsia="Calibri" w:hAnsi="Arial" w:cs="Arial"/>
          <w:szCs w:val="24"/>
          <w:lang w:val="fr-CA"/>
        </w:rPr>
        <w:tab/>
      </w:r>
      <w:r w:rsidR="00A750A8" w:rsidRPr="00BD5E3D">
        <w:rPr>
          <w:rFonts w:ascii="Arial" w:eastAsia="Calibri" w:hAnsi="Arial" w:cs="Arial"/>
          <w:szCs w:val="24"/>
          <w:lang w:val="fr-CA"/>
        </w:rPr>
        <w:t>Comme nous l’avons expliqué dans notre brève décision orale, nous concluons, selon la prépondérance des probabilités, que la conduite du juge de paix Welsh constitue une inconduite judiciaire, à la lumière des Principes de la charge judiciaire des juges de paix de la Cour de justice de l’Ontario et des critères énoncés par la Cour suprême du Canada dans les arrêts Re Therrien et Moreau-Bérubé. Nous sommes d’avis que la conduite du juge de paix était sérieusement contraire aux principes d’impartialité et d’intégrité de la magistrature, et qu’elle a miné la confiance du public dans la magistrature et l’administration de la justice. Nous concluons que le juge de paix Welsh a agi d’une manière imprudente et négligente</w:t>
      </w:r>
      <w:r w:rsidRPr="00BD5E3D">
        <w:rPr>
          <w:rFonts w:ascii="Arial" w:eastAsia="Calibri" w:hAnsi="Arial" w:cs="Arial"/>
          <w:szCs w:val="24"/>
          <w:lang w:val="fr-CA"/>
        </w:rPr>
        <w:t>.</w:t>
      </w:r>
    </w:p>
    <w:p w14:paraId="7E1BCC83" w14:textId="2028D7B2" w:rsidR="00CC348D" w:rsidRPr="00BD5E3D" w:rsidRDefault="00AA2DBE" w:rsidP="00AA2DBE">
      <w:pPr>
        <w:widowControl w:val="0"/>
        <w:numPr>
          <w:ilvl w:val="0"/>
          <w:numId w:val="8"/>
        </w:numPr>
        <w:tabs>
          <w:tab w:val="left" w:pos="-2127"/>
          <w:tab w:val="left" w:pos="1560"/>
        </w:tabs>
        <w:suppressAutoHyphens/>
        <w:spacing w:before="240"/>
        <w:ind w:left="709" w:hanging="709"/>
        <w:jc w:val="both"/>
        <w:rPr>
          <w:lang w:val="fr-CA"/>
        </w:rPr>
      </w:pPr>
      <w:r w:rsidRPr="00BD5E3D">
        <w:rPr>
          <w:rFonts w:eastAsia="Times New Roman"/>
          <w:kern w:val="26"/>
          <w:lang w:val="fr-CA"/>
        </w:rPr>
        <w:t xml:space="preserve">L'apparence de la conduite et son impact sur la confiance du public sont des considérations centrales. Comme indiqué dans l’arrêt </w:t>
      </w:r>
      <w:r w:rsidRPr="00BD5E3D">
        <w:rPr>
          <w:rFonts w:eastAsia="Times New Roman"/>
          <w:i/>
          <w:kern w:val="26"/>
          <w:lang w:val="fr-CA"/>
        </w:rPr>
        <w:t>Therrien</w:t>
      </w:r>
      <w:r w:rsidRPr="00BD5E3D">
        <w:rPr>
          <w:rFonts w:eastAsia="Times New Roman"/>
          <w:kern w:val="26"/>
          <w:lang w:val="fr-CA"/>
        </w:rPr>
        <w:t xml:space="preserve">, </w:t>
      </w:r>
      <w:r w:rsidR="000A6CA1">
        <w:rPr>
          <w:rFonts w:eastAsia="Times New Roman"/>
          <w:kern w:val="26"/>
          <w:lang w:val="fr-CA"/>
        </w:rPr>
        <w:t>le</w:t>
      </w:r>
      <w:r w:rsidRPr="00BD5E3D">
        <w:rPr>
          <w:rFonts w:eastAsia="Times New Roman"/>
          <w:kern w:val="26"/>
          <w:lang w:val="fr-CA"/>
        </w:rPr>
        <w:t xml:space="preserve"> comité d’audition doit se préoccuper non seulement de la conduite en question, mais aussi de l'apparence de cette conduite aux yeux du public. Le public exigera au moins qu'un juge donne l'apparence d'intégrité, d'impartialité et d'indépendance</w:t>
      </w:r>
      <w:r w:rsidR="00413AB3">
        <w:rPr>
          <w:rFonts w:eastAsia="Times New Roman"/>
          <w:kern w:val="26"/>
          <w:lang w:val="fr-CA"/>
        </w:rPr>
        <w:t>.</w:t>
      </w:r>
      <w:r w:rsidR="00CC348D" w:rsidRPr="00BD5E3D">
        <w:rPr>
          <w:rFonts w:eastAsia="Times New Roman"/>
          <w:kern w:val="26"/>
          <w:lang w:val="fr-CA"/>
        </w:rPr>
        <w:t xml:space="preserve"> </w:t>
      </w:r>
    </w:p>
    <w:p w14:paraId="0B81ACB6" w14:textId="041B0A01" w:rsidR="007350CC" w:rsidRPr="00BD5E3D" w:rsidRDefault="00AA2DBE" w:rsidP="00CA4CEA">
      <w:pPr>
        <w:widowControl w:val="0"/>
        <w:numPr>
          <w:ilvl w:val="0"/>
          <w:numId w:val="8"/>
        </w:numPr>
        <w:tabs>
          <w:tab w:val="left" w:pos="-2127"/>
          <w:tab w:val="left" w:pos="1560"/>
        </w:tabs>
        <w:suppressAutoHyphens/>
        <w:spacing w:before="240"/>
        <w:ind w:left="709" w:hanging="709"/>
        <w:jc w:val="both"/>
        <w:rPr>
          <w:rFonts w:eastAsia="Times New Roman"/>
          <w:kern w:val="26"/>
          <w:lang w:val="fr-CA"/>
        </w:rPr>
      </w:pPr>
      <w:r w:rsidRPr="00BD5E3D">
        <w:rPr>
          <w:rFonts w:eastAsia="Times New Roman"/>
          <w:lang w:val="fr-CA"/>
        </w:rPr>
        <w:t>De plus, la possibilité d'un recours en appel pour un acte judiciaire particulier ne dépossède pas automatiquement ou nécessairement l'autorité disciplinaire judiciaire de la compétence d’examiner cette même conduite.</w:t>
      </w:r>
      <w:r w:rsidR="007350CC" w:rsidRPr="00BD5E3D">
        <w:rPr>
          <w:rFonts w:eastAsia="Times New Roman"/>
          <w:lang w:val="fr-CA"/>
        </w:rPr>
        <w:t xml:space="preserve"> </w:t>
      </w:r>
      <w:r w:rsidRPr="00BD5E3D">
        <w:rPr>
          <w:rFonts w:eastAsia="Times New Roman"/>
          <w:lang w:val="fr-CA"/>
        </w:rPr>
        <w:t>Dans l’arrêt</w:t>
      </w:r>
      <w:r w:rsidR="00CC348D" w:rsidRPr="00BD5E3D">
        <w:rPr>
          <w:rFonts w:eastAsia="Times New Roman"/>
          <w:lang w:val="fr-CA"/>
        </w:rPr>
        <w:t xml:space="preserve"> </w:t>
      </w:r>
      <w:r w:rsidRPr="00BD5E3D">
        <w:rPr>
          <w:rFonts w:eastAsia="Times New Roman"/>
          <w:i/>
          <w:lang w:val="fr-CA"/>
        </w:rPr>
        <w:t>Moreau-Bérubé c. Nouveau-Brunswick (Conseil de la magistrature),</w:t>
      </w:r>
      <w:r w:rsidR="00CC348D" w:rsidRPr="00BD5E3D">
        <w:rPr>
          <w:rFonts w:eastAsia="Times New Roman"/>
          <w:lang w:val="fr-CA"/>
        </w:rPr>
        <w:t xml:space="preserve"> </w:t>
      </w:r>
      <w:r w:rsidR="007350CC" w:rsidRPr="00BD5E3D">
        <w:rPr>
          <w:rFonts w:eastAsia="Times New Roman"/>
          <w:kern w:val="26"/>
          <w:lang w:val="fr-CA"/>
        </w:rPr>
        <w:t>a</w:t>
      </w:r>
      <w:r w:rsidRPr="00BD5E3D">
        <w:rPr>
          <w:rFonts w:eastAsia="Times New Roman"/>
          <w:kern w:val="26"/>
          <w:lang w:val="fr-CA"/>
        </w:rPr>
        <w:t>u</w:t>
      </w:r>
      <w:r w:rsidR="007350CC" w:rsidRPr="00BD5E3D">
        <w:rPr>
          <w:rFonts w:eastAsia="Times New Roman"/>
          <w:kern w:val="26"/>
          <w:lang w:val="fr-CA"/>
        </w:rPr>
        <w:t xml:space="preserve"> para.</w:t>
      </w:r>
      <w:r w:rsidRPr="00BD5E3D">
        <w:rPr>
          <w:rFonts w:eastAsia="Times New Roman"/>
          <w:kern w:val="26"/>
          <w:lang w:val="fr-CA"/>
        </w:rPr>
        <w:t> </w:t>
      </w:r>
      <w:r w:rsidR="007350CC" w:rsidRPr="00BD5E3D">
        <w:rPr>
          <w:rFonts w:eastAsia="Times New Roman"/>
          <w:kern w:val="26"/>
          <w:lang w:val="fr-CA"/>
        </w:rPr>
        <w:t xml:space="preserve">58, </w:t>
      </w:r>
      <w:r w:rsidRPr="00BD5E3D">
        <w:rPr>
          <w:rFonts w:eastAsia="Times New Roman"/>
          <w:kern w:val="26"/>
          <w:lang w:val="fr-CA"/>
        </w:rPr>
        <w:t xml:space="preserve">la Cour suprême du Canada explique </w:t>
      </w:r>
      <w:r w:rsidR="007350CC" w:rsidRPr="00BD5E3D">
        <w:rPr>
          <w:rFonts w:eastAsia="Times New Roman"/>
          <w:kern w:val="26"/>
          <w:lang w:val="fr-CA"/>
        </w:rPr>
        <w:t>:</w:t>
      </w:r>
    </w:p>
    <w:p w14:paraId="08CB83FC" w14:textId="02D18AD8" w:rsidR="007350CC" w:rsidRPr="00BD5E3D" w:rsidRDefault="00A750A8" w:rsidP="00872A8A">
      <w:pPr>
        <w:widowControl w:val="0"/>
        <w:tabs>
          <w:tab w:val="left" w:pos="-2127"/>
          <w:tab w:val="left" w:pos="1560"/>
        </w:tabs>
        <w:suppressAutoHyphens/>
        <w:spacing w:after="0" w:line="240" w:lineRule="auto"/>
        <w:ind w:left="1418" w:right="573"/>
        <w:jc w:val="both"/>
        <w:rPr>
          <w:rFonts w:ascii="Times New Roman" w:eastAsia="Times New Roman" w:hAnsi="Times New Roman" w:cs="Times New Roman"/>
          <w:kern w:val="26"/>
          <w:sz w:val="26"/>
          <w:szCs w:val="20"/>
          <w:lang w:val="fr-CA"/>
        </w:rPr>
      </w:pPr>
      <w:r w:rsidRPr="00BD5E3D">
        <w:rPr>
          <w:rFonts w:eastAsia="Times New Roman"/>
          <w:kern w:val="26"/>
          <w:lang w:val="fr-CA"/>
        </w:rPr>
        <w:t>Dans certains cas, cependant, les actes et les paroles d'un juge sèment le doute quant à l'intégrité de la fonction judiciaire elle-même. Lorsqu'on entreprend une enquête disciplinaire pour examiner la conduite d'un juge, il existe une allégation selon laquelle l'abus de l'indépendance judiciaire par ce juge menace l'intégrité de la magistrature dans son ensemble. Le processus d'appel ne peut pas remédier au préjudice allégué.</w:t>
      </w:r>
    </w:p>
    <w:p w14:paraId="02930110" w14:textId="77777777" w:rsidR="00872A8A" w:rsidRPr="00BD5E3D" w:rsidRDefault="00872A8A" w:rsidP="00872A8A">
      <w:pPr>
        <w:ind w:left="709"/>
        <w:contextualSpacing/>
        <w:jc w:val="both"/>
        <w:rPr>
          <w:lang w:val="fr-CA"/>
        </w:rPr>
      </w:pPr>
      <w:bookmarkStart w:id="1" w:name="_Hlk32246097"/>
    </w:p>
    <w:p w14:paraId="5C9C8439" w14:textId="4FC070BC" w:rsidR="00A87579" w:rsidRPr="00BD5E3D" w:rsidRDefault="00AA2DBE" w:rsidP="00A750A8">
      <w:pPr>
        <w:numPr>
          <w:ilvl w:val="0"/>
          <w:numId w:val="8"/>
        </w:numPr>
        <w:ind w:left="709" w:hanging="709"/>
        <w:contextualSpacing/>
        <w:jc w:val="both"/>
        <w:rPr>
          <w:lang w:val="fr-CA"/>
        </w:rPr>
      </w:pPr>
      <w:r w:rsidRPr="00BD5E3D">
        <w:rPr>
          <w:lang w:val="fr-CA"/>
        </w:rPr>
        <w:t>Dans la décision</w:t>
      </w:r>
      <w:r w:rsidR="00A87579" w:rsidRPr="00BD5E3D">
        <w:rPr>
          <w:lang w:val="fr-CA"/>
        </w:rPr>
        <w:t xml:space="preserve"> </w:t>
      </w:r>
      <w:r w:rsidR="00A87579" w:rsidRPr="00BD5E3D">
        <w:rPr>
          <w:i/>
          <w:lang w:val="fr-CA"/>
        </w:rPr>
        <w:t>Re Baldwin</w:t>
      </w:r>
      <w:r w:rsidR="00A87579" w:rsidRPr="00BD5E3D">
        <w:rPr>
          <w:lang w:val="fr-CA"/>
        </w:rPr>
        <w:t xml:space="preserve"> (OJC, 2002), </w:t>
      </w:r>
      <w:r w:rsidRPr="00BD5E3D">
        <w:rPr>
          <w:lang w:val="fr-CA"/>
        </w:rPr>
        <w:t xml:space="preserve">le comité d’audience a </w:t>
      </w:r>
      <w:r w:rsidR="000A6CA1">
        <w:rPr>
          <w:lang w:val="fr-CA"/>
        </w:rPr>
        <w:t>renvoyé au</w:t>
      </w:r>
      <w:r w:rsidRPr="00BD5E3D">
        <w:rPr>
          <w:lang w:val="fr-CA"/>
        </w:rPr>
        <w:t xml:space="preserve"> commentaire suivant figurant dans les </w:t>
      </w:r>
      <w:r w:rsidR="00A750A8" w:rsidRPr="00BD5E3D">
        <w:rPr>
          <w:i/>
          <w:lang w:val="fr-CA"/>
        </w:rPr>
        <w:t>Principes de déontologie judiciaire</w:t>
      </w:r>
      <w:r w:rsidR="00A750A8" w:rsidRPr="00BD5E3D">
        <w:rPr>
          <w:lang w:val="fr-CA"/>
        </w:rPr>
        <w:t xml:space="preserve"> publiés par le Conseil canadien de la magistrature </w:t>
      </w:r>
      <w:r w:rsidR="00A87579" w:rsidRPr="00BD5E3D">
        <w:rPr>
          <w:lang w:val="fr-CA"/>
        </w:rPr>
        <w:t>:</w:t>
      </w:r>
    </w:p>
    <w:p w14:paraId="7B896E80" w14:textId="77777777" w:rsidR="001629BA" w:rsidRPr="00BD5E3D" w:rsidRDefault="001629BA" w:rsidP="001629BA">
      <w:pPr>
        <w:widowControl w:val="0"/>
        <w:tabs>
          <w:tab w:val="left" w:pos="-2127"/>
          <w:tab w:val="left" w:pos="1560"/>
        </w:tabs>
        <w:suppressAutoHyphens/>
        <w:spacing w:after="0" w:line="240" w:lineRule="auto"/>
        <w:ind w:left="1134" w:right="573"/>
        <w:jc w:val="both"/>
        <w:rPr>
          <w:rFonts w:eastAsia="Times New Roman"/>
          <w:kern w:val="26"/>
          <w:lang w:val="fr-CA"/>
        </w:rPr>
      </w:pPr>
    </w:p>
    <w:p w14:paraId="626115A4" w14:textId="3741D4C5" w:rsidR="00A87579" w:rsidRPr="00BD5E3D" w:rsidRDefault="00A750A8" w:rsidP="00872A8A">
      <w:pPr>
        <w:widowControl w:val="0"/>
        <w:tabs>
          <w:tab w:val="left" w:pos="-2127"/>
          <w:tab w:val="left" w:pos="1560"/>
        </w:tabs>
        <w:suppressAutoHyphens/>
        <w:spacing w:after="0" w:line="240" w:lineRule="auto"/>
        <w:ind w:left="1134" w:right="573"/>
        <w:jc w:val="both"/>
        <w:rPr>
          <w:rFonts w:eastAsia="Times New Roman"/>
          <w:kern w:val="26"/>
          <w:lang w:val="fr-CA"/>
        </w:rPr>
      </w:pPr>
      <w:r w:rsidRPr="00BD5E3D">
        <w:rPr>
          <w:rFonts w:eastAsia="Times New Roman"/>
          <w:kern w:val="26"/>
          <w:lang w:val="fr-CA"/>
        </w:rPr>
        <w:t xml:space="preserve">Compte tenu de l’indépendance dont ils jouissent, les juges ont la responsabilité collective de promouvoir des normes élevées de conduite. La primauté du droit et l’indépendance de la magistrature reposent avant tout sur la confiance du public. Les écarts de conduite et les comportements douteux de juges ont tendance à miner cette confiance. Ainsi que le professeur Nolan le souligne, l’indépendance judiciaire et la déontologie judiciaire vivent en symbiose </w:t>
      </w:r>
      <w:proofErr w:type="gramStart"/>
      <w:r w:rsidRPr="00BD5E3D">
        <w:rPr>
          <w:rFonts w:eastAsia="Times New Roman"/>
          <w:kern w:val="26"/>
          <w:lang w:val="fr-CA"/>
        </w:rPr>
        <w:t>5 .</w:t>
      </w:r>
      <w:proofErr w:type="gramEnd"/>
      <w:r w:rsidRPr="00BD5E3D">
        <w:rPr>
          <w:rFonts w:eastAsia="Times New Roman"/>
          <w:kern w:val="26"/>
          <w:lang w:val="fr-CA"/>
        </w:rPr>
        <w:t xml:space="preserve"> L’acceptation des décisions </w:t>
      </w:r>
      <w:r w:rsidRPr="00BD5E3D">
        <w:rPr>
          <w:rFonts w:eastAsia="Times New Roman"/>
          <w:kern w:val="26"/>
          <w:lang w:val="fr-CA"/>
        </w:rPr>
        <w:lastRenderedPageBreak/>
        <w:t>des tribunaux par le public et l’appui qu’il donne à celles-ci reposent sur sa confiance en l’intégrité et en l’indépendance de la magistrature. Cette confiance dépend elle-même de la mesure dans laquelle la magistrature observe des normes de conduite élevées.</w:t>
      </w:r>
      <w:r w:rsidR="00A87579" w:rsidRPr="00BD5E3D">
        <w:rPr>
          <w:rFonts w:eastAsia="Times New Roman"/>
          <w:kern w:val="26"/>
          <w:lang w:val="fr-CA"/>
        </w:rPr>
        <w:t xml:space="preserve"> </w:t>
      </w:r>
    </w:p>
    <w:p w14:paraId="41881935" w14:textId="706ACB29" w:rsidR="004064E2" w:rsidRPr="00BD5E3D" w:rsidRDefault="00AA2DBE" w:rsidP="004064E2">
      <w:pPr>
        <w:widowControl w:val="0"/>
        <w:tabs>
          <w:tab w:val="left" w:pos="-2127"/>
          <w:tab w:val="left" w:pos="1560"/>
        </w:tabs>
        <w:suppressAutoHyphens/>
        <w:spacing w:before="240"/>
        <w:rPr>
          <w:rFonts w:eastAsia="Times New Roman"/>
          <w:b/>
          <w:kern w:val="26"/>
          <w:lang w:val="fr-CA"/>
        </w:rPr>
      </w:pPr>
      <w:r w:rsidRPr="00BD5E3D">
        <w:rPr>
          <w:rFonts w:eastAsia="Times New Roman"/>
          <w:b/>
          <w:kern w:val="26"/>
          <w:lang w:val="fr-CA"/>
        </w:rPr>
        <w:t>Principes éthiques</w:t>
      </w:r>
      <w:r w:rsidR="004064E2" w:rsidRPr="00BD5E3D">
        <w:rPr>
          <w:rFonts w:eastAsia="Times New Roman"/>
          <w:b/>
          <w:kern w:val="26"/>
          <w:lang w:val="fr-CA"/>
        </w:rPr>
        <w:t xml:space="preserve"> </w:t>
      </w:r>
    </w:p>
    <w:p w14:paraId="1D3BDDEC" w14:textId="4B95DCEF" w:rsidR="001629BA" w:rsidRPr="00BD5E3D" w:rsidRDefault="00AA2DBE" w:rsidP="007350CC">
      <w:pPr>
        <w:numPr>
          <w:ilvl w:val="0"/>
          <w:numId w:val="8"/>
        </w:numPr>
        <w:ind w:left="709" w:hanging="709"/>
        <w:contextualSpacing/>
        <w:jc w:val="both"/>
        <w:rPr>
          <w:lang w:val="fr-CA"/>
        </w:rPr>
      </w:pPr>
      <w:r w:rsidRPr="00BD5E3D">
        <w:rPr>
          <w:rFonts w:cstheme="minorHAnsi"/>
          <w:color w:val="000000"/>
          <w:lang w:val="fr-CA"/>
        </w:rPr>
        <w:t>Pour déterminer s’il y a eu une inconduite judiciaire, il faut également tenir compte des lignes directrices éthiques qui s’appliquent aux officiers judiciaires</w:t>
      </w:r>
      <w:r w:rsidR="004064E2" w:rsidRPr="00BD5E3D">
        <w:rPr>
          <w:lang w:val="fr-CA"/>
        </w:rPr>
        <w:t xml:space="preserve">. </w:t>
      </w:r>
    </w:p>
    <w:p w14:paraId="1CBD6E25" w14:textId="77777777" w:rsidR="001629BA" w:rsidRPr="00BD5E3D" w:rsidRDefault="001629BA" w:rsidP="001629BA">
      <w:pPr>
        <w:ind w:left="709"/>
        <w:contextualSpacing/>
        <w:jc w:val="both"/>
        <w:rPr>
          <w:lang w:val="fr-CA"/>
        </w:rPr>
      </w:pPr>
    </w:p>
    <w:p w14:paraId="2A3738E4" w14:textId="30E63595" w:rsidR="001629BA" w:rsidRPr="00BD5E3D" w:rsidRDefault="00AA2DBE" w:rsidP="001629BA">
      <w:pPr>
        <w:numPr>
          <w:ilvl w:val="0"/>
          <w:numId w:val="8"/>
        </w:numPr>
        <w:ind w:left="709" w:hanging="709"/>
        <w:contextualSpacing/>
        <w:jc w:val="both"/>
        <w:rPr>
          <w:lang w:val="fr-CA"/>
        </w:rPr>
      </w:pPr>
      <w:r w:rsidRPr="00BD5E3D">
        <w:rPr>
          <w:lang w:val="fr-CA"/>
        </w:rPr>
        <w:t xml:space="preserve">Dans le </w:t>
      </w:r>
      <w:r w:rsidR="00751BC2" w:rsidRPr="00BD5E3D">
        <w:rPr>
          <w:i/>
          <w:lang w:val="fr-CA"/>
        </w:rPr>
        <w:t>R</w:t>
      </w:r>
      <w:r w:rsidRPr="00BD5E3D">
        <w:rPr>
          <w:i/>
          <w:lang w:val="fr-CA"/>
        </w:rPr>
        <w:t xml:space="preserve">apport du Conseil canadien de la magistrature au ministre de la Justice </w:t>
      </w:r>
      <w:r w:rsidR="00751BC2" w:rsidRPr="00BD5E3D">
        <w:rPr>
          <w:lang w:val="fr-CA"/>
        </w:rPr>
        <w:t>(</w:t>
      </w:r>
      <w:r w:rsidRPr="00BD5E3D">
        <w:rPr>
          <w:lang w:val="fr-CA"/>
        </w:rPr>
        <w:t>3 décembre</w:t>
      </w:r>
      <w:r w:rsidR="00751BC2" w:rsidRPr="00BD5E3D">
        <w:rPr>
          <w:lang w:val="fr-CA"/>
        </w:rPr>
        <w:t xml:space="preserve"> 2008) </w:t>
      </w:r>
      <w:r w:rsidRPr="00BD5E3D">
        <w:rPr>
          <w:lang w:val="fr-CA"/>
        </w:rPr>
        <w:t xml:space="preserve">en ce qui concerne la conduite de l’honorable juge </w:t>
      </w:r>
      <w:r w:rsidR="001629BA" w:rsidRPr="00BD5E3D">
        <w:rPr>
          <w:lang w:val="fr-CA"/>
        </w:rPr>
        <w:t xml:space="preserve">Theodore </w:t>
      </w:r>
      <w:proofErr w:type="spellStart"/>
      <w:r w:rsidR="001629BA" w:rsidRPr="00BD5E3D">
        <w:rPr>
          <w:lang w:val="fr-CA"/>
        </w:rPr>
        <w:t>Matlow</w:t>
      </w:r>
      <w:proofErr w:type="spellEnd"/>
      <w:r w:rsidR="001629BA" w:rsidRPr="00BD5E3D">
        <w:rPr>
          <w:lang w:val="fr-CA"/>
        </w:rPr>
        <w:t xml:space="preserve">, </w:t>
      </w:r>
      <w:r w:rsidRPr="00BD5E3D">
        <w:rPr>
          <w:lang w:val="fr-CA"/>
        </w:rPr>
        <w:t>le Conseil canadien de la magistrature</w:t>
      </w:r>
      <w:r w:rsidRPr="00BD5E3D">
        <w:rPr>
          <w:i/>
          <w:lang w:val="fr-CA"/>
        </w:rPr>
        <w:t xml:space="preserve"> </w:t>
      </w:r>
      <w:r w:rsidRPr="00BD5E3D">
        <w:rPr>
          <w:lang w:val="fr-CA"/>
        </w:rPr>
        <w:t xml:space="preserve">a déclaré au paragraphe </w:t>
      </w:r>
      <w:r w:rsidR="001629BA" w:rsidRPr="00BD5E3D">
        <w:rPr>
          <w:lang w:val="fr-CA"/>
        </w:rPr>
        <w:t>99</w:t>
      </w:r>
      <w:r w:rsidRPr="00BD5E3D">
        <w:rPr>
          <w:lang w:val="fr-CA"/>
        </w:rPr>
        <w:t> </w:t>
      </w:r>
      <w:r w:rsidR="001629BA" w:rsidRPr="00BD5E3D">
        <w:rPr>
          <w:lang w:val="fr-CA"/>
        </w:rPr>
        <w:t>:</w:t>
      </w:r>
    </w:p>
    <w:p w14:paraId="238E4631" w14:textId="77777777" w:rsidR="001629BA" w:rsidRPr="00BD5E3D" w:rsidRDefault="001629BA" w:rsidP="001629BA">
      <w:pPr>
        <w:ind w:left="709"/>
        <w:contextualSpacing/>
        <w:rPr>
          <w:lang w:val="fr-CA"/>
        </w:rPr>
      </w:pPr>
    </w:p>
    <w:p w14:paraId="24278498" w14:textId="35517622" w:rsidR="001629BA" w:rsidRPr="00BD5E3D" w:rsidRDefault="00A750A8" w:rsidP="00A750A8">
      <w:pPr>
        <w:spacing w:after="0" w:line="240" w:lineRule="auto"/>
        <w:ind w:left="1134" w:right="856"/>
        <w:jc w:val="both"/>
        <w:rPr>
          <w:rFonts w:eastAsia="Times New Roman"/>
          <w:lang w:val="fr-CA" w:eastAsia="en-CA"/>
        </w:rPr>
      </w:pPr>
      <w:r w:rsidRPr="00BD5E3D">
        <w:rPr>
          <w:rFonts w:eastAsia="Times New Roman"/>
          <w:lang w:val="fr-CA"/>
        </w:rPr>
        <w:t>Bien que les Principes de déontologie ne soient pas absolus et qu’une violation de ces principes ne veuille pas nécessairement dire que le CCM va exprimer ses préoccupations, encore moins recommander la révocation, ils énoncent un cadre général de valeurs et de considérations qui sont nécessairement pertinentes pour évaluer des allégations d’inconduite de la part d’un juge. Par conséquent, le fait qu’une conduite reprochée soit incompatible avec les Principes de déontologie, ou contraire à ceux-ci, est un facteur important lorsqu’il s’agit de déterminer si un juge a satisfait à la norme objective d’impartialité et d’intégrité qu’il doit observer et si la conduite reprochée remplit le critère objectif de révocation</w:t>
      </w:r>
      <w:r w:rsidR="001629BA" w:rsidRPr="00BD5E3D">
        <w:rPr>
          <w:rFonts w:eastAsia="Times New Roman"/>
          <w:lang w:val="fr-CA" w:eastAsia="en-CA"/>
        </w:rPr>
        <w:t xml:space="preserve">. </w:t>
      </w:r>
    </w:p>
    <w:p w14:paraId="1B1676F0" w14:textId="77777777" w:rsidR="00FE6A6E" w:rsidRPr="00BD5E3D" w:rsidRDefault="00FE6A6E" w:rsidP="001629BA">
      <w:pPr>
        <w:spacing w:after="0" w:line="240" w:lineRule="auto"/>
        <w:ind w:left="1134" w:right="856"/>
        <w:jc w:val="both"/>
        <w:rPr>
          <w:rFonts w:eastAsia="Times New Roman"/>
          <w:lang w:val="fr-CA"/>
        </w:rPr>
      </w:pPr>
    </w:p>
    <w:p w14:paraId="47DDA61C" w14:textId="55F1585B" w:rsidR="004064E2" w:rsidRPr="00BD5E3D" w:rsidRDefault="007566D8" w:rsidP="007350CC">
      <w:pPr>
        <w:numPr>
          <w:ilvl w:val="0"/>
          <w:numId w:val="8"/>
        </w:numPr>
        <w:ind w:left="709" w:hanging="709"/>
        <w:contextualSpacing/>
        <w:jc w:val="both"/>
        <w:rPr>
          <w:lang w:val="fr-CA"/>
        </w:rPr>
      </w:pPr>
      <w:r w:rsidRPr="00BD5E3D">
        <w:rPr>
          <w:lang w:val="fr-CA"/>
        </w:rPr>
        <w:t xml:space="preserve">Le comité d’audience du Conseil de la magistrature de l’Ontario et le comité d’audition du Conseil d’évaluation des juges de paix ont tous deux déclaré que même si les principes de la charge judiciaire ne constituent pas un code de conduite prescriptif, ils énoncent un cadre général de valeurs et de considérations qui seront nécessairement pertinentes pour évaluer des allégations d’inconduite de la part d’un officier judiciaire. Le fait que la conduite reprochée soit contraire aux Principes de la charge judiciaire est un facteur qui doit être pris en considération pour déterminer s’il y a eu une inconduite judiciaire </w:t>
      </w:r>
      <w:r w:rsidR="004064E2" w:rsidRPr="00BD5E3D">
        <w:rPr>
          <w:lang w:val="fr-CA"/>
        </w:rPr>
        <w:t>(</w:t>
      </w:r>
      <w:r w:rsidR="004064E2" w:rsidRPr="00BD5E3D">
        <w:rPr>
          <w:i/>
          <w:lang w:val="fr-CA"/>
        </w:rPr>
        <w:t xml:space="preserve">Re </w:t>
      </w:r>
      <w:proofErr w:type="spellStart"/>
      <w:r w:rsidR="004064E2" w:rsidRPr="00BD5E3D">
        <w:rPr>
          <w:i/>
          <w:lang w:val="fr-CA"/>
        </w:rPr>
        <w:t>Foulds</w:t>
      </w:r>
      <w:proofErr w:type="spellEnd"/>
      <w:r w:rsidR="004064E2" w:rsidRPr="00BD5E3D">
        <w:rPr>
          <w:i/>
          <w:lang w:val="fr-CA"/>
        </w:rPr>
        <w:t>,</w:t>
      </w:r>
      <w:r w:rsidR="004064E2" w:rsidRPr="00BD5E3D">
        <w:rPr>
          <w:lang w:val="fr-CA"/>
        </w:rPr>
        <w:t xml:space="preserve"> (JPRC</w:t>
      </w:r>
      <w:r w:rsidR="000A6CA1">
        <w:rPr>
          <w:lang w:val="fr-CA"/>
        </w:rPr>
        <w:t>,</w:t>
      </w:r>
      <w:r w:rsidR="004064E2" w:rsidRPr="00BD5E3D">
        <w:rPr>
          <w:lang w:val="fr-CA"/>
        </w:rPr>
        <w:t xml:space="preserve"> 2018)).</w:t>
      </w:r>
    </w:p>
    <w:p w14:paraId="1D3A609B" w14:textId="77777777" w:rsidR="004064E2" w:rsidRPr="00BD5E3D" w:rsidRDefault="004064E2" w:rsidP="007350CC">
      <w:pPr>
        <w:ind w:left="709" w:hanging="709"/>
        <w:contextualSpacing/>
        <w:rPr>
          <w:lang w:val="fr-CA"/>
        </w:rPr>
      </w:pPr>
    </w:p>
    <w:p w14:paraId="6398EB61" w14:textId="7E0F8CA2" w:rsidR="004064E2" w:rsidRPr="00BD5E3D" w:rsidRDefault="007566D8" w:rsidP="007350CC">
      <w:pPr>
        <w:numPr>
          <w:ilvl w:val="0"/>
          <w:numId w:val="8"/>
        </w:numPr>
        <w:ind w:left="709" w:hanging="709"/>
        <w:contextualSpacing/>
        <w:jc w:val="both"/>
        <w:rPr>
          <w:lang w:val="fr-CA"/>
        </w:rPr>
      </w:pPr>
      <w:r w:rsidRPr="00BD5E3D">
        <w:rPr>
          <w:lang w:val="fr-CA"/>
        </w:rPr>
        <w:t>En conséquence, notre comité d’audition a le droit de tenir compte des Principes de la charge judiciaire des juges de paix de la Cour de justice de l’Ontario pour évaluer si la conduite reprochée constitue une conduite punissable</w:t>
      </w:r>
      <w:r w:rsidR="004064E2" w:rsidRPr="00BD5E3D">
        <w:rPr>
          <w:lang w:val="fr-CA"/>
        </w:rPr>
        <w:t>.</w:t>
      </w:r>
    </w:p>
    <w:p w14:paraId="7C8AD69B" w14:textId="77777777" w:rsidR="004064E2" w:rsidRPr="00BD5E3D" w:rsidRDefault="004064E2" w:rsidP="007350CC">
      <w:pPr>
        <w:ind w:left="709" w:hanging="709"/>
        <w:contextualSpacing/>
        <w:rPr>
          <w:lang w:val="fr-CA"/>
        </w:rPr>
      </w:pPr>
    </w:p>
    <w:p w14:paraId="7557E780" w14:textId="1781707A" w:rsidR="004064E2" w:rsidRPr="00BD5E3D" w:rsidRDefault="007566D8" w:rsidP="007350CC">
      <w:pPr>
        <w:numPr>
          <w:ilvl w:val="0"/>
          <w:numId w:val="8"/>
        </w:numPr>
        <w:ind w:left="709" w:hanging="709"/>
        <w:contextualSpacing/>
        <w:jc w:val="both"/>
        <w:rPr>
          <w:lang w:val="fr-CA"/>
        </w:rPr>
      </w:pPr>
      <w:r w:rsidRPr="00BD5E3D">
        <w:rPr>
          <w:lang w:val="fr-CA"/>
        </w:rPr>
        <w:t>Les</w:t>
      </w:r>
      <w:r w:rsidR="004064E2" w:rsidRPr="00BD5E3D">
        <w:rPr>
          <w:lang w:val="fr-CA"/>
        </w:rPr>
        <w:t xml:space="preserve"> </w:t>
      </w:r>
      <w:r w:rsidR="004064E2" w:rsidRPr="00BD5E3D">
        <w:rPr>
          <w:i/>
          <w:iCs/>
          <w:lang w:val="fr-CA"/>
        </w:rPr>
        <w:t>Princi</w:t>
      </w:r>
      <w:r w:rsidR="002319DA" w:rsidRPr="00BD5E3D">
        <w:rPr>
          <w:i/>
          <w:iCs/>
          <w:lang w:val="fr-CA"/>
        </w:rPr>
        <w:t xml:space="preserve">pes de la charge judiciaires des juges de paix de la Cour de justice de l’Ontario </w:t>
      </w:r>
      <w:r w:rsidRPr="00BD5E3D">
        <w:rPr>
          <w:lang w:val="fr-CA"/>
        </w:rPr>
        <w:t xml:space="preserve">informent les magistrats et les membres du public de la norme élevée de conduite qui est attendue des juges de paix. Le préambule déclare </w:t>
      </w:r>
      <w:r w:rsidR="004064E2" w:rsidRPr="00BD5E3D">
        <w:rPr>
          <w:lang w:val="fr-CA"/>
        </w:rPr>
        <w:t>:</w:t>
      </w:r>
    </w:p>
    <w:p w14:paraId="4859089E" w14:textId="77777777" w:rsidR="00936A30" w:rsidRPr="00BD5E3D" w:rsidRDefault="00936A30" w:rsidP="00936A30">
      <w:pPr>
        <w:widowControl w:val="0"/>
        <w:shd w:val="clear" w:color="auto" w:fill="FFFFFF"/>
        <w:spacing w:after="0" w:line="240" w:lineRule="auto"/>
        <w:ind w:left="1276" w:right="573"/>
        <w:jc w:val="both"/>
        <w:rPr>
          <w:rFonts w:eastAsia="Yu Mincho"/>
          <w:color w:val="000000"/>
          <w:lang w:val="fr-CA"/>
        </w:rPr>
      </w:pPr>
    </w:p>
    <w:p w14:paraId="1AAC7DA0" w14:textId="1C3919AE" w:rsidR="004064E2" w:rsidRPr="00BD5E3D" w:rsidRDefault="002319DA" w:rsidP="001629BA">
      <w:pPr>
        <w:widowControl w:val="0"/>
        <w:shd w:val="clear" w:color="auto" w:fill="FFFFFF"/>
        <w:spacing w:after="0" w:line="240" w:lineRule="auto"/>
        <w:ind w:left="1276" w:right="573"/>
        <w:jc w:val="both"/>
        <w:rPr>
          <w:rFonts w:eastAsia="Yu Mincho"/>
          <w:color w:val="000000"/>
          <w:lang w:val="fr-CA"/>
        </w:rPr>
      </w:pPr>
      <w:r w:rsidRPr="00BD5E3D">
        <w:rPr>
          <w:rFonts w:eastAsia="Yu Mincho"/>
          <w:color w:val="000000"/>
          <w:lang w:val="fr-CA"/>
        </w:rPr>
        <w:t>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w:t>
      </w:r>
    </w:p>
    <w:p w14:paraId="665C3000" w14:textId="77777777" w:rsidR="001629BA" w:rsidRPr="00BD5E3D" w:rsidRDefault="001629BA" w:rsidP="001629BA">
      <w:pPr>
        <w:spacing w:after="0" w:line="240" w:lineRule="auto"/>
        <w:ind w:left="360"/>
        <w:contextualSpacing/>
        <w:jc w:val="both"/>
        <w:rPr>
          <w:lang w:val="fr-CA"/>
        </w:rPr>
      </w:pPr>
    </w:p>
    <w:p w14:paraId="79AA57C6" w14:textId="0B0F1F99" w:rsidR="004064E2" w:rsidRPr="00BD5E3D" w:rsidRDefault="007566D8" w:rsidP="00FB3D19">
      <w:pPr>
        <w:numPr>
          <w:ilvl w:val="0"/>
          <w:numId w:val="8"/>
        </w:numPr>
        <w:spacing w:after="0" w:line="240" w:lineRule="auto"/>
        <w:contextualSpacing/>
        <w:jc w:val="both"/>
        <w:rPr>
          <w:lang w:val="fr-CA"/>
        </w:rPr>
      </w:pPr>
      <w:r w:rsidRPr="00BD5E3D">
        <w:rPr>
          <w:lang w:val="fr-CA"/>
        </w:rPr>
        <w:t>Les</w:t>
      </w:r>
      <w:r w:rsidR="004064E2" w:rsidRPr="00BD5E3D">
        <w:rPr>
          <w:lang w:val="fr-CA"/>
        </w:rPr>
        <w:t xml:space="preserve"> </w:t>
      </w:r>
      <w:r w:rsidR="004064E2" w:rsidRPr="00BD5E3D">
        <w:rPr>
          <w:i/>
          <w:iCs/>
          <w:lang w:val="fr-CA"/>
        </w:rPr>
        <w:t>Principes</w:t>
      </w:r>
      <w:r w:rsidR="004064E2" w:rsidRPr="00BD5E3D">
        <w:rPr>
          <w:iCs/>
          <w:lang w:val="fr-CA"/>
        </w:rPr>
        <w:t xml:space="preserve"> </w:t>
      </w:r>
      <w:r w:rsidRPr="00BD5E3D">
        <w:rPr>
          <w:iCs/>
          <w:lang w:val="fr-CA"/>
        </w:rPr>
        <w:t xml:space="preserve">déclarent </w:t>
      </w:r>
      <w:r w:rsidR="000A6CA1">
        <w:rPr>
          <w:iCs/>
          <w:lang w:val="fr-CA"/>
        </w:rPr>
        <w:t xml:space="preserve">notamment </w:t>
      </w:r>
      <w:r w:rsidRPr="00BD5E3D">
        <w:rPr>
          <w:iCs/>
          <w:lang w:val="fr-CA"/>
        </w:rPr>
        <w:t xml:space="preserve">ce qui suit </w:t>
      </w:r>
      <w:r w:rsidR="004064E2" w:rsidRPr="00BD5E3D">
        <w:rPr>
          <w:iCs/>
          <w:lang w:val="fr-CA"/>
        </w:rPr>
        <w:t>:</w:t>
      </w:r>
    </w:p>
    <w:p w14:paraId="16F636BA" w14:textId="77777777" w:rsidR="004064E2" w:rsidRPr="00BD5E3D" w:rsidRDefault="004064E2" w:rsidP="00FB3D19">
      <w:pPr>
        <w:spacing w:after="0" w:line="240" w:lineRule="auto"/>
        <w:ind w:left="928"/>
        <w:contextualSpacing/>
        <w:jc w:val="both"/>
        <w:rPr>
          <w:lang w:val="fr-CA"/>
        </w:rPr>
      </w:pPr>
    </w:p>
    <w:p w14:paraId="7E9E3158" w14:textId="35DA1A6C" w:rsidR="004064E2" w:rsidRPr="00BD5E3D" w:rsidRDefault="0065577C" w:rsidP="00FB3D19">
      <w:pPr>
        <w:widowControl w:val="0"/>
        <w:tabs>
          <w:tab w:val="left" w:pos="1134"/>
          <w:tab w:val="left" w:pos="1843"/>
        </w:tabs>
        <w:suppressAutoHyphens/>
        <w:autoSpaceDE w:val="0"/>
        <w:autoSpaceDN w:val="0"/>
        <w:adjustRightInd w:val="0"/>
        <w:spacing w:after="0" w:line="240" w:lineRule="auto"/>
        <w:ind w:left="1843" w:right="571" w:hanging="850"/>
        <w:contextualSpacing/>
        <w:jc w:val="both"/>
        <w:textAlignment w:val="center"/>
        <w:rPr>
          <w:rFonts w:eastAsia="Calibri"/>
          <w:lang w:val="fr-CA"/>
        </w:rPr>
      </w:pPr>
      <w:r w:rsidRPr="00BD5E3D">
        <w:rPr>
          <w:rFonts w:eastAsia="Calibri"/>
          <w:lang w:val="fr-CA"/>
        </w:rPr>
        <w:t>1.2</w:t>
      </w:r>
      <w:r w:rsidRPr="00BD5E3D">
        <w:rPr>
          <w:rFonts w:eastAsia="Calibri"/>
          <w:lang w:val="fr-CA"/>
        </w:rPr>
        <w:tab/>
      </w:r>
      <w:r w:rsidR="007566D8" w:rsidRPr="00BD5E3D">
        <w:rPr>
          <w:rFonts w:eastAsia="Calibri"/>
          <w:lang w:val="fr-CA"/>
        </w:rPr>
        <w:t xml:space="preserve">Les juges de paix ont l’obligation de respecter la </w:t>
      </w:r>
      <w:proofErr w:type="gramStart"/>
      <w:r w:rsidR="007566D8" w:rsidRPr="00BD5E3D">
        <w:rPr>
          <w:rFonts w:eastAsia="Calibri"/>
          <w:lang w:val="fr-CA"/>
        </w:rPr>
        <w:t>loi.</w:t>
      </w:r>
      <w:r w:rsidRPr="00BD5E3D">
        <w:rPr>
          <w:rFonts w:eastAsia="Calibri"/>
          <w:lang w:val="fr-CA"/>
        </w:rPr>
        <w:t>.</w:t>
      </w:r>
      <w:proofErr w:type="gramEnd"/>
    </w:p>
    <w:p w14:paraId="15D7EA84" w14:textId="77777777" w:rsidR="004064E2" w:rsidRPr="00BD5E3D" w:rsidRDefault="004064E2" w:rsidP="00FB3D19">
      <w:pPr>
        <w:widowControl w:val="0"/>
        <w:suppressAutoHyphens/>
        <w:autoSpaceDE w:val="0"/>
        <w:autoSpaceDN w:val="0"/>
        <w:adjustRightInd w:val="0"/>
        <w:spacing w:after="0" w:line="240" w:lineRule="auto"/>
        <w:ind w:left="1843" w:right="571"/>
        <w:contextualSpacing/>
        <w:jc w:val="both"/>
        <w:textAlignment w:val="center"/>
        <w:rPr>
          <w:rFonts w:eastAsia="Calibri"/>
          <w:i/>
          <w:iCs/>
          <w:lang w:val="fr-CA"/>
        </w:rPr>
      </w:pPr>
    </w:p>
    <w:p w14:paraId="174C9303" w14:textId="7025C753" w:rsidR="00CC09D2" w:rsidRPr="00BD5E3D" w:rsidRDefault="0065577C" w:rsidP="00FB3D19">
      <w:pPr>
        <w:widowControl w:val="0"/>
        <w:suppressAutoHyphens/>
        <w:autoSpaceDE w:val="0"/>
        <w:autoSpaceDN w:val="0"/>
        <w:adjustRightInd w:val="0"/>
        <w:spacing w:after="0" w:line="240" w:lineRule="auto"/>
        <w:ind w:left="1843" w:right="571"/>
        <w:contextualSpacing/>
        <w:jc w:val="both"/>
        <w:textAlignment w:val="center"/>
        <w:rPr>
          <w:rFonts w:eastAsia="Calibri"/>
          <w:i/>
          <w:iCs/>
          <w:lang w:val="fr-CA"/>
        </w:rPr>
      </w:pPr>
      <w:r w:rsidRPr="00BD5E3D">
        <w:rPr>
          <w:rFonts w:eastAsia="Calibri"/>
          <w:i/>
          <w:iCs/>
          <w:lang w:val="fr-CA"/>
        </w:rPr>
        <w:t>Commentai</w:t>
      </w:r>
      <w:r w:rsidR="007566D8" w:rsidRPr="00BD5E3D">
        <w:rPr>
          <w:rFonts w:eastAsia="Calibri"/>
          <w:i/>
          <w:iCs/>
          <w:lang w:val="fr-CA"/>
        </w:rPr>
        <w:t>r</w:t>
      </w:r>
      <w:r w:rsidRPr="00BD5E3D">
        <w:rPr>
          <w:rFonts w:eastAsia="Calibri"/>
          <w:i/>
          <w:iCs/>
          <w:lang w:val="fr-CA"/>
        </w:rPr>
        <w:t>es</w:t>
      </w:r>
      <w:r w:rsidR="007566D8" w:rsidRPr="00BD5E3D">
        <w:rPr>
          <w:rFonts w:eastAsia="Calibri"/>
          <w:i/>
          <w:iCs/>
          <w:lang w:val="fr-CA"/>
        </w:rPr>
        <w:t xml:space="preserve"> </w:t>
      </w:r>
      <w:r w:rsidRPr="00BD5E3D">
        <w:rPr>
          <w:rFonts w:eastAsia="Calibri"/>
          <w:i/>
          <w:iCs/>
          <w:lang w:val="fr-CA"/>
        </w:rPr>
        <w:t>:</w:t>
      </w:r>
    </w:p>
    <w:p w14:paraId="6FB09162" w14:textId="041AF051" w:rsidR="004064E2" w:rsidRPr="00BD5E3D" w:rsidRDefault="007566D8" w:rsidP="00FB3D19">
      <w:pPr>
        <w:widowControl w:val="0"/>
        <w:suppressAutoHyphens/>
        <w:autoSpaceDE w:val="0"/>
        <w:autoSpaceDN w:val="0"/>
        <w:adjustRightInd w:val="0"/>
        <w:spacing w:after="0" w:line="240" w:lineRule="auto"/>
        <w:ind w:left="1843" w:right="571"/>
        <w:contextualSpacing/>
        <w:jc w:val="both"/>
        <w:textAlignment w:val="center"/>
        <w:rPr>
          <w:rFonts w:eastAsia="Calibri"/>
          <w:lang w:val="fr-CA"/>
        </w:rPr>
      </w:pPr>
      <w:r w:rsidRPr="00BD5E3D">
        <w:rPr>
          <w:rFonts w:eastAsia="Calibri"/>
          <w:lang w:val="fr-CA"/>
        </w:rPr>
        <w:t>Les juges de paix ont l’obligation d’appliquer la loi pertinente aux faits et aux circonstances des affaires portées devant le tribunal et de rendre justice dans le cadre de la loi</w:t>
      </w:r>
      <w:r w:rsidR="0065577C" w:rsidRPr="00BD5E3D">
        <w:rPr>
          <w:rFonts w:eastAsia="Calibri"/>
          <w:lang w:val="fr-CA"/>
        </w:rPr>
        <w:t>.</w:t>
      </w:r>
    </w:p>
    <w:p w14:paraId="63C65EC0" w14:textId="77777777" w:rsidR="00CC09D2" w:rsidRPr="00BD5E3D" w:rsidRDefault="00CC09D2" w:rsidP="00FB3D19">
      <w:pPr>
        <w:widowControl w:val="0"/>
        <w:suppressAutoHyphens/>
        <w:autoSpaceDE w:val="0"/>
        <w:autoSpaceDN w:val="0"/>
        <w:adjustRightInd w:val="0"/>
        <w:spacing w:after="0" w:line="240" w:lineRule="auto"/>
        <w:ind w:left="1843" w:right="571"/>
        <w:contextualSpacing/>
        <w:jc w:val="both"/>
        <w:textAlignment w:val="center"/>
        <w:rPr>
          <w:rFonts w:eastAsia="Calibri"/>
          <w:lang w:val="fr-CA"/>
        </w:rPr>
      </w:pPr>
    </w:p>
    <w:p w14:paraId="4C2DD938" w14:textId="48711276" w:rsidR="004064E2" w:rsidRPr="00BD5E3D" w:rsidRDefault="0065577C" w:rsidP="000A6CA1">
      <w:pPr>
        <w:widowControl w:val="0"/>
        <w:tabs>
          <w:tab w:val="left" w:pos="1843"/>
        </w:tabs>
        <w:suppressAutoHyphens/>
        <w:autoSpaceDE w:val="0"/>
        <w:autoSpaceDN w:val="0"/>
        <w:adjustRightInd w:val="0"/>
        <w:spacing w:after="0" w:line="240" w:lineRule="auto"/>
        <w:ind w:left="1843" w:right="571" w:hanging="850"/>
        <w:contextualSpacing/>
        <w:jc w:val="both"/>
        <w:textAlignment w:val="center"/>
        <w:rPr>
          <w:rFonts w:eastAsia="Calibri"/>
          <w:lang w:val="fr-CA"/>
        </w:rPr>
      </w:pPr>
      <w:r w:rsidRPr="00BD5E3D">
        <w:rPr>
          <w:rFonts w:eastAsia="Calibri"/>
          <w:lang w:val="fr-CA"/>
        </w:rPr>
        <w:t>2.2</w:t>
      </w:r>
      <w:r w:rsidRPr="00BD5E3D">
        <w:rPr>
          <w:rFonts w:eastAsia="Calibri"/>
          <w:lang w:val="fr-CA"/>
        </w:rPr>
        <w:tab/>
      </w:r>
      <w:r w:rsidR="007566D8" w:rsidRPr="00BD5E3D">
        <w:rPr>
          <w:rFonts w:eastAsia="Calibri"/>
          <w:lang w:val="fr-CA"/>
        </w:rPr>
        <w:t>Les juges de paix devraient diriger les affaires du tribunal avec une diligence raisonnable et trancher avec promptitude et efficience les affaires qui leur sont soumises en tenant toujours compte des intérêts de la justice et des droits des parties devant le tribunal</w:t>
      </w:r>
      <w:r w:rsidRPr="00BD5E3D">
        <w:rPr>
          <w:rFonts w:eastAsia="Calibri"/>
          <w:lang w:val="fr-CA"/>
        </w:rPr>
        <w:t>.</w:t>
      </w:r>
    </w:p>
    <w:p w14:paraId="15F321A6" w14:textId="77777777" w:rsidR="00CC09D2" w:rsidRPr="00BD5E3D" w:rsidRDefault="00CC09D2" w:rsidP="000A6CA1">
      <w:pPr>
        <w:widowControl w:val="0"/>
        <w:tabs>
          <w:tab w:val="left" w:pos="1843"/>
        </w:tabs>
        <w:suppressAutoHyphens/>
        <w:autoSpaceDE w:val="0"/>
        <w:autoSpaceDN w:val="0"/>
        <w:adjustRightInd w:val="0"/>
        <w:spacing w:after="0" w:line="240" w:lineRule="auto"/>
        <w:ind w:left="1843" w:right="571" w:hanging="850"/>
        <w:contextualSpacing/>
        <w:jc w:val="both"/>
        <w:textAlignment w:val="center"/>
        <w:rPr>
          <w:rFonts w:eastAsia="Calibri"/>
          <w:lang w:val="fr-CA"/>
        </w:rPr>
      </w:pPr>
    </w:p>
    <w:p w14:paraId="2B5E8ACA" w14:textId="6ECD5811" w:rsidR="004064E2" w:rsidRPr="00BD5E3D" w:rsidRDefault="0065577C" w:rsidP="000A6CA1">
      <w:pPr>
        <w:widowControl w:val="0"/>
        <w:tabs>
          <w:tab w:val="left" w:pos="1843"/>
        </w:tabs>
        <w:suppressAutoHyphens/>
        <w:autoSpaceDE w:val="0"/>
        <w:autoSpaceDN w:val="0"/>
        <w:adjustRightInd w:val="0"/>
        <w:spacing w:after="0" w:line="240" w:lineRule="auto"/>
        <w:ind w:left="1843" w:right="571" w:hanging="850"/>
        <w:contextualSpacing/>
        <w:jc w:val="both"/>
        <w:textAlignment w:val="center"/>
        <w:rPr>
          <w:rFonts w:eastAsia="Calibri"/>
          <w:spacing w:val="-2"/>
          <w:lang w:val="fr-CA"/>
        </w:rPr>
      </w:pPr>
      <w:r w:rsidRPr="00BD5E3D">
        <w:rPr>
          <w:rFonts w:eastAsia="Calibri"/>
          <w:lang w:val="fr-CA"/>
        </w:rPr>
        <w:t>2.5</w:t>
      </w:r>
      <w:r w:rsidRPr="00BD5E3D">
        <w:rPr>
          <w:rFonts w:eastAsia="Calibri"/>
          <w:lang w:val="fr-CA"/>
        </w:rPr>
        <w:tab/>
      </w:r>
      <w:r w:rsidR="007566D8" w:rsidRPr="00BD5E3D">
        <w:rPr>
          <w:rFonts w:eastAsia="Calibri"/>
          <w:spacing w:val="-2"/>
          <w:lang w:val="fr-CA"/>
        </w:rPr>
        <w:t>L’exercice de leurs fonctions judiciaires constitue la responsabilité première des juges de paix</w:t>
      </w:r>
      <w:r w:rsidRPr="00BD5E3D">
        <w:rPr>
          <w:rFonts w:eastAsia="Calibri"/>
          <w:spacing w:val="-2"/>
          <w:lang w:val="fr-CA"/>
        </w:rPr>
        <w:t>.</w:t>
      </w:r>
    </w:p>
    <w:p w14:paraId="64FF24AC" w14:textId="77777777" w:rsidR="004064E2" w:rsidRPr="00BD5E3D" w:rsidRDefault="004064E2" w:rsidP="00F0765C">
      <w:pPr>
        <w:widowControl w:val="0"/>
        <w:tabs>
          <w:tab w:val="left" w:pos="1701"/>
        </w:tabs>
        <w:suppressAutoHyphens/>
        <w:autoSpaceDE w:val="0"/>
        <w:autoSpaceDN w:val="0"/>
        <w:adjustRightInd w:val="0"/>
        <w:spacing w:after="155" w:line="310" w:lineRule="atLeast"/>
        <w:ind w:right="571"/>
        <w:contextualSpacing/>
        <w:jc w:val="both"/>
        <w:textAlignment w:val="center"/>
        <w:rPr>
          <w:rFonts w:eastAsia="Calibri"/>
          <w:spacing w:val="-2"/>
          <w:lang w:val="fr-CA"/>
        </w:rPr>
      </w:pPr>
    </w:p>
    <w:bookmarkEnd w:id="1"/>
    <w:p w14:paraId="2B2ECAA7" w14:textId="0AA2636F" w:rsidR="00C15256" w:rsidRPr="00BD5E3D" w:rsidRDefault="007566D8" w:rsidP="00063612">
      <w:pPr>
        <w:rPr>
          <w:rFonts w:cstheme="minorHAnsi"/>
          <w:b/>
          <w:szCs w:val="24"/>
          <w:lang w:val="fr-CA"/>
        </w:rPr>
      </w:pPr>
      <w:r w:rsidRPr="00BD5E3D">
        <w:rPr>
          <w:rFonts w:cstheme="minorHAnsi"/>
          <w:b/>
          <w:szCs w:val="24"/>
          <w:lang w:val="fr-CA"/>
        </w:rPr>
        <w:t>ALLÉGATION CONCERNANT LE 23 MAI</w:t>
      </w:r>
      <w:r w:rsidR="00C15256" w:rsidRPr="00BD5E3D">
        <w:rPr>
          <w:rFonts w:cstheme="minorHAnsi"/>
          <w:b/>
          <w:szCs w:val="24"/>
          <w:lang w:val="fr-CA"/>
        </w:rPr>
        <w:t xml:space="preserve"> 2018</w:t>
      </w:r>
    </w:p>
    <w:p w14:paraId="3D213F49" w14:textId="550DB1D8" w:rsidR="00A87579" w:rsidRPr="00BD5E3D" w:rsidRDefault="007566D8" w:rsidP="00A87579">
      <w:pPr>
        <w:pStyle w:val="ListParagraph"/>
        <w:numPr>
          <w:ilvl w:val="0"/>
          <w:numId w:val="8"/>
        </w:numPr>
        <w:spacing w:line="240" w:lineRule="auto"/>
        <w:ind w:left="709" w:hanging="709"/>
        <w:jc w:val="both"/>
        <w:rPr>
          <w:rFonts w:cstheme="minorHAnsi"/>
          <w:szCs w:val="24"/>
          <w:lang w:val="fr-CA"/>
        </w:rPr>
      </w:pPr>
      <w:r w:rsidRPr="00BD5E3D">
        <w:rPr>
          <w:rFonts w:cstheme="minorHAnsi"/>
          <w:color w:val="000000"/>
          <w:szCs w:val="24"/>
          <w:lang w:val="fr-CA"/>
        </w:rPr>
        <w:t xml:space="preserve">Le 23 mai </w:t>
      </w:r>
      <w:r w:rsidR="00C15256" w:rsidRPr="00BD5E3D">
        <w:rPr>
          <w:rFonts w:cstheme="minorHAnsi"/>
          <w:szCs w:val="24"/>
          <w:lang w:val="fr-CA"/>
        </w:rPr>
        <w:t xml:space="preserve">2018, </w:t>
      </w:r>
      <w:r w:rsidRPr="00BD5E3D">
        <w:rPr>
          <w:rFonts w:cstheme="minorHAnsi"/>
          <w:szCs w:val="24"/>
          <w:lang w:val="fr-CA"/>
        </w:rPr>
        <w:t xml:space="preserve">la juge de paix </w:t>
      </w:r>
      <w:r w:rsidR="000C3F5D">
        <w:rPr>
          <w:rFonts w:cstheme="minorHAnsi"/>
          <w:szCs w:val="24"/>
          <w:lang w:val="fr-CA"/>
        </w:rPr>
        <w:t>était assignée à</w:t>
      </w:r>
      <w:r w:rsidRPr="00BD5E3D">
        <w:rPr>
          <w:rFonts w:cstheme="minorHAnsi"/>
          <w:szCs w:val="24"/>
          <w:lang w:val="fr-CA"/>
        </w:rPr>
        <w:t xml:space="preserve"> présider à </w:t>
      </w:r>
      <w:r w:rsidR="00C15256" w:rsidRPr="00BD5E3D">
        <w:rPr>
          <w:rFonts w:cstheme="minorHAnsi"/>
          <w:szCs w:val="24"/>
          <w:lang w:val="fr-CA"/>
        </w:rPr>
        <w:t>L’Orignal</w:t>
      </w:r>
      <w:r w:rsidR="00B9658C" w:rsidRPr="00BD5E3D">
        <w:rPr>
          <w:rFonts w:cstheme="minorHAnsi"/>
          <w:szCs w:val="24"/>
          <w:lang w:val="fr-CA"/>
        </w:rPr>
        <w:t>,</w:t>
      </w:r>
      <w:r w:rsidR="00C15256" w:rsidRPr="00BD5E3D">
        <w:rPr>
          <w:rFonts w:cstheme="minorHAnsi"/>
          <w:szCs w:val="24"/>
          <w:lang w:val="fr-CA"/>
        </w:rPr>
        <w:t xml:space="preserve"> </w:t>
      </w:r>
      <w:r w:rsidRPr="00BD5E3D">
        <w:rPr>
          <w:rFonts w:cstheme="minorHAnsi"/>
          <w:szCs w:val="24"/>
          <w:lang w:val="fr-CA"/>
        </w:rPr>
        <w:t xml:space="preserve">qui se trouve à environ une heure et quart de conduite de sa résidence, à </w:t>
      </w:r>
      <w:r w:rsidR="00C15256" w:rsidRPr="00BD5E3D">
        <w:rPr>
          <w:rFonts w:cstheme="minorHAnsi"/>
          <w:szCs w:val="24"/>
          <w:lang w:val="fr-CA"/>
        </w:rPr>
        <w:t xml:space="preserve">Cornwall. </w:t>
      </w:r>
      <w:r w:rsidRPr="00BD5E3D">
        <w:rPr>
          <w:rFonts w:cstheme="minorHAnsi"/>
          <w:szCs w:val="24"/>
          <w:lang w:val="fr-CA"/>
        </w:rPr>
        <w:t>Elle devait présider l</w:t>
      </w:r>
      <w:r w:rsidR="006D324A" w:rsidRPr="00BD5E3D">
        <w:rPr>
          <w:rFonts w:cstheme="minorHAnsi"/>
          <w:szCs w:val="24"/>
          <w:lang w:val="fr-CA"/>
        </w:rPr>
        <w:t xml:space="preserve">e tribunal </w:t>
      </w:r>
      <w:r w:rsidRPr="00BD5E3D">
        <w:rPr>
          <w:rFonts w:cstheme="minorHAnsi"/>
          <w:szCs w:val="24"/>
          <w:lang w:val="fr-CA"/>
        </w:rPr>
        <w:t xml:space="preserve">de gestion des cas et le </w:t>
      </w:r>
      <w:r w:rsidRPr="00BD5E3D">
        <w:rPr>
          <w:rFonts w:eastAsia="Times New Roman" w:cstheme="minorHAnsi"/>
          <w:szCs w:val="24"/>
          <w:lang w:val="fr-CA" w:eastAsia="en-CA"/>
        </w:rPr>
        <w:t>tribunal des enquêtes sur le cautionnement le matin</w:t>
      </w:r>
      <w:r w:rsidR="00B9658C" w:rsidRPr="00BD5E3D">
        <w:rPr>
          <w:rFonts w:cstheme="minorHAnsi"/>
          <w:szCs w:val="24"/>
          <w:lang w:val="fr-CA"/>
        </w:rPr>
        <w:t xml:space="preserve">. </w:t>
      </w:r>
      <w:r w:rsidRPr="00BD5E3D">
        <w:rPr>
          <w:rFonts w:cstheme="minorHAnsi"/>
          <w:szCs w:val="24"/>
          <w:lang w:val="fr-CA"/>
        </w:rPr>
        <w:t>Ces deux tribunaux se trouvaient dans le même bâtiment</w:t>
      </w:r>
      <w:r w:rsidR="00C15256" w:rsidRPr="00BD5E3D">
        <w:rPr>
          <w:rFonts w:cstheme="minorHAnsi"/>
          <w:szCs w:val="24"/>
          <w:lang w:val="fr-CA"/>
        </w:rPr>
        <w:t xml:space="preserve">. </w:t>
      </w:r>
    </w:p>
    <w:p w14:paraId="3F85AC76" w14:textId="77777777" w:rsidR="00A87579" w:rsidRPr="00BD5E3D" w:rsidRDefault="00A87579" w:rsidP="00A87579">
      <w:pPr>
        <w:pStyle w:val="ListParagraph"/>
        <w:spacing w:line="240" w:lineRule="auto"/>
        <w:ind w:left="709"/>
        <w:jc w:val="both"/>
        <w:rPr>
          <w:rFonts w:cstheme="minorHAnsi"/>
          <w:szCs w:val="24"/>
          <w:lang w:val="fr-CA"/>
        </w:rPr>
      </w:pPr>
    </w:p>
    <w:p w14:paraId="0635F5A6" w14:textId="6416A293" w:rsidR="00C15256" w:rsidRPr="00BD5E3D" w:rsidRDefault="007566D8" w:rsidP="00A87579">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Après avoir terminé ses audiences au </w:t>
      </w:r>
      <w:r w:rsidRPr="00BD5E3D">
        <w:rPr>
          <w:rFonts w:eastAsia="Times New Roman" w:cstheme="minorHAnsi"/>
          <w:szCs w:val="24"/>
          <w:lang w:val="fr-CA" w:eastAsia="en-CA"/>
        </w:rPr>
        <w:t xml:space="preserve">tribunal des enquêtes sur le cautionnement, la juge de paix devait se rendre à la Cour des juges de paix, qui se trouve à une autre adresse. Il est attendu du juge de paix </w:t>
      </w:r>
      <w:r w:rsidR="000C3F5D">
        <w:rPr>
          <w:rFonts w:eastAsia="Times New Roman" w:cstheme="minorHAnsi"/>
          <w:szCs w:val="24"/>
          <w:lang w:val="fr-CA" w:eastAsia="en-CA"/>
        </w:rPr>
        <w:t xml:space="preserve">assigné </w:t>
      </w:r>
      <w:r w:rsidRPr="00BD5E3D">
        <w:rPr>
          <w:rFonts w:eastAsia="Times New Roman" w:cstheme="minorHAnsi"/>
          <w:szCs w:val="24"/>
          <w:lang w:val="fr-CA" w:eastAsia="en-CA"/>
        </w:rPr>
        <w:t xml:space="preserve">qu’il se rende à la Cour des juges de paix, à la conclusion de ses audiences </w:t>
      </w:r>
      <w:r w:rsidRPr="00BD5E3D">
        <w:rPr>
          <w:rFonts w:cstheme="minorHAnsi"/>
          <w:szCs w:val="24"/>
          <w:lang w:val="fr-CA"/>
        </w:rPr>
        <w:t xml:space="preserve">au </w:t>
      </w:r>
      <w:r w:rsidRPr="00BD5E3D">
        <w:rPr>
          <w:rFonts w:eastAsia="Times New Roman" w:cstheme="minorHAnsi"/>
          <w:szCs w:val="24"/>
          <w:lang w:val="fr-CA" w:eastAsia="en-CA"/>
        </w:rPr>
        <w:t>tribunal des enquêtes sur le cautionnement</w:t>
      </w:r>
      <w:r w:rsidR="00C15256" w:rsidRPr="00BD5E3D">
        <w:rPr>
          <w:rFonts w:cstheme="minorHAnsi"/>
          <w:szCs w:val="24"/>
          <w:lang w:val="fr-CA"/>
        </w:rPr>
        <w:t xml:space="preserve">, </w:t>
      </w:r>
      <w:r w:rsidR="006D324A" w:rsidRPr="00BD5E3D">
        <w:rPr>
          <w:rFonts w:cstheme="minorHAnsi"/>
          <w:szCs w:val="24"/>
          <w:lang w:val="fr-CA"/>
        </w:rPr>
        <w:t>s’il a terminé tôt, ou à 14</w:t>
      </w:r>
      <w:r w:rsidR="000C3F5D">
        <w:rPr>
          <w:rFonts w:cstheme="minorHAnsi"/>
          <w:szCs w:val="24"/>
          <w:lang w:val="fr-CA"/>
        </w:rPr>
        <w:t> </w:t>
      </w:r>
      <w:r w:rsidR="006D324A" w:rsidRPr="00BD5E3D">
        <w:rPr>
          <w:rFonts w:cstheme="minorHAnsi"/>
          <w:szCs w:val="24"/>
          <w:lang w:val="fr-CA"/>
        </w:rPr>
        <w:t xml:space="preserve">h. Si les audiences du </w:t>
      </w:r>
      <w:r w:rsidR="006D324A" w:rsidRPr="00BD5E3D">
        <w:rPr>
          <w:rFonts w:eastAsia="Times New Roman" w:cstheme="minorHAnsi"/>
          <w:szCs w:val="24"/>
          <w:lang w:val="fr-CA" w:eastAsia="en-CA"/>
        </w:rPr>
        <w:t>tribunal des enquêtes sur le cautionnement</w:t>
      </w:r>
      <w:r w:rsidR="006D324A" w:rsidRPr="00BD5E3D">
        <w:rPr>
          <w:rFonts w:cstheme="minorHAnsi"/>
          <w:szCs w:val="24"/>
          <w:lang w:val="fr-CA"/>
        </w:rPr>
        <w:t xml:space="preserve"> durent tard, le juge de paix doit se rendre à la Cour des juges de paix dès qu’il a terminé ses audiences </w:t>
      </w:r>
      <w:r w:rsidR="000C3F5D">
        <w:rPr>
          <w:rFonts w:cstheme="minorHAnsi"/>
          <w:szCs w:val="24"/>
          <w:lang w:val="fr-CA"/>
        </w:rPr>
        <w:t xml:space="preserve">sur le cautionnement </w:t>
      </w:r>
      <w:r w:rsidR="006D324A" w:rsidRPr="00BD5E3D">
        <w:rPr>
          <w:rFonts w:cstheme="minorHAnsi"/>
          <w:szCs w:val="24"/>
          <w:lang w:val="fr-CA"/>
        </w:rPr>
        <w:t>pour y rester jusqu’à 16 h, l’heure officiel</w:t>
      </w:r>
      <w:r w:rsidR="000C3F5D">
        <w:rPr>
          <w:rFonts w:cstheme="minorHAnsi"/>
          <w:szCs w:val="24"/>
          <w:lang w:val="fr-CA"/>
        </w:rPr>
        <w:t>le</w:t>
      </w:r>
      <w:r w:rsidR="006D324A" w:rsidRPr="00BD5E3D">
        <w:rPr>
          <w:rFonts w:cstheme="minorHAnsi"/>
          <w:szCs w:val="24"/>
          <w:lang w:val="fr-CA"/>
        </w:rPr>
        <w:t xml:space="preserve"> de fermeture de cette Cour</w:t>
      </w:r>
      <w:r w:rsidR="00C15256" w:rsidRPr="00BD5E3D">
        <w:rPr>
          <w:rFonts w:cstheme="minorHAnsi"/>
          <w:szCs w:val="24"/>
          <w:lang w:val="fr-CA"/>
        </w:rPr>
        <w:t>.</w:t>
      </w:r>
    </w:p>
    <w:p w14:paraId="5F1D9F6B" w14:textId="77777777" w:rsidR="00C15256" w:rsidRPr="00BD5E3D" w:rsidRDefault="00C15256" w:rsidP="00A87579">
      <w:pPr>
        <w:pStyle w:val="ListParagraph"/>
        <w:spacing w:line="240" w:lineRule="auto"/>
        <w:ind w:left="709" w:hanging="709"/>
        <w:jc w:val="both"/>
        <w:rPr>
          <w:rFonts w:cstheme="minorHAnsi"/>
          <w:szCs w:val="24"/>
          <w:lang w:val="fr-CA"/>
        </w:rPr>
      </w:pPr>
    </w:p>
    <w:p w14:paraId="0E79BBF8" w14:textId="599666AF" w:rsidR="00C15256" w:rsidRPr="00BD5E3D" w:rsidRDefault="006D324A" w:rsidP="009741CA">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La juge de paix a expliqué dans son témoignage qu’à la date en question, le tribunal de gestion des cas et le tribunal </w:t>
      </w:r>
      <w:r w:rsidRPr="00BD5E3D">
        <w:rPr>
          <w:rFonts w:eastAsia="Times New Roman" w:cstheme="minorHAnsi"/>
          <w:szCs w:val="24"/>
          <w:lang w:val="fr-CA" w:eastAsia="en-CA"/>
        </w:rPr>
        <w:t>des enquêtes sur le cautionnement</w:t>
      </w:r>
      <w:r w:rsidRPr="00BD5E3D">
        <w:rPr>
          <w:rFonts w:cstheme="minorHAnsi"/>
          <w:szCs w:val="24"/>
          <w:lang w:val="fr-CA"/>
        </w:rPr>
        <w:t xml:space="preserve"> ont terminé les deux </w:t>
      </w:r>
      <w:r w:rsidR="000C3F5D">
        <w:rPr>
          <w:rFonts w:cstheme="minorHAnsi"/>
          <w:szCs w:val="24"/>
          <w:lang w:val="fr-CA"/>
        </w:rPr>
        <w:t xml:space="preserve">leurs audiences </w:t>
      </w:r>
      <w:r w:rsidRPr="00BD5E3D">
        <w:rPr>
          <w:rFonts w:cstheme="minorHAnsi"/>
          <w:szCs w:val="24"/>
          <w:lang w:val="fr-CA"/>
        </w:rPr>
        <w:t xml:space="preserve">vers 12 h 30. Elle a ensuite été </w:t>
      </w:r>
      <w:r w:rsidR="000C3F5D">
        <w:rPr>
          <w:rFonts w:cstheme="minorHAnsi"/>
          <w:szCs w:val="24"/>
          <w:lang w:val="fr-CA"/>
        </w:rPr>
        <w:t xml:space="preserve">prendre </w:t>
      </w:r>
      <w:r w:rsidRPr="00BD5E3D">
        <w:rPr>
          <w:rFonts w:cstheme="minorHAnsi"/>
          <w:szCs w:val="24"/>
          <w:lang w:val="fr-CA"/>
        </w:rPr>
        <w:t xml:space="preserve">son déjeuner, puis a marché un peu pour détendre son genou qui lui faisait mal. Il ne fait aucun doute que la juge de paix souffre de douleurs à l’un de ses genoux </w:t>
      </w:r>
      <w:r w:rsidRPr="00BD5E3D">
        <w:rPr>
          <w:rFonts w:cstheme="minorHAnsi"/>
          <w:szCs w:val="24"/>
          <w:lang w:val="fr-CA"/>
        </w:rPr>
        <w:lastRenderedPageBreak/>
        <w:t xml:space="preserve">depuis longtemps. Elle s'est ensuite rendue à la Cour des juges de paix peu après 14 h 00 et a découvert qu'aucun travail ne l'attendait. À son insu, un accusé avait reçu pour instruction de se présenter </w:t>
      </w:r>
      <w:r w:rsidR="009741CA" w:rsidRPr="00BD5E3D">
        <w:rPr>
          <w:rFonts w:cstheme="minorHAnsi"/>
          <w:szCs w:val="24"/>
          <w:lang w:val="fr-CA"/>
        </w:rPr>
        <w:t xml:space="preserve">à la Cour des juges de paix, à </w:t>
      </w:r>
      <w:r w:rsidRPr="00BD5E3D">
        <w:rPr>
          <w:rFonts w:cstheme="minorHAnsi"/>
          <w:szCs w:val="24"/>
          <w:lang w:val="fr-CA"/>
        </w:rPr>
        <w:t>15 h 45</w:t>
      </w:r>
      <w:r w:rsidR="009741CA" w:rsidRPr="00BD5E3D">
        <w:rPr>
          <w:rFonts w:cstheme="minorHAnsi"/>
          <w:szCs w:val="24"/>
          <w:lang w:val="fr-CA"/>
        </w:rPr>
        <w:t>, pour faire modifier les conditions de sa mise en liberté sous caution. Cependant, à</w:t>
      </w:r>
      <w:r w:rsidRPr="00BD5E3D">
        <w:rPr>
          <w:rFonts w:cstheme="minorHAnsi"/>
          <w:szCs w:val="24"/>
          <w:lang w:val="fr-CA"/>
        </w:rPr>
        <w:t xml:space="preserve"> ce moment-là, </w:t>
      </w:r>
      <w:r w:rsidR="009741CA" w:rsidRPr="00BD5E3D">
        <w:rPr>
          <w:rFonts w:cstheme="minorHAnsi"/>
          <w:szCs w:val="24"/>
          <w:lang w:val="fr-CA"/>
        </w:rPr>
        <w:t xml:space="preserve">la juge de paix avait </w:t>
      </w:r>
      <w:r w:rsidRPr="00BD5E3D">
        <w:rPr>
          <w:rFonts w:cstheme="minorHAnsi"/>
          <w:szCs w:val="24"/>
          <w:lang w:val="fr-CA"/>
        </w:rPr>
        <w:t xml:space="preserve">quitté la </w:t>
      </w:r>
      <w:r w:rsidR="009741CA" w:rsidRPr="00BD5E3D">
        <w:rPr>
          <w:rFonts w:cstheme="minorHAnsi"/>
          <w:szCs w:val="24"/>
          <w:lang w:val="fr-CA"/>
        </w:rPr>
        <w:t xml:space="preserve">Cour des juges de paix et </w:t>
      </w:r>
      <w:r w:rsidRPr="00BD5E3D">
        <w:rPr>
          <w:rFonts w:cstheme="minorHAnsi"/>
          <w:szCs w:val="24"/>
          <w:lang w:val="fr-CA"/>
        </w:rPr>
        <w:t>n'était pas disponible pour aider l'accusé. Cela a incité</w:t>
      </w:r>
      <w:r w:rsidR="009741CA" w:rsidRPr="00BD5E3D">
        <w:rPr>
          <w:rFonts w:cstheme="minorHAnsi"/>
          <w:szCs w:val="24"/>
          <w:lang w:val="fr-CA"/>
        </w:rPr>
        <w:t xml:space="preserve"> un membre de la Division des services aux tribunaux à déposer une plainte auprès de la JP</w:t>
      </w:r>
      <w:r w:rsidR="00846057" w:rsidRPr="00BD5E3D">
        <w:rPr>
          <w:rFonts w:cstheme="minorHAnsi"/>
          <w:szCs w:val="24"/>
          <w:lang w:val="fr-CA"/>
        </w:rPr>
        <w:t>P</w:t>
      </w:r>
      <w:r w:rsidR="009741CA" w:rsidRPr="00BD5E3D">
        <w:rPr>
          <w:rFonts w:cstheme="minorHAnsi"/>
          <w:szCs w:val="24"/>
          <w:lang w:val="fr-CA"/>
        </w:rPr>
        <w:t>R</w:t>
      </w:r>
      <w:r w:rsidR="000C3F5D">
        <w:rPr>
          <w:rFonts w:cstheme="minorHAnsi"/>
          <w:szCs w:val="24"/>
          <w:lang w:val="fr-CA"/>
        </w:rPr>
        <w:t> </w:t>
      </w:r>
      <w:r w:rsidRPr="00BD5E3D">
        <w:rPr>
          <w:rFonts w:cstheme="minorHAnsi"/>
          <w:szCs w:val="24"/>
          <w:lang w:val="fr-CA"/>
        </w:rPr>
        <w:t>Leblanc</w:t>
      </w:r>
      <w:r w:rsidR="009741CA" w:rsidRPr="00BD5E3D">
        <w:rPr>
          <w:rFonts w:cstheme="minorHAnsi"/>
          <w:szCs w:val="24"/>
          <w:lang w:val="fr-CA"/>
        </w:rPr>
        <w:t>.</w:t>
      </w:r>
      <w:r w:rsidRPr="00BD5E3D">
        <w:rPr>
          <w:rFonts w:cstheme="minorHAnsi"/>
          <w:szCs w:val="24"/>
          <w:lang w:val="fr-CA"/>
        </w:rPr>
        <w:t xml:space="preserve"> </w:t>
      </w:r>
    </w:p>
    <w:p w14:paraId="6F2CC260" w14:textId="77777777" w:rsidR="00C15256" w:rsidRPr="00BD5E3D" w:rsidRDefault="00C15256" w:rsidP="00A87579">
      <w:pPr>
        <w:pStyle w:val="ListParagraph"/>
        <w:spacing w:line="240" w:lineRule="auto"/>
        <w:ind w:left="709" w:hanging="709"/>
        <w:jc w:val="both"/>
        <w:rPr>
          <w:rFonts w:cstheme="minorHAnsi"/>
          <w:szCs w:val="24"/>
          <w:lang w:val="fr-CA"/>
        </w:rPr>
      </w:pPr>
    </w:p>
    <w:p w14:paraId="2329E04D" w14:textId="1FD567FB" w:rsidR="00C15256" w:rsidRPr="00BD5E3D" w:rsidRDefault="00CF0B0C" w:rsidP="00B4423C">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À la suite de cette plainte, la JP</w:t>
      </w:r>
      <w:r w:rsidR="00846057" w:rsidRPr="00BD5E3D">
        <w:rPr>
          <w:rFonts w:cstheme="minorHAnsi"/>
          <w:szCs w:val="24"/>
          <w:lang w:val="fr-CA"/>
        </w:rPr>
        <w:t>P</w:t>
      </w:r>
      <w:r w:rsidRPr="00BD5E3D">
        <w:rPr>
          <w:rFonts w:cstheme="minorHAnsi"/>
          <w:szCs w:val="24"/>
          <w:lang w:val="fr-CA"/>
        </w:rPr>
        <w:t xml:space="preserve">R Leblanc a </w:t>
      </w:r>
      <w:r w:rsidR="000C3F5D">
        <w:rPr>
          <w:rFonts w:cstheme="minorHAnsi"/>
          <w:szCs w:val="24"/>
          <w:lang w:val="fr-CA"/>
        </w:rPr>
        <w:t xml:space="preserve">convoqué </w:t>
      </w:r>
      <w:r w:rsidRPr="00BD5E3D">
        <w:rPr>
          <w:rFonts w:cstheme="minorHAnsi"/>
          <w:szCs w:val="24"/>
          <w:lang w:val="fr-CA"/>
        </w:rPr>
        <w:t>la juge de paix le lendemain à Cornwall. Peu de temps après la réunion, la JP</w:t>
      </w:r>
      <w:r w:rsidR="00846057" w:rsidRPr="00BD5E3D">
        <w:rPr>
          <w:rFonts w:cstheme="minorHAnsi"/>
          <w:szCs w:val="24"/>
          <w:lang w:val="fr-CA"/>
        </w:rPr>
        <w:t>P</w:t>
      </w:r>
      <w:r w:rsidRPr="00BD5E3D">
        <w:rPr>
          <w:rFonts w:cstheme="minorHAnsi"/>
          <w:szCs w:val="24"/>
          <w:lang w:val="fr-CA"/>
        </w:rPr>
        <w:t xml:space="preserve">R Leblanc a envoyé un courriel au juge principal régional Legault (le « JPR Legault ») pour l’informer </w:t>
      </w:r>
      <w:r w:rsidR="000C3F5D">
        <w:rPr>
          <w:rFonts w:cstheme="minorHAnsi"/>
          <w:szCs w:val="24"/>
          <w:lang w:val="fr-CA"/>
        </w:rPr>
        <w:t>de</w:t>
      </w:r>
      <w:r w:rsidRPr="00BD5E3D">
        <w:rPr>
          <w:rFonts w:cstheme="minorHAnsi"/>
          <w:szCs w:val="24"/>
          <w:lang w:val="fr-CA"/>
        </w:rPr>
        <w:t xml:space="preserve"> l</w:t>
      </w:r>
      <w:r w:rsidR="000C3F5D">
        <w:rPr>
          <w:rFonts w:cstheme="minorHAnsi"/>
          <w:szCs w:val="24"/>
          <w:lang w:val="fr-CA"/>
        </w:rPr>
        <w:t>eur</w:t>
      </w:r>
      <w:r w:rsidRPr="00BD5E3D">
        <w:rPr>
          <w:rFonts w:cstheme="minorHAnsi"/>
          <w:szCs w:val="24"/>
          <w:lang w:val="fr-CA"/>
        </w:rPr>
        <w:t xml:space="preserve"> conversation. Le JP</w:t>
      </w:r>
      <w:r w:rsidR="00846057" w:rsidRPr="00BD5E3D">
        <w:rPr>
          <w:rFonts w:cstheme="minorHAnsi"/>
          <w:szCs w:val="24"/>
          <w:lang w:val="fr-CA"/>
        </w:rPr>
        <w:t>P</w:t>
      </w:r>
      <w:r w:rsidRPr="00BD5E3D">
        <w:rPr>
          <w:rFonts w:cstheme="minorHAnsi"/>
          <w:szCs w:val="24"/>
          <w:lang w:val="fr-CA"/>
        </w:rPr>
        <w:t>R Leblanc a indiqué que la juge de paix Winchester lui a</w:t>
      </w:r>
      <w:r w:rsidR="000C3F5D">
        <w:rPr>
          <w:rFonts w:cstheme="minorHAnsi"/>
          <w:szCs w:val="24"/>
          <w:lang w:val="fr-CA"/>
        </w:rPr>
        <w:t>vait</w:t>
      </w:r>
      <w:r w:rsidRPr="00BD5E3D">
        <w:rPr>
          <w:rFonts w:cstheme="minorHAnsi"/>
          <w:szCs w:val="24"/>
          <w:lang w:val="fr-CA"/>
        </w:rPr>
        <w:t xml:space="preserve"> dit qu'elle s’était rendue à la Cour des juges de paix, mais que comme il semblait n’y avoir pas de travail et que personne n’attendait, elle a décidé de partir peu après 14 h. La juge de paix a aussi </w:t>
      </w:r>
      <w:r w:rsidR="000C3F5D">
        <w:rPr>
          <w:rFonts w:cstheme="minorHAnsi"/>
          <w:szCs w:val="24"/>
          <w:lang w:val="fr-CA"/>
        </w:rPr>
        <w:t>déclaré</w:t>
      </w:r>
      <w:r w:rsidRPr="00BD5E3D">
        <w:rPr>
          <w:rFonts w:cstheme="minorHAnsi"/>
          <w:szCs w:val="24"/>
          <w:lang w:val="fr-CA"/>
        </w:rPr>
        <w:t xml:space="preserve"> à la JP</w:t>
      </w:r>
      <w:r w:rsidR="00846057" w:rsidRPr="00BD5E3D">
        <w:rPr>
          <w:rFonts w:cstheme="minorHAnsi"/>
          <w:szCs w:val="24"/>
          <w:lang w:val="fr-CA"/>
        </w:rPr>
        <w:t>P</w:t>
      </w:r>
      <w:r w:rsidRPr="00BD5E3D">
        <w:rPr>
          <w:rFonts w:cstheme="minorHAnsi"/>
          <w:szCs w:val="24"/>
          <w:lang w:val="fr-CA"/>
        </w:rPr>
        <w:t>R Leblanc que c'était « ennuyeux »</w:t>
      </w:r>
      <w:r w:rsidR="000C3F5D">
        <w:rPr>
          <w:rFonts w:cstheme="minorHAnsi"/>
          <w:szCs w:val="24"/>
          <w:lang w:val="fr-CA"/>
        </w:rPr>
        <w:t>,</w:t>
      </w:r>
      <w:r w:rsidRPr="00BD5E3D">
        <w:rPr>
          <w:rFonts w:cstheme="minorHAnsi"/>
          <w:szCs w:val="24"/>
          <w:lang w:val="fr-CA"/>
        </w:rPr>
        <w:t xml:space="preserve"> car il n'y avait pas de travail à faire et qu’elle était contente de ne pas devoir aller très souvent à L’Orignal. La juge de paix a également suggéré qu'on l’appelle sur son téléphone portable si on avait besoin d’elle. La JP</w:t>
      </w:r>
      <w:r w:rsidR="00846057" w:rsidRPr="00BD5E3D">
        <w:rPr>
          <w:rFonts w:cstheme="minorHAnsi"/>
          <w:szCs w:val="24"/>
          <w:lang w:val="fr-CA"/>
        </w:rPr>
        <w:t>P</w:t>
      </w:r>
      <w:r w:rsidRPr="00BD5E3D">
        <w:rPr>
          <w:rFonts w:cstheme="minorHAnsi"/>
          <w:szCs w:val="24"/>
          <w:lang w:val="fr-CA"/>
        </w:rPr>
        <w:t xml:space="preserve">R Leblanc a expliqué que lorsqu'elle a rappelé à la juge de paix son obligation de rester jusqu'à la clôture de la Cour des juges de paix, la juge de paix Winchester a répondu que les juges </w:t>
      </w:r>
      <w:r w:rsidR="00B4423C" w:rsidRPr="00BD5E3D">
        <w:rPr>
          <w:rFonts w:cstheme="minorHAnsi"/>
          <w:szCs w:val="24"/>
          <w:lang w:val="fr-CA"/>
        </w:rPr>
        <w:t>« </w:t>
      </w:r>
      <w:r w:rsidR="000C3F5D">
        <w:rPr>
          <w:rFonts w:cstheme="minorHAnsi"/>
          <w:szCs w:val="24"/>
          <w:lang w:val="fr-CA"/>
        </w:rPr>
        <w:t>ne toléreraient pas ça </w:t>
      </w:r>
      <w:r w:rsidR="00B4423C" w:rsidRPr="00BD5E3D">
        <w:rPr>
          <w:rFonts w:cstheme="minorHAnsi"/>
          <w:szCs w:val="24"/>
          <w:lang w:val="fr-CA"/>
        </w:rPr>
        <w:t>»</w:t>
      </w:r>
      <w:r w:rsidRPr="00BD5E3D">
        <w:rPr>
          <w:rFonts w:cstheme="minorHAnsi"/>
          <w:szCs w:val="24"/>
          <w:lang w:val="fr-CA"/>
        </w:rPr>
        <w:t>.</w:t>
      </w:r>
      <w:r w:rsidR="00B4423C" w:rsidRPr="00BD5E3D">
        <w:rPr>
          <w:rFonts w:cstheme="minorHAnsi"/>
          <w:szCs w:val="24"/>
          <w:lang w:val="fr-CA"/>
        </w:rPr>
        <w:t xml:space="preserve"> La juge de paix n’a pas laissé entendre à la JP</w:t>
      </w:r>
      <w:r w:rsidR="00846057" w:rsidRPr="00BD5E3D">
        <w:rPr>
          <w:rFonts w:cstheme="minorHAnsi"/>
          <w:szCs w:val="24"/>
          <w:lang w:val="fr-CA"/>
        </w:rPr>
        <w:t>P</w:t>
      </w:r>
      <w:r w:rsidR="00B4423C" w:rsidRPr="00BD5E3D">
        <w:rPr>
          <w:rFonts w:cstheme="minorHAnsi"/>
          <w:szCs w:val="24"/>
          <w:lang w:val="fr-CA"/>
        </w:rPr>
        <w:t xml:space="preserve">R </w:t>
      </w:r>
      <w:r w:rsidRPr="00BD5E3D">
        <w:rPr>
          <w:rFonts w:cstheme="minorHAnsi"/>
          <w:szCs w:val="24"/>
          <w:lang w:val="fr-CA"/>
        </w:rPr>
        <w:t>Leblanc qu'elle avait quitté le tribunal en raison de</w:t>
      </w:r>
      <w:r w:rsidR="00B4423C" w:rsidRPr="00BD5E3D">
        <w:rPr>
          <w:rFonts w:cstheme="minorHAnsi"/>
          <w:szCs w:val="24"/>
          <w:lang w:val="fr-CA"/>
        </w:rPr>
        <w:t xml:space="preserve"> ses</w:t>
      </w:r>
      <w:r w:rsidRPr="00BD5E3D">
        <w:rPr>
          <w:rFonts w:cstheme="minorHAnsi"/>
          <w:szCs w:val="24"/>
          <w:lang w:val="fr-CA"/>
        </w:rPr>
        <w:t xml:space="preserve"> problèmes </w:t>
      </w:r>
      <w:r w:rsidR="000C3F5D">
        <w:rPr>
          <w:rFonts w:cstheme="minorHAnsi"/>
          <w:szCs w:val="24"/>
          <w:lang w:val="fr-CA"/>
        </w:rPr>
        <w:t>de</w:t>
      </w:r>
      <w:r w:rsidRPr="00BD5E3D">
        <w:rPr>
          <w:rFonts w:cstheme="minorHAnsi"/>
          <w:szCs w:val="24"/>
          <w:lang w:val="fr-CA"/>
        </w:rPr>
        <w:t xml:space="preserve"> genou.</w:t>
      </w:r>
    </w:p>
    <w:p w14:paraId="188EB487" w14:textId="77777777" w:rsidR="00C15256" w:rsidRPr="00BD5E3D" w:rsidRDefault="00C15256" w:rsidP="0054199C">
      <w:pPr>
        <w:pStyle w:val="ListParagraph"/>
        <w:spacing w:line="240" w:lineRule="auto"/>
        <w:ind w:left="709" w:hanging="709"/>
        <w:jc w:val="both"/>
        <w:rPr>
          <w:rFonts w:cstheme="minorHAnsi"/>
          <w:szCs w:val="24"/>
          <w:lang w:val="fr-CA"/>
        </w:rPr>
      </w:pPr>
    </w:p>
    <w:p w14:paraId="35B06E9E" w14:textId="54830200" w:rsidR="009B5C4B" w:rsidRPr="00BD5E3D" w:rsidRDefault="005934F3" w:rsidP="0054199C">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Dans sa réponse écrite au comité des plaintes chargé de l’enquête du Conseil d’évaluation (pièce </w:t>
      </w:r>
      <w:r w:rsidR="007B1B4C" w:rsidRPr="00BD5E3D">
        <w:rPr>
          <w:rFonts w:cstheme="minorHAnsi"/>
          <w:szCs w:val="24"/>
          <w:lang w:val="fr-CA"/>
        </w:rPr>
        <w:t xml:space="preserve">5A), </w:t>
      </w:r>
      <w:r w:rsidRPr="00BD5E3D">
        <w:rPr>
          <w:rFonts w:cstheme="minorHAnsi"/>
          <w:szCs w:val="24"/>
          <w:lang w:val="fr-CA"/>
        </w:rPr>
        <w:t xml:space="preserve">la juge de paix a avoué avoir quitté le tribunal plus tôt et que c’était une erreur de sa part, car elle n’avait avisé personne de son départ. Elle a reconnu n’être pas malade et que malgré sa douleur elle aurait pu rester sur place jusqu’à la fin de la journée. Elle a précisé dans sa réponse que la raison pour laquelle elle était partie plus tôt était sa douleur au genou causée par </w:t>
      </w:r>
      <w:r w:rsidR="000C3F5D">
        <w:rPr>
          <w:rFonts w:cstheme="minorHAnsi"/>
          <w:szCs w:val="24"/>
          <w:lang w:val="fr-CA"/>
        </w:rPr>
        <w:t>d</w:t>
      </w:r>
      <w:r w:rsidRPr="00BD5E3D">
        <w:rPr>
          <w:rFonts w:cstheme="minorHAnsi"/>
          <w:szCs w:val="24"/>
          <w:lang w:val="fr-CA"/>
        </w:rPr>
        <w:t xml:space="preserve">es marches d’escalier </w:t>
      </w:r>
      <w:r w:rsidR="000C3F5D">
        <w:rPr>
          <w:rFonts w:cstheme="minorHAnsi"/>
          <w:szCs w:val="24"/>
          <w:lang w:val="fr-CA"/>
        </w:rPr>
        <w:t xml:space="preserve">raides </w:t>
      </w:r>
      <w:r w:rsidRPr="00BD5E3D">
        <w:rPr>
          <w:rFonts w:cstheme="minorHAnsi"/>
          <w:szCs w:val="24"/>
          <w:lang w:val="fr-CA"/>
        </w:rPr>
        <w:t>qu’elle avait dû monter et descendre le matin</w:t>
      </w:r>
      <w:r w:rsidR="00C15256" w:rsidRPr="00BD5E3D">
        <w:rPr>
          <w:rFonts w:cstheme="minorHAnsi"/>
          <w:szCs w:val="24"/>
          <w:lang w:val="fr-CA"/>
        </w:rPr>
        <w:t xml:space="preserve">. </w:t>
      </w:r>
      <w:r w:rsidRPr="00BD5E3D">
        <w:rPr>
          <w:rFonts w:cstheme="minorHAnsi"/>
          <w:szCs w:val="24"/>
          <w:lang w:val="fr-CA"/>
        </w:rPr>
        <w:t>À cette époque, elle souffrait constamment de douleurs au genou et elle a indiqué qu’elle appréhendait l’heure et quart de conduite qui l’attendait pour rentrer chez elle. Elle avoue qu’elle n’a pas donné à la JP</w:t>
      </w:r>
      <w:r w:rsidR="00846057" w:rsidRPr="00BD5E3D">
        <w:rPr>
          <w:rFonts w:cstheme="minorHAnsi"/>
          <w:szCs w:val="24"/>
          <w:lang w:val="fr-CA"/>
        </w:rPr>
        <w:t>P</w:t>
      </w:r>
      <w:r w:rsidRPr="00BD5E3D">
        <w:rPr>
          <w:rFonts w:cstheme="minorHAnsi"/>
          <w:szCs w:val="24"/>
          <w:lang w:val="fr-CA"/>
        </w:rPr>
        <w:t>R Leblanc une explication pour son départ plus tôt que prévu et elle précise qu’elle ne l’a pas fait parce que « c’était inutile ». Elle a utilisé la même expression lors de son témoignage à l’audience.</w:t>
      </w:r>
      <w:r w:rsidR="00C15256" w:rsidRPr="00BD5E3D">
        <w:rPr>
          <w:rFonts w:cstheme="minorHAnsi"/>
          <w:szCs w:val="24"/>
          <w:lang w:val="fr-CA"/>
        </w:rPr>
        <w:t xml:space="preserve"> </w:t>
      </w:r>
    </w:p>
    <w:p w14:paraId="4C90797E" w14:textId="77777777" w:rsidR="009B5C4B" w:rsidRPr="00BD5E3D" w:rsidRDefault="009B5C4B" w:rsidP="0054199C">
      <w:pPr>
        <w:pStyle w:val="ListParagraph"/>
        <w:ind w:left="709" w:hanging="709"/>
        <w:rPr>
          <w:rFonts w:cstheme="minorHAnsi"/>
          <w:szCs w:val="24"/>
          <w:lang w:val="fr-CA"/>
        </w:rPr>
      </w:pPr>
    </w:p>
    <w:p w14:paraId="5D91A54C" w14:textId="6C2D2531" w:rsidR="0054199C" w:rsidRPr="00BD5E3D" w:rsidRDefault="005934F3" w:rsidP="0054199C">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Nous avons de la peine à accepter le témoignage de la juge de paix dans les circonstances. Son explication aurait été plus raisonnable si, lorsque la JP</w:t>
      </w:r>
      <w:r w:rsidR="00846057" w:rsidRPr="00BD5E3D">
        <w:rPr>
          <w:rFonts w:cstheme="minorHAnsi"/>
          <w:szCs w:val="24"/>
          <w:lang w:val="fr-CA"/>
        </w:rPr>
        <w:t>P</w:t>
      </w:r>
      <w:r w:rsidRPr="00BD5E3D">
        <w:rPr>
          <w:rFonts w:cstheme="minorHAnsi"/>
          <w:szCs w:val="24"/>
          <w:lang w:val="fr-CA"/>
        </w:rPr>
        <w:t>R</w:t>
      </w:r>
      <w:r w:rsidR="00846057" w:rsidRPr="00BD5E3D">
        <w:rPr>
          <w:rFonts w:cstheme="minorHAnsi"/>
          <w:szCs w:val="24"/>
          <w:lang w:val="fr-CA"/>
        </w:rPr>
        <w:t> </w:t>
      </w:r>
      <w:r w:rsidR="0054199C" w:rsidRPr="00BD5E3D">
        <w:rPr>
          <w:rFonts w:cstheme="minorHAnsi"/>
          <w:szCs w:val="24"/>
          <w:lang w:val="fr-CA"/>
        </w:rPr>
        <w:t xml:space="preserve">Leblanc </w:t>
      </w:r>
      <w:r w:rsidRPr="00BD5E3D">
        <w:rPr>
          <w:rFonts w:cstheme="minorHAnsi"/>
          <w:szCs w:val="24"/>
          <w:lang w:val="fr-CA"/>
        </w:rPr>
        <w:t xml:space="preserve">lui a fait une remarque au sujet de son départ, la juge de paix lui </w:t>
      </w:r>
      <w:r w:rsidR="009D3877" w:rsidRPr="00BD5E3D">
        <w:rPr>
          <w:rFonts w:cstheme="minorHAnsi"/>
          <w:szCs w:val="24"/>
          <w:lang w:val="fr-CA"/>
        </w:rPr>
        <w:t>avait mentionné sa douleur au genou</w:t>
      </w:r>
      <w:r w:rsidR="00236BB1" w:rsidRPr="00BD5E3D">
        <w:rPr>
          <w:rFonts w:cstheme="minorHAnsi"/>
          <w:szCs w:val="24"/>
          <w:lang w:val="fr-CA"/>
        </w:rPr>
        <w:t xml:space="preserve">, </w:t>
      </w:r>
      <w:r w:rsidR="009D3877" w:rsidRPr="00BD5E3D">
        <w:rPr>
          <w:rFonts w:cstheme="minorHAnsi"/>
          <w:szCs w:val="24"/>
          <w:lang w:val="fr-CA"/>
        </w:rPr>
        <w:t xml:space="preserve">étant donné que </w:t>
      </w:r>
      <w:r w:rsidR="000C3F5D">
        <w:rPr>
          <w:rFonts w:cstheme="minorHAnsi"/>
          <w:szCs w:val="24"/>
          <w:lang w:val="fr-CA"/>
        </w:rPr>
        <w:t>l</w:t>
      </w:r>
      <w:r w:rsidR="009D3877" w:rsidRPr="00BD5E3D">
        <w:rPr>
          <w:rFonts w:cstheme="minorHAnsi"/>
          <w:szCs w:val="24"/>
          <w:lang w:val="fr-CA"/>
        </w:rPr>
        <w:t xml:space="preserve">e problème de son genou était bien connu et que tout le monde savait que les escaliers du bâtiment de </w:t>
      </w:r>
      <w:r w:rsidR="00C15256" w:rsidRPr="00BD5E3D">
        <w:rPr>
          <w:rFonts w:cstheme="minorHAnsi"/>
          <w:szCs w:val="24"/>
          <w:lang w:val="fr-CA"/>
        </w:rPr>
        <w:t>L’Orignal</w:t>
      </w:r>
      <w:r w:rsidR="0054199C" w:rsidRPr="00BD5E3D">
        <w:rPr>
          <w:rFonts w:cstheme="minorHAnsi"/>
          <w:szCs w:val="24"/>
          <w:lang w:val="fr-CA"/>
        </w:rPr>
        <w:t xml:space="preserve"> </w:t>
      </w:r>
      <w:r w:rsidR="009D3877" w:rsidRPr="00BD5E3D">
        <w:rPr>
          <w:rFonts w:cstheme="minorHAnsi"/>
          <w:szCs w:val="24"/>
          <w:lang w:val="fr-CA"/>
        </w:rPr>
        <w:t>étaient assez raides</w:t>
      </w:r>
      <w:r w:rsidR="007B1B4C" w:rsidRPr="00BD5E3D">
        <w:rPr>
          <w:rFonts w:cstheme="minorHAnsi"/>
          <w:szCs w:val="24"/>
          <w:lang w:val="fr-CA"/>
        </w:rPr>
        <w:t>.</w:t>
      </w:r>
      <w:r w:rsidR="00C15256" w:rsidRPr="00BD5E3D">
        <w:rPr>
          <w:rFonts w:cstheme="minorHAnsi"/>
          <w:szCs w:val="24"/>
          <w:lang w:val="fr-CA"/>
        </w:rPr>
        <w:t xml:space="preserve"> </w:t>
      </w:r>
    </w:p>
    <w:p w14:paraId="377F3C3C" w14:textId="77777777" w:rsidR="0054199C" w:rsidRPr="00BD5E3D" w:rsidRDefault="0054199C" w:rsidP="0054199C">
      <w:pPr>
        <w:pStyle w:val="ListParagraph"/>
        <w:rPr>
          <w:rFonts w:cstheme="minorHAnsi"/>
          <w:szCs w:val="24"/>
          <w:lang w:val="fr-CA"/>
        </w:rPr>
      </w:pPr>
    </w:p>
    <w:p w14:paraId="54B973B0" w14:textId="3B86CDD5" w:rsidR="007B34A1" w:rsidRPr="00BD5E3D" w:rsidRDefault="00AC1B1B" w:rsidP="00ED259F">
      <w:pPr>
        <w:pStyle w:val="ListParagraph"/>
        <w:numPr>
          <w:ilvl w:val="0"/>
          <w:numId w:val="8"/>
        </w:numPr>
        <w:spacing w:after="0" w:line="240" w:lineRule="auto"/>
        <w:ind w:left="709" w:hanging="709"/>
        <w:jc w:val="both"/>
        <w:rPr>
          <w:rFonts w:cstheme="minorHAnsi"/>
          <w:szCs w:val="24"/>
          <w:lang w:val="fr-CA"/>
        </w:rPr>
      </w:pPr>
      <w:r w:rsidRPr="00BD5E3D">
        <w:rPr>
          <w:rFonts w:cstheme="minorHAnsi"/>
          <w:szCs w:val="24"/>
          <w:lang w:val="fr-CA"/>
        </w:rPr>
        <w:t>La juge de paix a déclaré dans son témoignage qu'elle n'avait pas informé la JP</w:t>
      </w:r>
      <w:r w:rsidR="00846057" w:rsidRPr="00BD5E3D">
        <w:rPr>
          <w:rFonts w:cstheme="minorHAnsi"/>
          <w:szCs w:val="24"/>
          <w:lang w:val="fr-CA"/>
        </w:rPr>
        <w:t>P</w:t>
      </w:r>
      <w:r w:rsidRPr="00BD5E3D">
        <w:rPr>
          <w:rFonts w:cstheme="minorHAnsi"/>
          <w:szCs w:val="24"/>
          <w:lang w:val="fr-CA"/>
        </w:rPr>
        <w:t xml:space="preserve">R Leblanc de son problème de genou, car cette dernière n'aurait eu aucune </w:t>
      </w:r>
      <w:r w:rsidRPr="00BD5E3D">
        <w:rPr>
          <w:rFonts w:cstheme="minorHAnsi"/>
          <w:szCs w:val="24"/>
          <w:lang w:val="fr-CA"/>
        </w:rPr>
        <w:lastRenderedPageBreak/>
        <w:t xml:space="preserve">sympathie pour elle. La juge de paix a également </w:t>
      </w:r>
      <w:r w:rsidR="00ED259F" w:rsidRPr="00BD5E3D">
        <w:rPr>
          <w:rFonts w:cstheme="minorHAnsi"/>
          <w:szCs w:val="24"/>
          <w:lang w:val="fr-CA"/>
        </w:rPr>
        <w:t xml:space="preserve">soutenu </w:t>
      </w:r>
      <w:r w:rsidRPr="00BD5E3D">
        <w:rPr>
          <w:rFonts w:cstheme="minorHAnsi"/>
          <w:szCs w:val="24"/>
          <w:lang w:val="fr-CA"/>
        </w:rPr>
        <w:t xml:space="preserve">qu'il y avait une </w:t>
      </w:r>
      <w:r w:rsidR="00ED259F" w:rsidRPr="00BD5E3D">
        <w:rPr>
          <w:rFonts w:cstheme="minorHAnsi"/>
          <w:szCs w:val="24"/>
          <w:lang w:val="fr-CA"/>
        </w:rPr>
        <w:t xml:space="preserve">contradiction </w:t>
      </w:r>
      <w:r w:rsidRPr="00BD5E3D">
        <w:rPr>
          <w:rFonts w:cstheme="minorHAnsi"/>
          <w:szCs w:val="24"/>
          <w:lang w:val="fr-CA"/>
        </w:rPr>
        <w:t xml:space="preserve">ou un conflit entre l'ordre de rester jusqu'à 16 </w:t>
      </w:r>
      <w:r w:rsidR="00312A06" w:rsidRPr="00BD5E3D">
        <w:rPr>
          <w:rFonts w:cstheme="minorHAnsi"/>
          <w:szCs w:val="24"/>
          <w:lang w:val="fr-CA"/>
        </w:rPr>
        <w:t>h</w:t>
      </w:r>
      <w:r w:rsidRPr="00BD5E3D">
        <w:rPr>
          <w:rFonts w:cstheme="minorHAnsi"/>
          <w:szCs w:val="24"/>
          <w:lang w:val="fr-CA"/>
        </w:rPr>
        <w:t xml:space="preserve"> </w:t>
      </w:r>
      <w:r w:rsidR="00ED259F" w:rsidRPr="00BD5E3D">
        <w:rPr>
          <w:rFonts w:cstheme="minorHAnsi"/>
          <w:szCs w:val="24"/>
          <w:lang w:val="fr-CA"/>
        </w:rPr>
        <w:t>que le JPR ou le JPPR donne</w:t>
      </w:r>
      <w:r w:rsidRPr="00BD5E3D">
        <w:rPr>
          <w:rFonts w:cstheme="minorHAnsi"/>
          <w:szCs w:val="24"/>
          <w:lang w:val="fr-CA"/>
        </w:rPr>
        <w:t xml:space="preserve"> aux juges de paix </w:t>
      </w:r>
      <w:r w:rsidR="00ED259F" w:rsidRPr="00BD5E3D">
        <w:rPr>
          <w:rFonts w:cstheme="minorHAnsi"/>
          <w:szCs w:val="24"/>
          <w:lang w:val="fr-CA"/>
        </w:rPr>
        <w:t>et</w:t>
      </w:r>
      <w:r w:rsidRPr="00BD5E3D">
        <w:rPr>
          <w:rFonts w:cstheme="minorHAnsi"/>
          <w:szCs w:val="24"/>
          <w:lang w:val="fr-CA"/>
        </w:rPr>
        <w:t xml:space="preserve"> le Manuel des juges de paix, qui prévoit que le temps de déplacement peut être inclus dans une journée de présidence dans les </w:t>
      </w:r>
      <w:r w:rsidR="00ED259F" w:rsidRPr="00BD5E3D">
        <w:rPr>
          <w:rFonts w:cstheme="minorHAnsi"/>
          <w:szCs w:val="24"/>
          <w:lang w:val="fr-CA"/>
        </w:rPr>
        <w:t xml:space="preserve">régions du Nord et les régions </w:t>
      </w:r>
      <w:r w:rsidRPr="00BD5E3D">
        <w:rPr>
          <w:rFonts w:cstheme="minorHAnsi"/>
          <w:szCs w:val="24"/>
          <w:lang w:val="fr-CA"/>
        </w:rPr>
        <w:t>non</w:t>
      </w:r>
      <w:r w:rsidR="00963F75">
        <w:rPr>
          <w:rFonts w:cstheme="minorHAnsi"/>
          <w:szCs w:val="24"/>
          <w:lang w:val="fr-CA"/>
        </w:rPr>
        <w:t xml:space="preserve"> </w:t>
      </w:r>
      <w:r w:rsidRPr="00BD5E3D">
        <w:rPr>
          <w:rFonts w:cstheme="minorHAnsi"/>
          <w:szCs w:val="24"/>
          <w:lang w:val="fr-CA"/>
        </w:rPr>
        <w:t xml:space="preserve">urbaines. </w:t>
      </w:r>
      <w:r w:rsidR="00ED259F" w:rsidRPr="00BD5E3D">
        <w:rPr>
          <w:rFonts w:cstheme="minorHAnsi"/>
          <w:szCs w:val="24"/>
          <w:lang w:val="fr-CA"/>
        </w:rPr>
        <w:t>La juge de paix</w:t>
      </w:r>
      <w:r w:rsidRPr="00BD5E3D">
        <w:rPr>
          <w:rFonts w:cstheme="minorHAnsi"/>
          <w:szCs w:val="24"/>
          <w:lang w:val="fr-CA"/>
        </w:rPr>
        <w:t xml:space="preserve"> a semblé tardivement suggérer que cela </w:t>
      </w:r>
      <w:r w:rsidR="000C3F5D">
        <w:rPr>
          <w:rFonts w:cstheme="minorHAnsi"/>
          <w:szCs w:val="24"/>
          <w:lang w:val="fr-CA"/>
        </w:rPr>
        <w:t>expliquait en partie son départ</w:t>
      </w:r>
      <w:r w:rsidRPr="00BD5E3D">
        <w:rPr>
          <w:rFonts w:cstheme="minorHAnsi"/>
          <w:szCs w:val="24"/>
          <w:lang w:val="fr-CA"/>
        </w:rPr>
        <w:t xml:space="preserve"> tôt le 23 mai 2018. Elle a indiqué que c'est une question qu'elle et d'autres juges de paix avaient voulu soulever lors de la réunion régionale du 30 avril 2018</w:t>
      </w:r>
      <w:r w:rsidR="00ED259F" w:rsidRPr="00BD5E3D">
        <w:rPr>
          <w:rFonts w:cstheme="minorHAnsi"/>
          <w:szCs w:val="24"/>
          <w:lang w:val="fr-CA"/>
        </w:rPr>
        <w:t>,</w:t>
      </w:r>
      <w:r w:rsidRPr="00BD5E3D">
        <w:rPr>
          <w:rFonts w:cstheme="minorHAnsi"/>
          <w:szCs w:val="24"/>
          <w:lang w:val="fr-CA"/>
        </w:rPr>
        <w:t xml:space="preserve"> mais </w:t>
      </w:r>
      <w:proofErr w:type="gramStart"/>
      <w:r w:rsidR="000C3F5D">
        <w:rPr>
          <w:rFonts w:cstheme="minorHAnsi"/>
          <w:szCs w:val="24"/>
          <w:lang w:val="fr-CA"/>
        </w:rPr>
        <w:t>qu’il avaient</w:t>
      </w:r>
      <w:proofErr w:type="gramEnd"/>
      <w:r w:rsidR="000C3F5D">
        <w:rPr>
          <w:rFonts w:cstheme="minorHAnsi"/>
          <w:szCs w:val="24"/>
          <w:lang w:val="fr-CA"/>
        </w:rPr>
        <w:t xml:space="preserve"> eu </w:t>
      </w:r>
      <w:r w:rsidRPr="00BD5E3D">
        <w:rPr>
          <w:rFonts w:cstheme="minorHAnsi"/>
          <w:szCs w:val="24"/>
          <w:lang w:val="fr-CA"/>
        </w:rPr>
        <w:t>peur de le faire</w:t>
      </w:r>
      <w:r w:rsidR="00ED259F" w:rsidRPr="00BD5E3D">
        <w:rPr>
          <w:rFonts w:cstheme="minorHAnsi"/>
          <w:szCs w:val="24"/>
          <w:lang w:val="fr-CA"/>
        </w:rPr>
        <w:t>.</w:t>
      </w:r>
    </w:p>
    <w:p w14:paraId="5FA064D5" w14:textId="77777777" w:rsidR="00ED1645" w:rsidRPr="00BD5E3D" w:rsidRDefault="00ED1645" w:rsidP="00ED1645">
      <w:pPr>
        <w:spacing w:after="0" w:line="240" w:lineRule="auto"/>
        <w:jc w:val="both"/>
        <w:rPr>
          <w:rFonts w:cstheme="minorHAnsi"/>
          <w:szCs w:val="24"/>
          <w:lang w:val="fr-CA"/>
        </w:rPr>
      </w:pPr>
    </w:p>
    <w:p w14:paraId="7764080C" w14:textId="77777777" w:rsidR="00291ACC" w:rsidRPr="00BD5E3D" w:rsidRDefault="00291ACC" w:rsidP="00291ACC">
      <w:pPr>
        <w:pStyle w:val="ListParagraph"/>
        <w:rPr>
          <w:rFonts w:cstheme="minorHAnsi"/>
          <w:szCs w:val="24"/>
          <w:lang w:val="fr-CA"/>
        </w:rPr>
      </w:pPr>
    </w:p>
    <w:p w14:paraId="5395A128" w14:textId="783A8F47" w:rsidR="00291ACC" w:rsidRPr="00BD5E3D" w:rsidRDefault="00312A06" w:rsidP="0054199C">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Dans son témoignage, la juge de paix a nié avoir quitté tôt parce qu’elle s’ennuyait et a avoué que </w:t>
      </w:r>
      <w:r w:rsidR="000C3F5D">
        <w:rPr>
          <w:rFonts w:cstheme="minorHAnsi"/>
          <w:szCs w:val="24"/>
          <w:lang w:val="fr-CA"/>
        </w:rPr>
        <w:t>suggérer</w:t>
      </w:r>
      <w:r w:rsidRPr="00BD5E3D">
        <w:rPr>
          <w:rFonts w:cstheme="minorHAnsi"/>
          <w:szCs w:val="24"/>
          <w:lang w:val="fr-CA"/>
        </w:rPr>
        <w:t xml:space="preserve"> qu’on l’appelle sur son téléphone portable si on avait besoin d’elle « n’était pas une de mes meilleures idées ». Enfin, elle a avoué avoir dit à la JP</w:t>
      </w:r>
      <w:r w:rsidR="00846057" w:rsidRPr="00BD5E3D">
        <w:rPr>
          <w:rFonts w:cstheme="minorHAnsi"/>
          <w:szCs w:val="24"/>
          <w:lang w:val="fr-CA"/>
        </w:rPr>
        <w:t>P</w:t>
      </w:r>
      <w:r w:rsidRPr="00BD5E3D">
        <w:rPr>
          <w:rFonts w:cstheme="minorHAnsi"/>
          <w:szCs w:val="24"/>
          <w:lang w:val="fr-CA"/>
        </w:rPr>
        <w:t xml:space="preserve">R </w:t>
      </w:r>
      <w:r w:rsidR="00291ACC" w:rsidRPr="00BD5E3D">
        <w:rPr>
          <w:rFonts w:cstheme="minorHAnsi"/>
          <w:szCs w:val="24"/>
          <w:lang w:val="fr-CA"/>
        </w:rPr>
        <w:t xml:space="preserve">Leblanc </w:t>
      </w:r>
      <w:r w:rsidRPr="00BD5E3D">
        <w:rPr>
          <w:rFonts w:cstheme="minorHAnsi"/>
          <w:szCs w:val="24"/>
          <w:lang w:val="fr-CA"/>
        </w:rPr>
        <w:t xml:space="preserve">que </w:t>
      </w:r>
      <w:r w:rsidRPr="00FB0A00">
        <w:rPr>
          <w:rFonts w:cstheme="minorHAnsi"/>
          <w:szCs w:val="24"/>
          <w:lang w:val="fr-CA"/>
        </w:rPr>
        <w:t xml:space="preserve">les « juges ne </w:t>
      </w:r>
      <w:r w:rsidR="00FB0A00" w:rsidRPr="00FB0A00">
        <w:rPr>
          <w:rFonts w:cstheme="minorHAnsi"/>
          <w:szCs w:val="24"/>
          <w:lang w:val="fr-CA"/>
        </w:rPr>
        <w:t>toléreraient</w:t>
      </w:r>
      <w:r w:rsidRPr="00FB0A00">
        <w:rPr>
          <w:rFonts w:cstheme="minorHAnsi"/>
          <w:szCs w:val="24"/>
          <w:lang w:val="fr-CA"/>
        </w:rPr>
        <w:t xml:space="preserve"> pas ça »,</w:t>
      </w:r>
      <w:r w:rsidRPr="00BD5E3D">
        <w:rPr>
          <w:rFonts w:cstheme="minorHAnsi"/>
          <w:szCs w:val="24"/>
          <w:lang w:val="fr-CA"/>
        </w:rPr>
        <w:t xml:space="preserve"> mais a affirmé qu</w:t>
      </w:r>
      <w:r w:rsidR="00FB0A00">
        <w:rPr>
          <w:rFonts w:cstheme="minorHAnsi"/>
          <w:szCs w:val="24"/>
          <w:lang w:val="fr-CA"/>
        </w:rPr>
        <w:t xml:space="preserve">e ce qu’elle </w:t>
      </w:r>
      <w:r w:rsidRPr="00BD5E3D">
        <w:rPr>
          <w:rFonts w:cstheme="minorHAnsi"/>
          <w:szCs w:val="24"/>
          <w:lang w:val="fr-CA"/>
        </w:rPr>
        <w:t xml:space="preserve">voulait dire </w:t>
      </w:r>
      <w:r w:rsidR="00FB0A00">
        <w:rPr>
          <w:rFonts w:cstheme="minorHAnsi"/>
          <w:szCs w:val="24"/>
          <w:lang w:val="fr-CA"/>
        </w:rPr>
        <w:t xml:space="preserve">était </w:t>
      </w:r>
      <w:r w:rsidRPr="00BD5E3D">
        <w:rPr>
          <w:rFonts w:cstheme="minorHAnsi"/>
          <w:szCs w:val="24"/>
          <w:lang w:val="fr-CA"/>
        </w:rPr>
        <w:t>que les juges ne supporteraient pas la contradiction entre l’ordre de rester jusqu’à 16 h et les directives contenues dans le Manuel des juges</w:t>
      </w:r>
      <w:r w:rsidR="00291ACC" w:rsidRPr="00BD5E3D">
        <w:rPr>
          <w:rFonts w:cstheme="minorHAnsi"/>
          <w:szCs w:val="24"/>
          <w:lang w:val="fr-CA"/>
        </w:rPr>
        <w:t xml:space="preserve">.  </w:t>
      </w:r>
    </w:p>
    <w:p w14:paraId="2E544B7B" w14:textId="77777777" w:rsidR="00C15256" w:rsidRPr="00BD5E3D" w:rsidRDefault="00C15256" w:rsidP="00291ACC">
      <w:pPr>
        <w:pStyle w:val="ListParagraph"/>
        <w:spacing w:line="240" w:lineRule="auto"/>
        <w:ind w:left="709"/>
        <w:jc w:val="both"/>
        <w:rPr>
          <w:rFonts w:cstheme="minorHAnsi"/>
          <w:szCs w:val="24"/>
          <w:lang w:val="fr-CA"/>
        </w:rPr>
      </w:pPr>
    </w:p>
    <w:p w14:paraId="72E08040" w14:textId="62789ECD" w:rsidR="00C15256" w:rsidRPr="00BD5E3D" w:rsidRDefault="00C87077" w:rsidP="004A1535">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À notre humble avis, nous préférons le témoignage de la JP</w:t>
      </w:r>
      <w:r w:rsidR="00846057" w:rsidRPr="00BD5E3D">
        <w:rPr>
          <w:rFonts w:cstheme="minorHAnsi"/>
          <w:szCs w:val="24"/>
          <w:lang w:val="fr-CA"/>
        </w:rPr>
        <w:t>P</w:t>
      </w:r>
      <w:r w:rsidRPr="00BD5E3D">
        <w:rPr>
          <w:rFonts w:cstheme="minorHAnsi"/>
          <w:szCs w:val="24"/>
          <w:lang w:val="fr-CA"/>
        </w:rPr>
        <w:t xml:space="preserve">R </w:t>
      </w:r>
      <w:r w:rsidR="00C15256" w:rsidRPr="00BD5E3D">
        <w:rPr>
          <w:rFonts w:cstheme="minorHAnsi"/>
          <w:szCs w:val="24"/>
          <w:lang w:val="fr-CA"/>
        </w:rPr>
        <w:t xml:space="preserve">Leblanc </w:t>
      </w:r>
      <w:r w:rsidRPr="00BD5E3D">
        <w:rPr>
          <w:rFonts w:cstheme="minorHAnsi"/>
          <w:szCs w:val="24"/>
          <w:lang w:val="fr-CA"/>
        </w:rPr>
        <w:t xml:space="preserve">concernant l’échange entre elles du 24 mai </w:t>
      </w:r>
      <w:r w:rsidR="00311DA1" w:rsidRPr="00BD5E3D">
        <w:rPr>
          <w:rFonts w:cstheme="minorHAnsi"/>
          <w:szCs w:val="24"/>
          <w:lang w:val="fr-CA"/>
        </w:rPr>
        <w:t>2018</w:t>
      </w:r>
      <w:r w:rsidR="00C15256" w:rsidRPr="00BD5E3D">
        <w:rPr>
          <w:rFonts w:cstheme="minorHAnsi"/>
          <w:szCs w:val="24"/>
          <w:lang w:val="fr-CA"/>
        </w:rPr>
        <w:t xml:space="preserve">. </w:t>
      </w:r>
      <w:r w:rsidRPr="00BD5E3D">
        <w:rPr>
          <w:rFonts w:cstheme="minorHAnsi"/>
          <w:szCs w:val="24"/>
          <w:lang w:val="fr-CA"/>
        </w:rPr>
        <w:t>Bien qu’elle n’ait pas pris de notes sur cette conversation, la JP</w:t>
      </w:r>
      <w:r w:rsidR="00846057" w:rsidRPr="00BD5E3D">
        <w:rPr>
          <w:rFonts w:cstheme="minorHAnsi"/>
          <w:szCs w:val="24"/>
          <w:lang w:val="fr-CA"/>
        </w:rPr>
        <w:t>P</w:t>
      </w:r>
      <w:r w:rsidRPr="00BD5E3D">
        <w:rPr>
          <w:rFonts w:cstheme="minorHAnsi"/>
          <w:szCs w:val="24"/>
          <w:lang w:val="fr-CA"/>
        </w:rPr>
        <w:t xml:space="preserve">R </w:t>
      </w:r>
      <w:r w:rsidR="0050236A" w:rsidRPr="00BD5E3D">
        <w:rPr>
          <w:rFonts w:cstheme="minorHAnsi"/>
          <w:szCs w:val="24"/>
          <w:lang w:val="fr-CA"/>
        </w:rPr>
        <w:t xml:space="preserve">Leblanc </w:t>
      </w:r>
      <w:r w:rsidRPr="00BD5E3D">
        <w:rPr>
          <w:rFonts w:cstheme="minorHAnsi"/>
          <w:szCs w:val="24"/>
          <w:lang w:val="fr-CA"/>
        </w:rPr>
        <w:t xml:space="preserve">a envoyé un courriel au JPR </w:t>
      </w:r>
      <w:r w:rsidR="00C15256" w:rsidRPr="00BD5E3D">
        <w:rPr>
          <w:rFonts w:cstheme="minorHAnsi"/>
          <w:szCs w:val="24"/>
          <w:lang w:val="fr-CA"/>
        </w:rPr>
        <w:t>Legault</w:t>
      </w:r>
      <w:r w:rsidRPr="00BD5E3D">
        <w:rPr>
          <w:rFonts w:cstheme="minorHAnsi"/>
          <w:szCs w:val="24"/>
          <w:lang w:val="fr-CA"/>
        </w:rPr>
        <w:t>, qui, selon nous, résumait correctement la conversation, et en temps opportun, à la lumière des témoignages que nous avons entendus. Nous estimons que même si la juge de paix a quitté principalement parce qu’elle s’</w:t>
      </w:r>
      <w:r w:rsidR="004A1535" w:rsidRPr="00BD5E3D">
        <w:rPr>
          <w:rFonts w:cstheme="minorHAnsi"/>
          <w:szCs w:val="24"/>
          <w:lang w:val="fr-CA"/>
        </w:rPr>
        <w:t xml:space="preserve">ennuyait, il est aussi possible qu’elle ait eu mal au genou. Nous n’acceptons pas que la raison de son départ </w:t>
      </w:r>
      <w:proofErr w:type="gramStart"/>
      <w:r w:rsidR="004A1535" w:rsidRPr="00BD5E3D">
        <w:rPr>
          <w:rFonts w:cstheme="minorHAnsi"/>
          <w:szCs w:val="24"/>
          <w:lang w:val="fr-CA"/>
        </w:rPr>
        <w:t>était</w:t>
      </w:r>
      <w:proofErr w:type="gramEnd"/>
      <w:r w:rsidR="004A1535" w:rsidRPr="00BD5E3D">
        <w:rPr>
          <w:rFonts w:cstheme="minorHAnsi"/>
          <w:szCs w:val="24"/>
          <w:lang w:val="fr-CA"/>
        </w:rPr>
        <w:t xml:space="preserve"> la contradiction entre le contenu du Manuel des juges de paix et l’ordre donné à tous les juges de paix</w:t>
      </w:r>
      <w:r w:rsidR="00FB0A00">
        <w:rPr>
          <w:rFonts w:cstheme="minorHAnsi"/>
          <w:szCs w:val="24"/>
          <w:lang w:val="fr-CA"/>
        </w:rPr>
        <w:t>,</w:t>
      </w:r>
      <w:r w:rsidR="004A1535" w:rsidRPr="00BD5E3D">
        <w:rPr>
          <w:rFonts w:cstheme="minorHAnsi"/>
          <w:szCs w:val="24"/>
          <w:lang w:val="fr-CA"/>
        </w:rPr>
        <w:t xml:space="preserve"> par le JPR et l</w:t>
      </w:r>
      <w:r w:rsidR="00846057" w:rsidRPr="00BD5E3D">
        <w:rPr>
          <w:rFonts w:cstheme="minorHAnsi"/>
          <w:szCs w:val="24"/>
          <w:lang w:val="fr-CA"/>
        </w:rPr>
        <w:t>a</w:t>
      </w:r>
      <w:r w:rsidR="004A1535" w:rsidRPr="00BD5E3D">
        <w:rPr>
          <w:rFonts w:cstheme="minorHAnsi"/>
          <w:szCs w:val="24"/>
          <w:lang w:val="fr-CA"/>
        </w:rPr>
        <w:t xml:space="preserve"> JPPR, dans divers courriels et à la réunion régionale du 30 avril </w:t>
      </w:r>
      <w:r w:rsidR="00311DA1" w:rsidRPr="00BD5E3D">
        <w:rPr>
          <w:rFonts w:cstheme="minorHAnsi"/>
          <w:szCs w:val="24"/>
          <w:lang w:val="fr-CA"/>
        </w:rPr>
        <w:t>2018</w:t>
      </w:r>
      <w:r w:rsidR="00075DFF" w:rsidRPr="00BD5E3D">
        <w:rPr>
          <w:rFonts w:cstheme="minorHAnsi"/>
          <w:szCs w:val="24"/>
          <w:lang w:val="fr-CA"/>
        </w:rPr>
        <w:t xml:space="preserve">, </w:t>
      </w:r>
      <w:r w:rsidR="004A1535" w:rsidRPr="00BD5E3D">
        <w:rPr>
          <w:rFonts w:cstheme="minorHAnsi"/>
          <w:szCs w:val="24"/>
          <w:lang w:val="fr-CA"/>
        </w:rPr>
        <w:t>qu’ils restent sur place jusqu’à 16 h</w:t>
      </w:r>
      <w:r w:rsidR="00C15256" w:rsidRPr="00BD5E3D">
        <w:rPr>
          <w:rFonts w:cstheme="minorHAnsi"/>
          <w:szCs w:val="24"/>
          <w:lang w:val="fr-CA"/>
        </w:rPr>
        <w:t xml:space="preserve">. </w:t>
      </w:r>
      <w:r w:rsidR="004A1535" w:rsidRPr="00BD5E3D">
        <w:rPr>
          <w:rFonts w:cstheme="minorHAnsi"/>
          <w:szCs w:val="24"/>
          <w:lang w:val="fr-CA"/>
        </w:rPr>
        <w:t xml:space="preserve">Ils ont clairement </w:t>
      </w:r>
      <w:r w:rsidR="00963F75">
        <w:rPr>
          <w:rFonts w:cstheme="minorHAnsi"/>
          <w:szCs w:val="24"/>
          <w:lang w:val="fr-CA"/>
        </w:rPr>
        <w:t>reçu l’ordre</w:t>
      </w:r>
      <w:r w:rsidR="004A1535" w:rsidRPr="00BD5E3D">
        <w:rPr>
          <w:rFonts w:cstheme="minorHAnsi"/>
          <w:szCs w:val="24"/>
          <w:lang w:val="fr-CA"/>
        </w:rPr>
        <w:t xml:space="preserve"> de rester et rien ne leur a jamais indiqué qu’ils pouvaient fermer le tribunal tôt </w:t>
      </w:r>
      <w:r w:rsidR="00FB0A00">
        <w:rPr>
          <w:rFonts w:cstheme="minorHAnsi"/>
          <w:szCs w:val="24"/>
          <w:lang w:val="fr-CA"/>
        </w:rPr>
        <w:t>pour compter le</w:t>
      </w:r>
      <w:r w:rsidR="004A1535" w:rsidRPr="00BD5E3D">
        <w:rPr>
          <w:rFonts w:cstheme="minorHAnsi"/>
          <w:szCs w:val="24"/>
          <w:lang w:val="fr-CA"/>
        </w:rPr>
        <w:t xml:space="preserve"> temps de déplacement</w:t>
      </w:r>
      <w:r w:rsidR="00FB0A00">
        <w:rPr>
          <w:rFonts w:cstheme="minorHAnsi"/>
          <w:szCs w:val="24"/>
          <w:lang w:val="fr-CA"/>
        </w:rPr>
        <w:t xml:space="preserve"> dans leur journée de travail</w:t>
      </w:r>
      <w:r w:rsidR="004A1535" w:rsidRPr="00BD5E3D">
        <w:rPr>
          <w:rFonts w:cstheme="minorHAnsi"/>
          <w:szCs w:val="24"/>
          <w:lang w:val="fr-CA"/>
        </w:rPr>
        <w:t xml:space="preserve">. </w:t>
      </w:r>
      <w:r w:rsidR="00FB0A00">
        <w:rPr>
          <w:rFonts w:cstheme="minorHAnsi"/>
          <w:szCs w:val="24"/>
          <w:lang w:val="fr-CA"/>
        </w:rPr>
        <w:t>F</w:t>
      </w:r>
      <w:r w:rsidR="004A1535" w:rsidRPr="00BD5E3D">
        <w:rPr>
          <w:rFonts w:cstheme="minorHAnsi"/>
          <w:szCs w:val="24"/>
          <w:lang w:val="fr-CA"/>
        </w:rPr>
        <w:t>ranchement, cette explication après coup n'est tout simplement pas valable</w:t>
      </w:r>
      <w:r w:rsidR="00C15256" w:rsidRPr="00BD5E3D">
        <w:rPr>
          <w:rFonts w:cstheme="minorHAnsi"/>
          <w:szCs w:val="24"/>
          <w:lang w:val="fr-CA"/>
        </w:rPr>
        <w:t>.</w:t>
      </w:r>
    </w:p>
    <w:p w14:paraId="29A51DE6" w14:textId="77777777" w:rsidR="00C15256" w:rsidRPr="00BD5E3D" w:rsidRDefault="00C15256" w:rsidP="0021650F">
      <w:pPr>
        <w:pStyle w:val="ListParagraph"/>
        <w:spacing w:line="240" w:lineRule="auto"/>
        <w:ind w:left="709" w:hanging="709"/>
        <w:jc w:val="both"/>
        <w:rPr>
          <w:rFonts w:cstheme="minorHAnsi"/>
          <w:szCs w:val="24"/>
          <w:lang w:val="fr-CA"/>
        </w:rPr>
      </w:pPr>
    </w:p>
    <w:p w14:paraId="3E78C3C4" w14:textId="768539CC" w:rsidR="00C15256" w:rsidRPr="00BD5E3D" w:rsidRDefault="004039C5" w:rsidP="0021650F">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Il y a lieu de mentionner aussi que </w:t>
      </w:r>
      <w:r w:rsidRPr="00FB0A00">
        <w:rPr>
          <w:rFonts w:cstheme="minorHAnsi"/>
          <w:szCs w:val="24"/>
          <w:lang w:val="fr-CA"/>
        </w:rPr>
        <w:t>les deux juges de paix qui ont témoigné au nom de la juge de paix ont indiqué qu’</w:t>
      </w:r>
      <w:r w:rsidR="00FB0A00" w:rsidRPr="00FB0A00">
        <w:rPr>
          <w:rFonts w:cstheme="minorHAnsi"/>
          <w:szCs w:val="24"/>
          <w:lang w:val="fr-CA"/>
        </w:rPr>
        <w:t>elles</w:t>
      </w:r>
      <w:r w:rsidRPr="00FB0A00">
        <w:rPr>
          <w:rFonts w:cstheme="minorHAnsi"/>
          <w:szCs w:val="24"/>
          <w:lang w:val="fr-CA"/>
        </w:rPr>
        <w:t xml:space="preserve"> auraient informé</w:t>
      </w:r>
      <w:r w:rsidRPr="00BD5E3D">
        <w:rPr>
          <w:rFonts w:cstheme="minorHAnsi"/>
          <w:szCs w:val="24"/>
          <w:lang w:val="fr-CA"/>
        </w:rPr>
        <w:t xml:space="preserve"> quelqu’un s</w:t>
      </w:r>
      <w:r w:rsidR="00FB0A00">
        <w:rPr>
          <w:rFonts w:cstheme="minorHAnsi"/>
          <w:szCs w:val="24"/>
          <w:lang w:val="fr-CA"/>
        </w:rPr>
        <w:t xml:space="preserve">i elles avaient dû </w:t>
      </w:r>
      <w:r w:rsidRPr="00BD5E3D">
        <w:rPr>
          <w:rFonts w:cstheme="minorHAnsi"/>
          <w:szCs w:val="24"/>
          <w:lang w:val="fr-CA"/>
        </w:rPr>
        <w:t>quitter le tribunal plus tôt pour une raison ou une autre. Dans son contre-interrogatoire, la juge de paix a convenu avec réticence qu’il aurait été plus sage d’appeler la JP</w:t>
      </w:r>
      <w:r w:rsidR="00FB0A00">
        <w:rPr>
          <w:rFonts w:cstheme="minorHAnsi"/>
          <w:szCs w:val="24"/>
          <w:lang w:val="fr-CA"/>
        </w:rPr>
        <w:t>P</w:t>
      </w:r>
      <w:r w:rsidRPr="00BD5E3D">
        <w:rPr>
          <w:rFonts w:cstheme="minorHAnsi"/>
          <w:szCs w:val="24"/>
          <w:lang w:val="fr-CA"/>
        </w:rPr>
        <w:t>R</w:t>
      </w:r>
      <w:r w:rsidR="00C15256" w:rsidRPr="00BD5E3D">
        <w:rPr>
          <w:rFonts w:cstheme="minorHAnsi"/>
          <w:szCs w:val="24"/>
          <w:lang w:val="fr-CA"/>
        </w:rPr>
        <w:t xml:space="preserve"> Leblanc.</w:t>
      </w:r>
    </w:p>
    <w:p w14:paraId="39FB0D6C" w14:textId="77777777" w:rsidR="007840B9" w:rsidRPr="00BD5E3D" w:rsidRDefault="007840B9" w:rsidP="007840B9">
      <w:pPr>
        <w:pStyle w:val="ListParagraph"/>
        <w:rPr>
          <w:rFonts w:cstheme="minorHAnsi"/>
          <w:szCs w:val="24"/>
          <w:lang w:val="fr-CA"/>
        </w:rPr>
      </w:pPr>
    </w:p>
    <w:p w14:paraId="6F3EAC31" w14:textId="0E34B400" w:rsidR="007840B9" w:rsidRPr="00BD5E3D" w:rsidRDefault="004039C5" w:rsidP="007B1F4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Cela étant dit, même si nous concluons que la juge de paix a agi d’une manière inappropriée en quittant ses fonctions dans la Cour des juges de paix, avant la fin de la journée d’audience, le 23 mai </w:t>
      </w:r>
      <w:r w:rsidR="007840B9" w:rsidRPr="00BD5E3D">
        <w:rPr>
          <w:rFonts w:cstheme="minorHAnsi"/>
          <w:szCs w:val="24"/>
          <w:lang w:val="fr-CA"/>
        </w:rPr>
        <w:t>2018</w:t>
      </w:r>
      <w:r w:rsidR="00311DA1" w:rsidRPr="00BD5E3D">
        <w:rPr>
          <w:rFonts w:cstheme="minorHAnsi"/>
          <w:szCs w:val="24"/>
          <w:lang w:val="fr-CA"/>
        </w:rPr>
        <w:t>,</w:t>
      </w:r>
      <w:r w:rsidR="001A3523" w:rsidRPr="00BD5E3D">
        <w:rPr>
          <w:rFonts w:cstheme="minorHAnsi"/>
          <w:szCs w:val="24"/>
          <w:lang w:val="fr-CA"/>
        </w:rPr>
        <w:t xml:space="preserve"> </w:t>
      </w:r>
      <w:r w:rsidRPr="00BD5E3D">
        <w:rPr>
          <w:rFonts w:cstheme="minorHAnsi"/>
          <w:szCs w:val="24"/>
          <w:lang w:val="fr-CA"/>
        </w:rPr>
        <w:t>nous ne sommes pas convaincus que, compte tenu de tous les témoignages que nous avons entendus sur les faits et circonstances du cas, la conduite de la juge de paix constitue une inconduite judiciaire</w:t>
      </w:r>
      <w:r w:rsidR="006071F4" w:rsidRPr="00BD5E3D">
        <w:rPr>
          <w:rFonts w:cstheme="minorHAnsi"/>
          <w:szCs w:val="24"/>
          <w:lang w:val="fr-CA"/>
        </w:rPr>
        <w:t xml:space="preserve">. </w:t>
      </w:r>
      <w:r w:rsidR="00C0424B" w:rsidRPr="00BD5E3D">
        <w:rPr>
          <w:rFonts w:cstheme="minorHAnsi"/>
          <w:szCs w:val="24"/>
          <w:lang w:val="fr-CA"/>
        </w:rPr>
        <w:t xml:space="preserve">Bien qu’elle ait négligé ses obligations, sa conduite n’était pas si gravement contraire au principe d’intégrité judiciaire qu’elle a miné la confiance du </w:t>
      </w:r>
      <w:r w:rsidR="00C0424B" w:rsidRPr="00BD5E3D">
        <w:rPr>
          <w:rFonts w:cstheme="minorHAnsi"/>
          <w:szCs w:val="24"/>
          <w:lang w:val="fr-CA"/>
        </w:rPr>
        <w:lastRenderedPageBreak/>
        <w:t>public à l’égard de la magistrature et de l’administration de la justice en général</w:t>
      </w:r>
      <w:r w:rsidR="007840B9" w:rsidRPr="00BD5E3D">
        <w:rPr>
          <w:rFonts w:cstheme="minorHAnsi"/>
          <w:szCs w:val="24"/>
          <w:lang w:val="fr-CA"/>
        </w:rPr>
        <w:t xml:space="preserve">. </w:t>
      </w:r>
      <w:r w:rsidR="007B1F41" w:rsidRPr="00BD5E3D">
        <w:rPr>
          <w:rFonts w:cstheme="minorHAnsi"/>
          <w:szCs w:val="24"/>
          <w:lang w:val="fr-CA"/>
        </w:rPr>
        <w:t xml:space="preserve">Une personne raisonnable, pleinement renseignée, ne trouverait pas que l’intégrité de la magistrature a été minée dans ces circonstances. </w:t>
      </w:r>
    </w:p>
    <w:p w14:paraId="5260CA56" w14:textId="77777777" w:rsidR="0050236A" w:rsidRPr="00BD5E3D" w:rsidRDefault="0050236A" w:rsidP="007840B9">
      <w:pPr>
        <w:pStyle w:val="ListParagraph"/>
        <w:spacing w:line="240" w:lineRule="auto"/>
        <w:ind w:left="709" w:hanging="709"/>
        <w:jc w:val="both"/>
        <w:rPr>
          <w:rFonts w:cstheme="minorHAnsi"/>
          <w:szCs w:val="24"/>
          <w:lang w:val="fr-CA"/>
        </w:rPr>
      </w:pPr>
    </w:p>
    <w:p w14:paraId="663F2CDE" w14:textId="6C3A92D0" w:rsidR="00B72C64" w:rsidRPr="00BD5E3D" w:rsidRDefault="007B1F41" w:rsidP="007840B9">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Il ne faut pas considérer notre décision comme signifiant que quitter le tribunal avant la fin de la journée et négliger ses fonctions judiciaires ne peu</w:t>
      </w:r>
      <w:r w:rsidR="00823069">
        <w:rPr>
          <w:rFonts w:cstheme="minorHAnsi"/>
          <w:szCs w:val="24"/>
          <w:lang w:val="fr-CA"/>
        </w:rPr>
        <w:t>ven</w:t>
      </w:r>
      <w:r w:rsidRPr="00BD5E3D">
        <w:rPr>
          <w:rFonts w:cstheme="minorHAnsi"/>
          <w:szCs w:val="24"/>
          <w:lang w:val="fr-CA"/>
        </w:rPr>
        <w:t xml:space="preserve">t jamais constituer une inconduite judiciaire. Les témoignages que nous avons entendus indiquent que, jusqu’à présent, il se peut qu’il n’ait pas été clairement expliqué si ce genre de comportement constitue une inconduite judiciaire. Étant donné notre conclusion que la conduite de la juge de paix était clairement inappropriée, ce qui est attendu des juges de paix à l’égard de l’exercice de leurs fonctions judiciaires est désormais clarifié. Un comité d’audition futur pourrait très bien juger qu’une négligence des fonctions judiciaires constitue une inconduite judiciaire. </w:t>
      </w:r>
    </w:p>
    <w:p w14:paraId="20A92282" w14:textId="77777777" w:rsidR="00B72C64" w:rsidRPr="00BD5E3D" w:rsidRDefault="00B72C64" w:rsidP="007840B9">
      <w:pPr>
        <w:pStyle w:val="ListParagraph"/>
        <w:spacing w:line="240" w:lineRule="auto"/>
        <w:ind w:left="709" w:hanging="709"/>
        <w:jc w:val="both"/>
        <w:rPr>
          <w:rFonts w:cstheme="minorHAnsi"/>
          <w:szCs w:val="24"/>
          <w:lang w:val="fr-CA"/>
        </w:rPr>
      </w:pPr>
    </w:p>
    <w:p w14:paraId="139D913F" w14:textId="75689B7A" w:rsidR="00C15256" w:rsidRPr="00BD5E3D" w:rsidRDefault="007B1F41" w:rsidP="007840B9">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En outre, </w:t>
      </w:r>
      <w:r w:rsidR="00BD7A0C" w:rsidRPr="00BD5E3D">
        <w:rPr>
          <w:rFonts w:cstheme="minorHAnsi"/>
          <w:szCs w:val="24"/>
          <w:lang w:val="fr-CA"/>
        </w:rPr>
        <w:t xml:space="preserve">bien que nous soyons d’avis que la juge de paix n’a pas commis d’inconduite judiciaire le 23 mai </w:t>
      </w:r>
      <w:r w:rsidR="00914A64" w:rsidRPr="00BD5E3D">
        <w:rPr>
          <w:rFonts w:cstheme="minorHAnsi"/>
          <w:szCs w:val="24"/>
          <w:lang w:val="fr-CA"/>
        </w:rPr>
        <w:t>2018</w:t>
      </w:r>
      <w:r w:rsidR="00C15256" w:rsidRPr="00BD5E3D">
        <w:rPr>
          <w:rFonts w:cstheme="minorHAnsi"/>
          <w:szCs w:val="24"/>
          <w:lang w:val="fr-CA"/>
        </w:rPr>
        <w:t xml:space="preserve"> </w:t>
      </w:r>
      <w:r w:rsidR="00BD7A0C" w:rsidRPr="00BD5E3D">
        <w:rPr>
          <w:rFonts w:cstheme="minorHAnsi"/>
          <w:szCs w:val="24"/>
          <w:lang w:val="fr-CA"/>
        </w:rPr>
        <w:t>et que, par conséquent, l’allégation de « tendance » d’inconduite judiciaire ne peut pas être établie, les actes de la juge de paix du 23 mai 2018 et sa conversation subséquente avec la JP</w:t>
      </w:r>
      <w:r w:rsidR="00846057" w:rsidRPr="00BD5E3D">
        <w:rPr>
          <w:rFonts w:cstheme="minorHAnsi"/>
          <w:szCs w:val="24"/>
          <w:lang w:val="fr-CA"/>
        </w:rPr>
        <w:t>P</w:t>
      </w:r>
      <w:r w:rsidR="00BD7A0C" w:rsidRPr="00BD5E3D">
        <w:rPr>
          <w:rFonts w:cstheme="minorHAnsi"/>
          <w:szCs w:val="24"/>
          <w:lang w:val="fr-CA"/>
        </w:rPr>
        <w:t xml:space="preserve">R </w:t>
      </w:r>
      <w:r w:rsidR="00A96359" w:rsidRPr="00BD5E3D">
        <w:rPr>
          <w:rFonts w:cstheme="minorHAnsi"/>
          <w:szCs w:val="24"/>
          <w:lang w:val="fr-CA"/>
        </w:rPr>
        <w:t>Leblanc</w:t>
      </w:r>
      <w:r w:rsidR="00BD7A0C" w:rsidRPr="00BD5E3D">
        <w:rPr>
          <w:rFonts w:cstheme="minorHAnsi"/>
          <w:szCs w:val="24"/>
          <w:lang w:val="fr-CA"/>
        </w:rPr>
        <w:t xml:space="preserve"> établissent un contexte dans le cadre duquel nous pouvons examiner sa conduite du 27 juin </w:t>
      </w:r>
      <w:r w:rsidR="00C15256" w:rsidRPr="00BD5E3D">
        <w:rPr>
          <w:rFonts w:cstheme="minorHAnsi"/>
          <w:szCs w:val="24"/>
          <w:lang w:val="fr-CA"/>
        </w:rPr>
        <w:t>2018.</w:t>
      </w:r>
    </w:p>
    <w:p w14:paraId="1ED9E452" w14:textId="77777777" w:rsidR="00C15256" w:rsidRPr="00BD5E3D" w:rsidRDefault="00C15256" w:rsidP="00E27DD6">
      <w:pPr>
        <w:pStyle w:val="ListParagraph"/>
        <w:spacing w:line="240" w:lineRule="auto"/>
        <w:jc w:val="both"/>
        <w:rPr>
          <w:rFonts w:cstheme="minorHAnsi"/>
          <w:szCs w:val="24"/>
          <w:lang w:val="fr-CA"/>
        </w:rPr>
      </w:pPr>
    </w:p>
    <w:p w14:paraId="2818EDBD" w14:textId="0C8AE739" w:rsidR="00C15256" w:rsidRPr="00BD5E3D" w:rsidRDefault="00BD7A0C" w:rsidP="00E27DD6">
      <w:pPr>
        <w:spacing w:line="240" w:lineRule="auto"/>
        <w:jc w:val="both"/>
        <w:rPr>
          <w:rFonts w:cstheme="minorHAnsi"/>
          <w:b/>
          <w:szCs w:val="24"/>
          <w:lang w:val="fr-CA"/>
        </w:rPr>
      </w:pPr>
      <w:r w:rsidRPr="00BD5E3D">
        <w:rPr>
          <w:rFonts w:cstheme="minorHAnsi"/>
          <w:b/>
          <w:szCs w:val="24"/>
          <w:lang w:val="fr-CA"/>
        </w:rPr>
        <w:t xml:space="preserve">ALLÉGATION </w:t>
      </w:r>
      <w:r w:rsidR="00CA4CEA" w:rsidRPr="00BD5E3D">
        <w:rPr>
          <w:rFonts w:cstheme="minorHAnsi"/>
          <w:b/>
          <w:szCs w:val="24"/>
          <w:lang w:val="fr-CA"/>
        </w:rPr>
        <w:t>CONCERNANT LE</w:t>
      </w:r>
      <w:r w:rsidRPr="00BD5E3D">
        <w:rPr>
          <w:rFonts w:cstheme="minorHAnsi"/>
          <w:b/>
          <w:szCs w:val="24"/>
          <w:lang w:val="fr-CA"/>
        </w:rPr>
        <w:t xml:space="preserve"> 27 JUIN </w:t>
      </w:r>
      <w:r w:rsidR="00C15256" w:rsidRPr="00BD5E3D">
        <w:rPr>
          <w:rFonts w:cstheme="minorHAnsi"/>
          <w:b/>
          <w:szCs w:val="24"/>
          <w:lang w:val="fr-CA"/>
        </w:rPr>
        <w:t>2018</w:t>
      </w:r>
    </w:p>
    <w:p w14:paraId="5F653E3B" w14:textId="7988D3F7" w:rsidR="00C15256" w:rsidRPr="00BD5E3D" w:rsidRDefault="00BD7A0C" w:rsidP="00EC30CA">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Dans l’arrêt</w:t>
      </w:r>
      <w:r w:rsidR="00C15256" w:rsidRPr="00BD5E3D">
        <w:rPr>
          <w:rFonts w:cstheme="minorHAnsi"/>
          <w:szCs w:val="24"/>
          <w:lang w:val="fr-CA"/>
        </w:rPr>
        <w:t xml:space="preserve"> </w:t>
      </w:r>
      <w:r w:rsidR="00C15256" w:rsidRPr="00BD5E3D">
        <w:rPr>
          <w:rFonts w:cstheme="minorHAnsi"/>
          <w:i/>
          <w:szCs w:val="24"/>
          <w:lang w:val="fr-CA"/>
        </w:rPr>
        <w:t>R</w:t>
      </w:r>
      <w:r w:rsidR="00C0317C" w:rsidRPr="00BD5E3D">
        <w:rPr>
          <w:rFonts w:cstheme="minorHAnsi"/>
          <w:i/>
          <w:szCs w:val="24"/>
          <w:lang w:val="fr-CA"/>
        </w:rPr>
        <w:t>.</w:t>
      </w:r>
      <w:r w:rsidR="00C15256" w:rsidRPr="00BD5E3D">
        <w:rPr>
          <w:rFonts w:cstheme="minorHAnsi"/>
          <w:i/>
          <w:szCs w:val="24"/>
          <w:lang w:val="fr-CA"/>
        </w:rPr>
        <w:t xml:space="preserve"> </w:t>
      </w:r>
      <w:r w:rsidRPr="00BD5E3D">
        <w:rPr>
          <w:rFonts w:cstheme="minorHAnsi"/>
          <w:i/>
          <w:szCs w:val="24"/>
          <w:lang w:val="fr-CA"/>
        </w:rPr>
        <w:t>c</w:t>
      </w:r>
      <w:r w:rsidR="00C0317C" w:rsidRPr="00BD5E3D">
        <w:rPr>
          <w:rFonts w:cstheme="minorHAnsi"/>
          <w:i/>
          <w:szCs w:val="24"/>
          <w:lang w:val="fr-CA"/>
        </w:rPr>
        <w:t>.</w:t>
      </w:r>
      <w:r w:rsidR="00C15256" w:rsidRPr="00BD5E3D">
        <w:rPr>
          <w:rFonts w:cstheme="minorHAnsi"/>
          <w:i/>
          <w:szCs w:val="24"/>
          <w:lang w:val="fr-CA"/>
        </w:rPr>
        <w:t xml:space="preserve"> Hall</w:t>
      </w:r>
      <w:r w:rsidR="00C15256" w:rsidRPr="00BD5E3D">
        <w:rPr>
          <w:rFonts w:cstheme="minorHAnsi"/>
          <w:szCs w:val="24"/>
          <w:lang w:val="fr-CA"/>
        </w:rPr>
        <w:t xml:space="preserve">, </w:t>
      </w:r>
      <w:r w:rsidRPr="00BD5E3D">
        <w:rPr>
          <w:rFonts w:cstheme="minorHAnsi"/>
          <w:szCs w:val="24"/>
          <w:lang w:val="fr-CA"/>
        </w:rPr>
        <w:t>CSC</w:t>
      </w:r>
      <w:r w:rsidR="00C15256" w:rsidRPr="00BD5E3D">
        <w:rPr>
          <w:rFonts w:cstheme="minorHAnsi"/>
          <w:szCs w:val="24"/>
          <w:lang w:val="fr-CA"/>
        </w:rPr>
        <w:t xml:space="preserve"> 2002, </w:t>
      </w:r>
      <w:r w:rsidRPr="00BD5E3D">
        <w:rPr>
          <w:rFonts w:cstheme="minorHAnsi"/>
          <w:szCs w:val="24"/>
          <w:lang w:val="fr-CA"/>
        </w:rPr>
        <w:t xml:space="preserve">le juge </w:t>
      </w:r>
      <w:proofErr w:type="spellStart"/>
      <w:r w:rsidR="00C15256" w:rsidRPr="00BD5E3D">
        <w:rPr>
          <w:rFonts w:cstheme="minorHAnsi"/>
          <w:szCs w:val="24"/>
          <w:lang w:val="fr-CA"/>
        </w:rPr>
        <w:t>Iacobucci</w:t>
      </w:r>
      <w:proofErr w:type="spellEnd"/>
      <w:r w:rsidR="00C15256" w:rsidRPr="00BD5E3D">
        <w:rPr>
          <w:rFonts w:cstheme="minorHAnsi"/>
          <w:szCs w:val="24"/>
          <w:lang w:val="fr-CA"/>
        </w:rPr>
        <w:t xml:space="preserve"> </w:t>
      </w:r>
      <w:r w:rsidRPr="00BD5E3D">
        <w:rPr>
          <w:rFonts w:cstheme="minorHAnsi"/>
          <w:szCs w:val="24"/>
          <w:lang w:val="fr-CA"/>
        </w:rPr>
        <w:t xml:space="preserve">a commencé son jugement en ces termes, au paragraphe </w:t>
      </w:r>
      <w:r w:rsidR="00C15256" w:rsidRPr="00BD5E3D">
        <w:rPr>
          <w:rFonts w:cstheme="minorHAnsi"/>
          <w:szCs w:val="24"/>
          <w:lang w:val="fr-CA"/>
        </w:rPr>
        <w:t>47</w:t>
      </w:r>
      <w:r w:rsidRPr="00BD5E3D">
        <w:rPr>
          <w:rFonts w:cstheme="minorHAnsi"/>
          <w:szCs w:val="24"/>
          <w:lang w:val="fr-CA"/>
        </w:rPr>
        <w:t> </w:t>
      </w:r>
      <w:r w:rsidR="00C15256" w:rsidRPr="00BD5E3D">
        <w:rPr>
          <w:rFonts w:cstheme="minorHAnsi"/>
          <w:szCs w:val="24"/>
          <w:lang w:val="fr-CA"/>
        </w:rPr>
        <w:t>:</w:t>
      </w:r>
    </w:p>
    <w:p w14:paraId="4A113DB7" w14:textId="44CBF28A" w:rsidR="00C15256" w:rsidRPr="00BD5E3D" w:rsidRDefault="005934F3" w:rsidP="007255F3">
      <w:pPr>
        <w:spacing w:after="0" w:line="240" w:lineRule="auto"/>
        <w:ind w:left="1134" w:right="573"/>
        <w:jc w:val="both"/>
        <w:rPr>
          <w:rFonts w:cstheme="minorHAnsi"/>
          <w:szCs w:val="24"/>
          <w:lang w:val="fr-CA"/>
        </w:rPr>
      </w:pPr>
      <w:r w:rsidRPr="00BD5E3D">
        <w:rPr>
          <w:rFonts w:cstheme="minorHAnsi"/>
          <w:szCs w:val="24"/>
          <w:lang w:val="fr-CA"/>
        </w:rPr>
        <w:t>La liberté du citoyen est au c</w:t>
      </w:r>
      <w:r w:rsidR="00BD7A0C" w:rsidRPr="00BD5E3D">
        <w:rPr>
          <w:rFonts w:cstheme="minorHAnsi"/>
          <w:szCs w:val="24"/>
          <w:lang w:val="fr-CA"/>
        </w:rPr>
        <w:t>œ</w:t>
      </w:r>
      <w:r w:rsidRPr="00BD5E3D">
        <w:rPr>
          <w:rFonts w:cstheme="minorHAnsi"/>
          <w:szCs w:val="24"/>
          <w:lang w:val="fr-CA"/>
        </w:rPr>
        <w:t>ur d'une société libre et démocratique. La liberté perdue est perdue à jamais et le préjudice qui résulte de cette perte ne peut jamais être entièrement réparé. Par conséquent, dès qu'il existe un risque de perte de liberté, ne serait-ce que pour une seule journée, il nous incombe, en tant que membres d'une société libre et démocratique, de tout faire pour que notre système de justice réduise au minimum le risque de privation injustifiée de liberté.</w:t>
      </w:r>
    </w:p>
    <w:p w14:paraId="12797EFC" w14:textId="77777777" w:rsidR="00531BE6" w:rsidRPr="00BD5E3D" w:rsidRDefault="00531BE6" w:rsidP="00531BE6">
      <w:pPr>
        <w:pStyle w:val="ListParagraph"/>
        <w:spacing w:line="240" w:lineRule="auto"/>
        <w:ind w:left="709"/>
        <w:jc w:val="both"/>
        <w:rPr>
          <w:rFonts w:cstheme="minorHAnsi"/>
          <w:szCs w:val="24"/>
          <w:lang w:val="fr-CA"/>
        </w:rPr>
      </w:pPr>
    </w:p>
    <w:p w14:paraId="5A09336E" w14:textId="7F13D762" w:rsidR="00C15256" w:rsidRPr="00BD5E3D" w:rsidRDefault="00BD7A0C" w:rsidP="00EC30CA">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C’est en gardant ces mots à l’esprit que nous analysons les faits du 27 juin </w:t>
      </w:r>
      <w:r w:rsidR="001208D7" w:rsidRPr="00BD5E3D">
        <w:rPr>
          <w:rFonts w:cstheme="minorHAnsi"/>
          <w:szCs w:val="24"/>
          <w:lang w:val="fr-CA"/>
        </w:rPr>
        <w:t>2018</w:t>
      </w:r>
      <w:r w:rsidR="00C15256" w:rsidRPr="00BD5E3D">
        <w:rPr>
          <w:rFonts w:cstheme="minorHAnsi"/>
          <w:szCs w:val="24"/>
          <w:lang w:val="fr-CA"/>
        </w:rPr>
        <w:t>.</w:t>
      </w:r>
    </w:p>
    <w:p w14:paraId="2E06F168" w14:textId="77777777" w:rsidR="00C15256" w:rsidRPr="00BD5E3D" w:rsidRDefault="00C15256" w:rsidP="00E27DD6">
      <w:pPr>
        <w:pStyle w:val="ListParagraph"/>
        <w:spacing w:line="240" w:lineRule="auto"/>
        <w:ind w:left="709"/>
        <w:jc w:val="both"/>
        <w:rPr>
          <w:rFonts w:cstheme="minorHAnsi"/>
          <w:szCs w:val="24"/>
          <w:lang w:val="fr-CA"/>
        </w:rPr>
      </w:pPr>
    </w:p>
    <w:p w14:paraId="5B67F294" w14:textId="02C1A423" w:rsidR="00C15256" w:rsidRPr="00BD5E3D" w:rsidRDefault="00BD7A0C"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Le paragraphe </w:t>
      </w:r>
      <w:r w:rsidR="00C15256" w:rsidRPr="00BD5E3D">
        <w:rPr>
          <w:rFonts w:cstheme="minorHAnsi"/>
          <w:szCs w:val="24"/>
          <w:lang w:val="fr-CA"/>
        </w:rPr>
        <w:t xml:space="preserve">2 (B) </w:t>
      </w:r>
      <w:r w:rsidRPr="00BD5E3D">
        <w:rPr>
          <w:rFonts w:cstheme="minorHAnsi"/>
          <w:szCs w:val="24"/>
          <w:lang w:val="fr-CA"/>
        </w:rPr>
        <w:t xml:space="preserve">de l’Avis d’audience prévoit </w:t>
      </w:r>
      <w:r w:rsidR="00C15256" w:rsidRPr="00BD5E3D">
        <w:rPr>
          <w:rFonts w:cstheme="minorHAnsi"/>
          <w:szCs w:val="24"/>
          <w:lang w:val="fr-CA"/>
        </w:rPr>
        <w:t>:</w:t>
      </w:r>
    </w:p>
    <w:p w14:paraId="3DD202C4" w14:textId="34E019B2" w:rsidR="00C15256" w:rsidRPr="00BD5E3D" w:rsidRDefault="00BD7A0C" w:rsidP="00FB3D19">
      <w:pPr>
        <w:spacing w:after="0" w:line="240" w:lineRule="auto"/>
        <w:ind w:left="1418" w:right="571" w:hanging="23"/>
        <w:jc w:val="both"/>
        <w:rPr>
          <w:rFonts w:cstheme="minorHAnsi"/>
          <w:szCs w:val="24"/>
          <w:lang w:val="fr-CA"/>
        </w:rPr>
      </w:pPr>
      <w:r w:rsidRPr="00BD5E3D">
        <w:rPr>
          <w:rFonts w:cstheme="minorHAnsi"/>
          <w:szCs w:val="24"/>
          <w:lang w:val="fr-CA"/>
        </w:rPr>
        <w:t>« </w:t>
      </w:r>
      <w:r w:rsidR="00CA4CEA" w:rsidRPr="00BD5E3D">
        <w:rPr>
          <w:rFonts w:cstheme="minorHAnsi"/>
          <w:szCs w:val="24"/>
          <w:lang w:val="fr-CA"/>
        </w:rPr>
        <w:t xml:space="preserve">Vous avez omis </w:t>
      </w:r>
      <w:r w:rsidR="00DA4A58" w:rsidRPr="00BD5E3D">
        <w:rPr>
          <w:rFonts w:cstheme="minorHAnsi"/>
          <w:szCs w:val="24"/>
          <w:lang w:val="fr-CA"/>
        </w:rPr>
        <w:t>de vous acquitter de vos fonctions judiciaires le 27</w:t>
      </w:r>
      <w:r w:rsidR="00823069">
        <w:rPr>
          <w:rFonts w:cstheme="minorHAnsi"/>
          <w:szCs w:val="24"/>
          <w:lang w:val="fr-CA"/>
        </w:rPr>
        <w:t> </w:t>
      </w:r>
      <w:r w:rsidR="00DA4A58" w:rsidRPr="00BD5E3D">
        <w:rPr>
          <w:rFonts w:cstheme="minorHAnsi"/>
          <w:szCs w:val="24"/>
          <w:lang w:val="fr-CA"/>
        </w:rPr>
        <w:t xml:space="preserve">juin </w:t>
      </w:r>
      <w:r w:rsidR="00C15256" w:rsidRPr="00BD5E3D">
        <w:rPr>
          <w:rFonts w:cstheme="minorHAnsi"/>
          <w:szCs w:val="24"/>
          <w:lang w:val="fr-CA"/>
        </w:rPr>
        <w:t>2018</w:t>
      </w:r>
      <w:r w:rsidR="00823069">
        <w:rPr>
          <w:rFonts w:cstheme="minorHAnsi"/>
          <w:szCs w:val="24"/>
          <w:lang w:val="fr-CA"/>
        </w:rPr>
        <w:t>. En effet, l</w:t>
      </w:r>
      <w:r w:rsidR="00DA4A58" w:rsidRPr="00BD5E3D">
        <w:rPr>
          <w:rFonts w:cstheme="minorHAnsi"/>
          <w:szCs w:val="24"/>
          <w:lang w:val="fr-CA"/>
        </w:rPr>
        <w:t xml:space="preserve">orsque vous présidiez le </w:t>
      </w:r>
      <w:r w:rsidR="00DA4A58" w:rsidRPr="00BD5E3D">
        <w:rPr>
          <w:rFonts w:eastAsia="Times New Roman" w:cstheme="minorHAnsi"/>
          <w:szCs w:val="24"/>
          <w:lang w:val="fr-CA" w:eastAsia="en-CA"/>
        </w:rPr>
        <w:t xml:space="preserve">tribunal des enquêtes sur le cautionnement à </w:t>
      </w:r>
      <w:r w:rsidR="00C15256" w:rsidRPr="00BD5E3D">
        <w:rPr>
          <w:rFonts w:cstheme="minorHAnsi"/>
          <w:szCs w:val="24"/>
          <w:lang w:val="fr-CA"/>
        </w:rPr>
        <w:t>Cornwall</w:t>
      </w:r>
      <w:r w:rsidR="00823069">
        <w:rPr>
          <w:rFonts w:cstheme="minorHAnsi"/>
          <w:szCs w:val="24"/>
          <w:lang w:val="fr-CA"/>
        </w:rPr>
        <w:t>, v</w:t>
      </w:r>
      <w:r w:rsidR="00DA4A58" w:rsidRPr="00BD5E3D">
        <w:rPr>
          <w:rFonts w:cstheme="minorHAnsi"/>
          <w:szCs w:val="24"/>
          <w:lang w:val="fr-CA"/>
        </w:rPr>
        <w:t xml:space="preserve">ous avez </w:t>
      </w:r>
      <w:r w:rsidR="00823069">
        <w:rPr>
          <w:rFonts w:cstheme="minorHAnsi"/>
          <w:szCs w:val="24"/>
          <w:lang w:val="fr-CA"/>
        </w:rPr>
        <w:t xml:space="preserve">clos le tribunal </w:t>
      </w:r>
      <w:r w:rsidR="00DA4A58" w:rsidRPr="00BD5E3D">
        <w:rPr>
          <w:rFonts w:cstheme="minorHAnsi"/>
          <w:szCs w:val="24"/>
          <w:lang w:val="fr-CA"/>
        </w:rPr>
        <w:t>plus tôt en sachant qu’un défendeur se trouvait dans le bâtiment et</w:t>
      </w:r>
      <w:r w:rsidR="00823069">
        <w:rPr>
          <w:rFonts w:cstheme="minorHAnsi"/>
          <w:szCs w:val="24"/>
          <w:lang w:val="fr-CA"/>
        </w:rPr>
        <w:t>,</w:t>
      </w:r>
      <w:r w:rsidR="00DA4A58" w:rsidRPr="00BD5E3D">
        <w:rPr>
          <w:rFonts w:cstheme="minorHAnsi"/>
          <w:szCs w:val="24"/>
          <w:lang w:val="fr-CA"/>
        </w:rPr>
        <w:t xml:space="preserve"> </w:t>
      </w:r>
      <w:r w:rsidR="00823069">
        <w:rPr>
          <w:rFonts w:cstheme="minorHAnsi"/>
          <w:szCs w:val="24"/>
          <w:lang w:val="fr-CA"/>
        </w:rPr>
        <w:t xml:space="preserve">comme vous l’a dit </w:t>
      </w:r>
      <w:r w:rsidR="00DA4A58" w:rsidRPr="00BD5E3D">
        <w:rPr>
          <w:rFonts w:cstheme="minorHAnsi"/>
          <w:szCs w:val="24"/>
          <w:lang w:val="fr-CA"/>
        </w:rPr>
        <w:t>le procureur adjoint de la Couronne</w:t>
      </w:r>
      <w:r w:rsidR="00823069">
        <w:rPr>
          <w:rFonts w:cstheme="minorHAnsi"/>
          <w:szCs w:val="24"/>
          <w:lang w:val="fr-CA"/>
        </w:rPr>
        <w:t>,</w:t>
      </w:r>
      <w:r w:rsidR="00DA4A58" w:rsidRPr="00BD5E3D">
        <w:rPr>
          <w:rFonts w:cstheme="minorHAnsi"/>
          <w:szCs w:val="24"/>
          <w:lang w:val="fr-CA"/>
        </w:rPr>
        <w:t xml:space="preserve"> que ce défendeur avait une chance d’être remis en liberté, ce qui a privé </w:t>
      </w:r>
      <w:r w:rsidR="00DA4A58" w:rsidRPr="00BD5E3D">
        <w:rPr>
          <w:rFonts w:cstheme="minorHAnsi"/>
          <w:color w:val="000000"/>
          <w:szCs w:val="24"/>
          <w:lang w:val="fr-CA"/>
        </w:rPr>
        <w:t>un accusé de son droit à une enquête sur la mise en liberté sous caution raisonnable, à un traitement équitable en vertu de la loi, à l’application régulière de la loi et finalement à son droit à la liberté</w:t>
      </w:r>
      <w:r w:rsidR="00C15256" w:rsidRPr="00BD5E3D">
        <w:rPr>
          <w:rFonts w:cstheme="minorHAnsi"/>
          <w:szCs w:val="24"/>
          <w:lang w:val="fr-CA"/>
        </w:rPr>
        <w:t xml:space="preserve">. </w:t>
      </w:r>
      <w:r w:rsidR="00DA4A58" w:rsidRPr="00BD5E3D">
        <w:rPr>
          <w:rFonts w:cstheme="minorHAnsi"/>
          <w:szCs w:val="24"/>
          <w:lang w:val="fr-CA"/>
        </w:rPr>
        <w:t xml:space="preserve">Ces faits ont été portés à </w:t>
      </w:r>
      <w:r w:rsidR="00DA4A58" w:rsidRPr="00BD5E3D">
        <w:rPr>
          <w:rFonts w:cstheme="minorHAnsi"/>
          <w:szCs w:val="24"/>
          <w:lang w:val="fr-CA"/>
        </w:rPr>
        <w:lastRenderedPageBreak/>
        <w:t xml:space="preserve">l’attention </w:t>
      </w:r>
      <w:r w:rsidR="00823069">
        <w:rPr>
          <w:rFonts w:cstheme="minorHAnsi"/>
          <w:szCs w:val="24"/>
          <w:lang w:val="fr-CA"/>
        </w:rPr>
        <w:t>du</w:t>
      </w:r>
      <w:r w:rsidR="00DA4A58" w:rsidRPr="00BD5E3D">
        <w:rPr>
          <w:rFonts w:cstheme="minorHAnsi"/>
          <w:szCs w:val="24"/>
          <w:lang w:val="fr-CA"/>
        </w:rPr>
        <w:t xml:space="preserve"> juge principal régional après une apparente tentative de suicide du défendeur alors qu’il était sous la garde de la police, dans la nuit du 27 juin </w:t>
      </w:r>
      <w:r w:rsidR="00C15256" w:rsidRPr="00BD5E3D">
        <w:rPr>
          <w:rFonts w:cstheme="minorHAnsi"/>
          <w:szCs w:val="24"/>
          <w:lang w:val="fr-CA"/>
        </w:rPr>
        <w:t>2018</w:t>
      </w:r>
      <w:r w:rsidR="00DA4A58" w:rsidRPr="00BD5E3D">
        <w:rPr>
          <w:rFonts w:cstheme="minorHAnsi"/>
          <w:szCs w:val="24"/>
          <w:lang w:val="fr-CA"/>
        </w:rPr>
        <w:t>. »</w:t>
      </w:r>
      <w:r w:rsidR="00823069">
        <w:rPr>
          <w:rFonts w:cstheme="minorHAnsi"/>
          <w:szCs w:val="24"/>
          <w:lang w:val="fr-CA"/>
        </w:rPr>
        <w:t xml:space="preserve"> [</w:t>
      </w:r>
      <w:proofErr w:type="gramStart"/>
      <w:r w:rsidR="00823069">
        <w:rPr>
          <w:rFonts w:cstheme="minorHAnsi"/>
          <w:szCs w:val="24"/>
          <w:lang w:val="fr-CA"/>
        </w:rPr>
        <w:t>traduction</w:t>
      </w:r>
      <w:proofErr w:type="gramEnd"/>
      <w:r w:rsidR="00823069">
        <w:rPr>
          <w:rFonts w:cstheme="minorHAnsi"/>
          <w:szCs w:val="24"/>
          <w:lang w:val="fr-CA"/>
        </w:rPr>
        <w:t>]</w:t>
      </w:r>
    </w:p>
    <w:p w14:paraId="3CC0DB5E" w14:textId="77777777" w:rsidR="00C15256" w:rsidRPr="00BD5E3D" w:rsidRDefault="00C15256" w:rsidP="00E27DD6">
      <w:pPr>
        <w:pStyle w:val="ListParagraph"/>
        <w:spacing w:line="240" w:lineRule="auto"/>
        <w:ind w:left="709"/>
        <w:jc w:val="both"/>
        <w:rPr>
          <w:rFonts w:cstheme="minorHAnsi"/>
          <w:szCs w:val="24"/>
          <w:lang w:val="fr-CA"/>
        </w:rPr>
      </w:pPr>
    </w:p>
    <w:p w14:paraId="4DAC6789" w14:textId="733D062A" w:rsidR="00C15256" w:rsidRPr="00BD5E3D" w:rsidRDefault="005F1B63"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Nous avons déjà rendu une ordonnance interdisant la publication du nom du défendeur et nous l’appellerons « JJ » dans les présents motifs. À l’époque pertinente, JJ avait 19 ans et faisait l’objet d’accusations de voies de fait présumées perpétrées le 4 mars </w:t>
      </w:r>
      <w:r w:rsidR="00C15256" w:rsidRPr="00BD5E3D">
        <w:rPr>
          <w:rFonts w:cstheme="minorHAnsi"/>
          <w:szCs w:val="24"/>
          <w:lang w:val="fr-CA"/>
        </w:rPr>
        <w:t xml:space="preserve">2018. </w:t>
      </w:r>
      <w:r w:rsidRPr="00BD5E3D">
        <w:rPr>
          <w:rFonts w:cstheme="minorHAnsi"/>
          <w:szCs w:val="24"/>
          <w:lang w:val="fr-CA"/>
        </w:rPr>
        <w:t xml:space="preserve">Conformément à une promesse de comparaître, </w:t>
      </w:r>
      <w:r w:rsidR="00823069">
        <w:rPr>
          <w:rFonts w:cstheme="minorHAnsi"/>
          <w:szCs w:val="24"/>
          <w:lang w:val="fr-CA"/>
        </w:rPr>
        <w:t xml:space="preserve">en échange de </w:t>
      </w:r>
      <w:r w:rsidRPr="00BD5E3D">
        <w:rPr>
          <w:rFonts w:cstheme="minorHAnsi"/>
          <w:szCs w:val="24"/>
          <w:lang w:val="fr-CA"/>
        </w:rPr>
        <w:t xml:space="preserve">laquelle il avait été remis en liberté, JJ a comparu au tribunal pour répondre des accusations de voies de fait le 26 avril </w:t>
      </w:r>
      <w:r w:rsidR="00C15256" w:rsidRPr="00BD5E3D">
        <w:rPr>
          <w:rFonts w:cstheme="minorHAnsi"/>
          <w:szCs w:val="24"/>
          <w:lang w:val="fr-CA"/>
        </w:rPr>
        <w:t>2018</w:t>
      </w:r>
      <w:r w:rsidRPr="00BD5E3D">
        <w:rPr>
          <w:rFonts w:cstheme="minorHAnsi"/>
          <w:szCs w:val="24"/>
          <w:lang w:val="fr-CA"/>
        </w:rPr>
        <w:t>. Après quelques comparutions, l’audience sur ce chef d’accusation a été ajournée au 31</w:t>
      </w:r>
      <w:r w:rsidR="00F41129">
        <w:rPr>
          <w:rFonts w:cstheme="minorHAnsi"/>
          <w:szCs w:val="24"/>
          <w:lang w:val="fr-CA"/>
        </w:rPr>
        <w:t> </w:t>
      </w:r>
      <w:r w:rsidRPr="00BD5E3D">
        <w:rPr>
          <w:rFonts w:cstheme="minorHAnsi"/>
          <w:szCs w:val="24"/>
          <w:lang w:val="fr-CA"/>
        </w:rPr>
        <w:t xml:space="preserve">mai </w:t>
      </w:r>
      <w:r w:rsidR="000113F0" w:rsidRPr="00BD5E3D">
        <w:rPr>
          <w:rFonts w:cstheme="minorHAnsi"/>
          <w:szCs w:val="24"/>
          <w:lang w:val="fr-CA"/>
        </w:rPr>
        <w:t>2018</w:t>
      </w:r>
      <w:r w:rsidR="00C15256" w:rsidRPr="00BD5E3D">
        <w:rPr>
          <w:rFonts w:cstheme="minorHAnsi"/>
          <w:szCs w:val="24"/>
          <w:lang w:val="fr-CA"/>
        </w:rPr>
        <w:t xml:space="preserve">. </w:t>
      </w:r>
      <w:r w:rsidRPr="00BD5E3D">
        <w:rPr>
          <w:rFonts w:cstheme="minorHAnsi"/>
          <w:szCs w:val="24"/>
          <w:lang w:val="fr-CA"/>
        </w:rPr>
        <w:t xml:space="preserve">Le 28 avril </w:t>
      </w:r>
      <w:r w:rsidR="000113F0" w:rsidRPr="00BD5E3D">
        <w:rPr>
          <w:rFonts w:cstheme="minorHAnsi"/>
          <w:szCs w:val="24"/>
          <w:lang w:val="fr-CA"/>
        </w:rPr>
        <w:t>2018,</w:t>
      </w:r>
      <w:r w:rsidR="00C15256" w:rsidRPr="00BD5E3D">
        <w:rPr>
          <w:rFonts w:cstheme="minorHAnsi"/>
          <w:szCs w:val="24"/>
          <w:lang w:val="fr-CA"/>
        </w:rPr>
        <w:t xml:space="preserve"> </w:t>
      </w:r>
      <w:r w:rsidR="009E4C3A" w:rsidRPr="00BD5E3D">
        <w:rPr>
          <w:rFonts w:cstheme="minorHAnsi"/>
          <w:szCs w:val="24"/>
          <w:lang w:val="fr-CA"/>
        </w:rPr>
        <w:t xml:space="preserve">JJ </w:t>
      </w:r>
      <w:r w:rsidRPr="00BD5E3D">
        <w:rPr>
          <w:rFonts w:cstheme="minorHAnsi"/>
          <w:szCs w:val="24"/>
          <w:lang w:val="fr-CA"/>
        </w:rPr>
        <w:t xml:space="preserve">a été arrêté pour violation présumée de l’engagement donné à </w:t>
      </w:r>
      <w:r w:rsidR="00F41129">
        <w:rPr>
          <w:rFonts w:cstheme="minorHAnsi"/>
          <w:szCs w:val="24"/>
          <w:lang w:val="fr-CA"/>
        </w:rPr>
        <w:t>l’</w:t>
      </w:r>
      <w:r w:rsidRPr="00BD5E3D">
        <w:rPr>
          <w:rFonts w:cstheme="minorHAnsi"/>
          <w:szCs w:val="24"/>
          <w:lang w:val="fr-CA"/>
        </w:rPr>
        <w:t xml:space="preserve">agent responsable et il a été remis en liberté par la police sur promesse de comparaître au tribunal le 31 mai </w:t>
      </w:r>
      <w:r w:rsidR="000113F0" w:rsidRPr="00BD5E3D">
        <w:rPr>
          <w:rFonts w:cstheme="minorHAnsi"/>
          <w:szCs w:val="24"/>
          <w:lang w:val="fr-CA"/>
        </w:rPr>
        <w:t>2018</w:t>
      </w:r>
      <w:r w:rsidR="00C15256" w:rsidRPr="00BD5E3D">
        <w:rPr>
          <w:rFonts w:cstheme="minorHAnsi"/>
          <w:szCs w:val="24"/>
          <w:lang w:val="fr-CA"/>
        </w:rPr>
        <w:t xml:space="preserve">. </w:t>
      </w:r>
      <w:r w:rsidRPr="00BD5E3D">
        <w:rPr>
          <w:rFonts w:cstheme="minorHAnsi"/>
          <w:szCs w:val="24"/>
          <w:lang w:val="fr-CA"/>
        </w:rPr>
        <w:t xml:space="preserve">Le 31 mai </w:t>
      </w:r>
      <w:r w:rsidR="000113F0" w:rsidRPr="00BD5E3D">
        <w:rPr>
          <w:rFonts w:cstheme="minorHAnsi"/>
          <w:szCs w:val="24"/>
          <w:lang w:val="fr-CA"/>
        </w:rPr>
        <w:t xml:space="preserve">2018, </w:t>
      </w:r>
      <w:r w:rsidRPr="00BD5E3D">
        <w:rPr>
          <w:rFonts w:cstheme="minorHAnsi"/>
          <w:szCs w:val="24"/>
          <w:lang w:val="fr-CA"/>
        </w:rPr>
        <w:t xml:space="preserve">toutes les accusations contre lui ont été ajournées au 28 juin </w:t>
      </w:r>
      <w:r w:rsidR="00C15256" w:rsidRPr="00BD5E3D">
        <w:rPr>
          <w:rFonts w:cstheme="minorHAnsi"/>
          <w:szCs w:val="24"/>
          <w:lang w:val="fr-CA"/>
        </w:rPr>
        <w:t>2018.</w:t>
      </w:r>
      <w:r w:rsidRPr="00BD5E3D">
        <w:rPr>
          <w:rFonts w:cstheme="minorHAnsi"/>
          <w:szCs w:val="24"/>
          <w:lang w:val="fr-CA"/>
        </w:rPr>
        <w:t xml:space="preserve"> En attendant, cinq nouvelles accusations ont été portées contre lui le 18 juin </w:t>
      </w:r>
      <w:r w:rsidR="000113F0" w:rsidRPr="00BD5E3D">
        <w:rPr>
          <w:rFonts w:cstheme="minorHAnsi"/>
          <w:szCs w:val="24"/>
          <w:lang w:val="fr-CA"/>
        </w:rPr>
        <w:t xml:space="preserve">2018, </w:t>
      </w:r>
      <w:r w:rsidRPr="00BD5E3D">
        <w:rPr>
          <w:rFonts w:cstheme="minorHAnsi"/>
          <w:szCs w:val="24"/>
          <w:lang w:val="fr-CA"/>
        </w:rPr>
        <w:t xml:space="preserve">qui incluaient </w:t>
      </w:r>
      <w:r w:rsidR="00112FE2" w:rsidRPr="00BD5E3D">
        <w:rPr>
          <w:rFonts w:cstheme="minorHAnsi"/>
          <w:szCs w:val="24"/>
          <w:lang w:val="fr-CA"/>
        </w:rPr>
        <w:t>un chef d</w:t>
      </w:r>
      <w:r w:rsidRPr="00BD5E3D">
        <w:rPr>
          <w:rFonts w:cstheme="minorHAnsi"/>
          <w:szCs w:val="24"/>
          <w:lang w:val="fr-CA"/>
        </w:rPr>
        <w:t xml:space="preserve">’omission de se présenter pour </w:t>
      </w:r>
      <w:r w:rsidR="00112FE2" w:rsidRPr="00BD5E3D">
        <w:rPr>
          <w:rFonts w:cstheme="minorHAnsi"/>
          <w:szCs w:val="24"/>
          <w:lang w:val="fr-CA"/>
        </w:rPr>
        <w:t xml:space="preserve">la prise des empreintes digitales et quatre chefs de violation de son engagement. En raison de toutes ces accusations, un mandat d’arrestation de première instance a été délivré à son encontre et ce mandat a été exécuté le 27 juin </w:t>
      </w:r>
      <w:r w:rsidR="000113F0" w:rsidRPr="00BD5E3D">
        <w:rPr>
          <w:rFonts w:cstheme="minorHAnsi"/>
          <w:szCs w:val="24"/>
          <w:lang w:val="fr-CA"/>
        </w:rPr>
        <w:t xml:space="preserve">2018, </w:t>
      </w:r>
      <w:r w:rsidR="00112FE2" w:rsidRPr="00BD5E3D">
        <w:rPr>
          <w:rFonts w:cstheme="minorHAnsi"/>
          <w:szCs w:val="24"/>
          <w:lang w:val="fr-CA"/>
        </w:rPr>
        <w:t xml:space="preserve">ce qui explique pourquoi il se trouvait au </w:t>
      </w:r>
      <w:r w:rsidR="00112FE2" w:rsidRPr="00BD5E3D">
        <w:rPr>
          <w:rFonts w:eastAsia="Times New Roman" w:cstheme="minorHAnsi"/>
          <w:szCs w:val="24"/>
          <w:lang w:val="fr-CA" w:eastAsia="en-CA"/>
        </w:rPr>
        <w:t xml:space="preserve">tribunal des enquêtes sur le cautionnement ce jour-là. La juge de paix avait délivré le mandat d’arrestation de première instance le 18 juin </w:t>
      </w:r>
      <w:r w:rsidR="000113F0" w:rsidRPr="00BD5E3D">
        <w:rPr>
          <w:rFonts w:cstheme="minorHAnsi"/>
          <w:szCs w:val="24"/>
          <w:lang w:val="fr-CA"/>
        </w:rPr>
        <w:t>2018</w:t>
      </w:r>
      <w:r w:rsidR="00112FE2" w:rsidRPr="00BD5E3D">
        <w:rPr>
          <w:rFonts w:cstheme="minorHAnsi"/>
          <w:szCs w:val="24"/>
          <w:lang w:val="fr-CA"/>
        </w:rPr>
        <w:t>,</w:t>
      </w:r>
      <w:r w:rsidR="00C15256" w:rsidRPr="00BD5E3D">
        <w:rPr>
          <w:rFonts w:cstheme="minorHAnsi"/>
          <w:szCs w:val="24"/>
          <w:lang w:val="fr-CA"/>
        </w:rPr>
        <w:t xml:space="preserve"> </w:t>
      </w:r>
      <w:r w:rsidR="00DF4E2A" w:rsidRPr="00BD5E3D">
        <w:rPr>
          <w:rFonts w:cstheme="minorHAnsi"/>
          <w:szCs w:val="24"/>
          <w:lang w:val="fr-CA"/>
        </w:rPr>
        <w:t>mais cela n’entre pas en ligne de compte, car on ne peut pas s’attendre à ce qu’elle s’en souvienne</w:t>
      </w:r>
      <w:r w:rsidR="00F41129">
        <w:rPr>
          <w:rFonts w:cstheme="minorHAnsi"/>
          <w:szCs w:val="24"/>
          <w:lang w:val="fr-CA"/>
        </w:rPr>
        <w:t>,</w:t>
      </w:r>
      <w:r w:rsidR="00DF4E2A" w:rsidRPr="00BD5E3D">
        <w:rPr>
          <w:rFonts w:cstheme="minorHAnsi"/>
          <w:szCs w:val="24"/>
          <w:lang w:val="fr-CA"/>
        </w:rPr>
        <w:t xml:space="preserve"> étant donné le nombre de dossiers qu’elle traite à la Cour des juges de paix et le temps écoulé</w:t>
      </w:r>
      <w:r w:rsidR="00C15256" w:rsidRPr="00BD5E3D">
        <w:rPr>
          <w:rFonts w:cstheme="minorHAnsi"/>
          <w:szCs w:val="24"/>
          <w:lang w:val="fr-CA"/>
        </w:rPr>
        <w:t>.</w:t>
      </w:r>
    </w:p>
    <w:p w14:paraId="6A0CCA0F" w14:textId="77777777" w:rsidR="00C15256" w:rsidRPr="00BD5E3D" w:rsidRDefault="00C15256" w:rsidP="00E27DD6">
      <w:pPr>
        <w:pStyle w:val="ListParagraph"/>
        <w:spacing w:line="240" w:lineRule="auto"/>
        <w:ind w:left="709"/>
        <w:jc w:val="both"/>
        <w:rPr>
          <w:rFonts w:cstheme="minorHAnsi"/>
          <w:szCs w:val="24"/>
          <w:lang w:val="fr-CA"/>
        </w:rPr>
      </w:pPr>
    </w:p>
    <w:p w14:paraId="07B092BF" w14:textId="4E062124" w:rsidR="00C15256" w:rsidRPr="00BD5E3D" w:rsidRDefault="00DF4E2A"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Le mandat d’arrestation de première instance a été exécuté le matin du 27 juin </w:t>
      </w:r>
      <w:r w:rsidR="00531BE6" w:rsidRPr="00BD5E3D">
        <w:rPr>
          <w:rFonts w:cstheme="minorHAnsi"/>
          <w:szCs w:val="24"/>
          <w:lang w:val="fr-CA"/>
        </w:rPr>
        <w:t>2018</w:t>
      </w:r>
      <w:r w:rsidR="00C15256" w:rsidRPr="00BD5E3D">
        <w:rPr>
          <w:rFonts w:cstheme="minorHAnsi"/>
          <w:szCs w:val="24"/>
          <w:lang w:val="fr-CA"/>
        </w:rPr>
        <w:t xml:space="preserve"> </w:t>
      </w:r>
      <w:r w:rsidRPr="00BD5E3D">
        <w:rPr>
          <w:rFonts w:cstheme="minorHAnsi"/>
          <w:szCs w:val="24"/>
          <w:lang w:val="fr-CA"/>
        </w:rPr>
        <w:t xml:space="preserve">par le Service de police de </w:t>
      </w:r>
      <w:r w:rsidR="00C15256" w:rsidRPr="00BD5E3D">
        <w:rPr>
          <w:rFonts w:cstheme="minorHAnsi"/>
          <w:szCs w:val="24"/>
          <w:lang w:val="fr-CA"/>
        </w:rPr>
        <w:t xml:space="preserve">Cornwall </w:t>
      </w:r>
      <w:r w:rsidRPr="00BD5E3D">
        <w:rPr>
          <w:rFonts w:cstheme="minorHAnsi"/>
          <w:szCs w:val="24"/>
          <w:lang w:val="fr-CA"/>
        </w:rPr>
        <w:t xml:space="preserve">et </w:t>
      </w:r>
      <w:r w:rsidR="00C15256" w:rsidRPr="00BD5E3D">
        <w:rPr>
          <w:rFonts w:cstheme="minorHAnsi"/>
          <w:szCs w:val="24"/>
          <w:lang w:val="fr-CA"/>
        </w:rPr>
        <w:t xml:space="preserve">JJ </w:t>
      </w:r>
      <w:r w:rsidRPr="00BD5E3D">
        <w:rPr>
          <w:rFonts w:cstheme="minorHAnsi"/>
          <w:szCs w:val="24"/>
          <w:lang w:val="fr-CA"/>
        </w:rPr>
        <w:t xml:space="preserve">a été emmené au palais de justice. Il n’a jamais comparu devant le </w:t>
      </w:r>
      <w:r w:rsidRPr="00BD5E3D">
        <w:rPr>
          <w:rFonts w:eastAsia="Times New Roman" w:cstheme="minorHAnsi"/>
          <w:szCs w:val="24"/>
          <w:lang w:val="fr-CA" w:eastAsia="en-CA"/>
        </w:rPr>
        <w:t xml:space="preserve">tribunal des enquêtes sur le cautionnement, car la juge de paix a refusé d’attendre que les dénonciations soient récupérées et amenées devant le tribunal. Elle a décidé que l’affaire serait tranchée le lendemain matin, car elle ne « voulait pas attendre ici jusqu’à ce que tout le monde trouve ce dont il a besoin dans le système ». Il y a lieu de souligner que la juge de paix n’a pas admis dans son contre-interrogatoire, dans le cadre de l’audience qui nous concerne, que JJ avait été arrêté ce jour-là, même si c’est la seule déduction logique. </w:t>
      </w:r>
    </w:p>
    <w:p w14:paraId="1BFA4F14" w14:textId="77777777" w:rsidR="00C15256" w:rsidRPr="00BD5E3D" w:rsidRDefault="00C15256" w:rsidP="00E27DD6">
      <w:pPr>
        <w:pStyle w:val="ListParagraph"/>
        <w:spacing w:line="240" w:lineRule="auto"/>
        <w:ind w:left="709"/>
        <w:jc w:val="both"/>
        <w:rPr>
          <w:rFonts w:cstheme="minorHAnsi"/>
          <w:szCs w:val="24"/>
          <w:lang w:val="fr-CA"/>
        </w:rPr>
      </w:pPr>
      <w:r w:rsidRPr="00BD5E3D">
        <w:rPr>
          <w:rFonts w:cstheme="minorHAnsi"/>
          <w:szCs w:val="24"/>
          <w:lang w:val="fr-CA"/>
        </w:rPr>
        <w:t xml:space="preserve">  </w:t>
      </w:r>
    </w:p>
    <w:p w14:paraId="6CB873C0" w14:textId="708036A5" w:rsidR="00C15256" w:rsidRPr="00BD5E3D" w:rsidRDefault="00DF4E2A"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Comme dans la plupart des territoires de compétence en Ontario, Cornwall suit un protocole de mise en liberté sous caution. Aux fins de l’espèce, les parties pertinentes de ce protocole sont les suivantes </w:t>
      </w:r>
      <w:r w:rsidR="00C15256" w:rsidRPr="00BD5E3D">
        <w:rPr>
          <w:rFonts w:cstheme="minorHAnsi"/>
          <w:szCs w:val="24"/>
          <w:lang w:val="fr-CA"/>
        </w:rPr>
        <w:t>:</w:t>
      </w:r>
    </w:p>
    <w:p w14:paraId="7B3D8382" w14:textId="3EE0AE64" w:rsidR="00C15256" w:rsidRPr="00BD5E3D" w:rsidRDefault="008804CB" w:rsidP="00FB3D19">
      <w:pPr>
        <w:spacing w:after="0" w:line="240" w:lineRule="auto"/>
        <w:ind w:left="1418" w:right="571"/>
        <w:jc w:val="both"/>
        <w:rPr>
          <w:rFonts w:cstheme="minorHAnsi"/>
          <w:szCs w:val="24"/>
          <w:lang w:val="fr-CA"/>
        </w:rPr>
      </w:pPr>
      <w:r w:rsidRPr="00BD5E3D">
        <w:rPr>
          <w:rFonts w:cstheme="minorHAnsi"/>
          <w:szCs w:val="24"/>
          <w:lang w:val="fr-CA"/>
        </w:rPr>
        <w:t xml:space="preserve">Des ajouts à la liste des affaires de mise en liberté sous caution </w:t>
      </w:r>
      <w:r w:rsidRPr="00BD5E3D">
        <w:rPr>
          <w:rFonts w:cstheme="minorHAnsi"/>
          <w:b/>
          <w:szCs w:val="24"/>
          <w:lang w:val="fr-CA"/>
        </w:rPr>
        <w:t>seront acceptés jusqu’à 14 h</w:t>
      </w:r>
      <w:r w:rsidRPr="00BD5E3D">
        <w:rPr>
          <w:rFonts w:cstheme="minorHAnsi"/>
          <w:szCs w:val="24"/>
          <w:lang w:val="fr-CA"/>
        </w:rPr>
        <w:t>. Tous les prisonniers doivent se trouver dans le palais de justice avant 13 h 30, avec le mémoire de la Couronne.</w:t>
      </w:r>
    </w:p>
    <w:p w14:paraId="01EB0EB0" w14:textId="77777777" w:rsidR="00C15256" w:rsidRPr="00BD5E3D" w:rsidRDefault="00C15256" w:rsidP="00FB3D19">
      <w:pPr>
        <w:pStyle w:val="ListParagraph"/>
        <w:spacing w:after="0" w:line="240" w:lineRule="auto"/>
        <w:ind w:left="709" w:right="571"/>
        <w:jc w:val="both"/>
        <w:rPr>
          <w:rFonts w:cstheme="minorHAnsi"/>
          <w:b/>
          <w:szCs w:val="24"/>
          <w:lang w:val="fr-CA"/>
        </w:rPr>
      </w:pPr>
    </w:p>
    <w:p w14:paraId="319F1E2D" w14:textId="5D1C560C" w:rsidR="00C15256" w:rsidRPr="00BD5E3D" w:rsidRDefault="008804CB" w:rsidP="00FB3D19">
      <w:pPr>
        <w:pStyle w:val="ListParagraph"/>
        <w:spacing w:after="0" w:line="240" w:lineRule="auto"/>
        <w:ind w:left="1418" w:right="571"/>
        <w:jc w:val="both"/>
        <w:rPr>
          <w:rFonts w:cstheme="minorHAnsi"/>
          <w:szCs w:val="24"/>
          <w:lang w:val="fr-CA"/>
        </w:rPr>
      </w:pPr>
      <w:r w:rsidRPr="00BD5E3D">
        <w:rPr>
          <w:rFonts w:cstheme="minorHAnsi"/>
          <w:szCs w:val="24"/>
          <w:lang w:val="fr-CA"/>
        </w:rPr>
        <w:t xml:space="preserve">Tous les services de police doivent contacter le bloc cellulaire pour l’informer de l’heure d’arrivée du prisonnier. Les prisonniers doivent se </w:t>
      </w:r>
      <w:r w:rsidRPr="00BD5E3D">
        <w:rPr>
          <w:rFonts w:cstheme="minorHAnsi"/>
          <w:szCs w:val="24"/>
          <w:lang w:val="fr-CA"/>
        </w:rPr>
        <w:lastRenderedPageBreak/>
        <w:t xml:space="preserve">trouver au palais de justice avant 13 h 30, avec le mémoire de la Couronne, pour que le procureur de la Couronne et l’avocat de service puissent passer en revue le dossier en vue d’une mise en liberté ou d’une enquête sur le cautionnement à 14 h. </w:t>
      </w:r>
      <w:r w:rsidRPr="00BD5E3D">
        <w:rPr>
          <w:rFonts w:cstheme="minorHAnsi"/>
          <w:b/>
          <w:szCs w:val="24"/>
          <w:lang w:val="fr-CA"/>
        </w:rPr>
        <w:t xml:space="preserve">Dans des circonstances exceptionnelles, </w:t>
      </w:r>
      <w:r w:rsidRPr="00BD5E3D">
        <w:rPr>
          <w:rFonts w:cstheme="minorHAnsi"/>
          <w:szCs w:val="24"/>
          <w:lang w:val="fr-CA"/>
        </w:rPr>
        <w:t xml:space="preserve">si le prisonnier doit arriver après 14 h, la police doit donner au bloc cellulaire une </w:t>
      </w:r>
      <w:r w:rsidRPr="00BD5E3D">
        <w:rPr>
          <w:rFonts w:cstheme="minorHAnsi"/>
          <w:b/>
          <w:szCs w:val="24"/>
          <w:lang w:val="fr-CA"/>
        </w:rPr>
        <w:t>raison du retard</w:t>
      </w:r>
      <w:r w:rsidRPr="00BD5E3D">
        <w:rPr>
          <w:rFonts w:cstheme="minorHAnsi"/>
          <w:szCs w:val="24"/>
          <w:lang w:val="fr-CA"/>
        </w:rPr>
        <w:t xml:space="preserve">. </w:t>
      </w:r>
      <w:r w:rsidRPr="008304B1">
        <w:rPr>
          <w:rFonts w:cstheme="minorHAnsi"/>
          <w:b/>
          <w:szCs w:val="24"/>
          <w:lang w:val="fr-CA"/>
        </w:rPr>
        <w:t xml:space="preserve">L’exception à l’heure de comparution ne peut pas dépasser 14 h 30. Il est rappelé que si 14 h 30 devient la norme, </w:t>
      </w:r>
      <w:r w:rsidRPr="00BD5E3D">
        <w:rPr>
          <w:rFonts w:cstheme="minorHAnsi"/>
          <w:b/>
          <w:szCs w:val="24"/>
          <w:lang w:val="fr-CA"/>
        </w:rPr>
        <w:t>nous retournerons à la règle rigoureuse de 14 h au plus tard</w:t>
      </w:r>
      <w:r w:rsidR="00C15256" w:rsidRPr="00BD5E3D">
        <w:rPr>
          <w:rFonts w:cstheme="minorHAnsi"/>
          <w:b/>
          <w:szCs w:val="24"/>
          <w:lang w:val="fr-CA"/>
        </w:rPr>
        <w:t>.</w:t>
      </w:r>
      <w:r w:rsidR="001F2FA1" w:rsidRPr="00BD5E3D">
        <w:rPr>
          <w:rFonts w:cstheme="minorHAnsi"/>
          <w:b/>
          <w:szCs w:val="24"/>
          <w:lang w:val="fr-CA"/>
        </w:rPr>
        <w:t xml:space="preserve"> </w:t>
      </w:r>
      <w:r w:rsidR="001F2FA1" w:rsidRPr="00BD5E3D">
        <w:rPr>
          <w:rFonts w:cstheme="minorHAnsi"/>
          <w:szCs w:val="24"/>
          <w:lang w:val="fr-CA"/>
        </w:rPr>
        <w:t>[</w:t>
      </w:r>
      <w:proofErr w:type="gramStart"/>
      <w:r w:rsidRPr="00BD5E3D">
        <w:rPr>
          <w:rFonts w:cstheme="minorHAnsi"/>
          <w:szCs w:val="24"/>
          <w:lang w:val="fr-CA"/>
        </w:rPr>
        <w:t>mise</w:t>
      </w:r>
      <w:proofErr w:type="gramEnd"/>
      <w:r w:rsidRPr="00BD5E3D">
        <w:rPr>
          <w:rFonts w:cstheme="minorHAnsi"/>
          <w:szCs w:val="24"/>
          <w:lang w:val="fr-CA"/>
        </w:rPr>
        <w:t xml:space="preserve"> en valeur ajoutée</w:t>
      </w:r>
      <w:r w:rsidR="001F2FA1" w:rsidRPr="00BD5E3D">
        <w:rPr>
          <w:rFonts w:cstheme="minorHAnsi"/>
          <w:szCs w:val="24"/>
          <w:lang w:val="fr-CA"/>
        </w:rPr>
        <w:t>.]</w:t>
      </w:r>
    </w:p>
    <w:p w14:paraId="40556C95" w14:textId="77777777" w:rsidR="00C15256" w:rsidRPr="00BD5E3D" w:rsidRDefault="00C15256" w:rsidP="00FB3D19">
      <w:pPr>
        <w:pStyle w:val="ListParagraph"/>
        <w:spacing w:after="0" w:line="240" w:lineRule="auto"/>
        <w:ind w:left="709"/>
        <w:jc w:val="both"/>
        <w:rPr>
          <w:rFonts w:cstheme="minorHAnsi"/>
          <w:szCs w:val="24"/>
          <w:lang w:val="fr-CA"/>
        </w:rPr>
      </w:pPr>
    </w:p>
    <w:p w14:paraId="28335E81" w14:textId="42469849" w:rsidR="00C15256" w:rsidRPr="00BD5E3D" w:rsidRDefault="00846057"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La juge de paix a soutenu que le protocole, comme elle l’a interprété, ne s’adressait pas seulement aux services de police, mais également à tous les intervenants, et qu’elle était obligée de fermer le tribunal à 14 h si les dénonciations n’étaient pas devant elle. La juge de paix </w:t>
      </w:r>
      <w:proofErr w:type="spellStart"/>
      <w:r w:rsidR="00C15256" w:rsidRPr="00BD5E3D">
        <w:rPr>
          <w:rFonts w:cstheme="minorHAnsi"/>
          <w:szCs w:val="24"/>
          <w:lang w:val="fr-CA"/>
        </w:rPr>
        <w:t>Rozon</w:t>
      </w:r>
      <w:proofErr w:type="spellEnd"/>
      <w:r w:rsidR="00C15256" w:rsidRPr="00BD5E3D">
        <w:rPr>
          <w:rFonts w:cstheme="minorHAnsi"/>
          <w:szCs w:val="24"/>
          <w:lang w:val="fr-CA"/>
        </w:rPr>
        <w:t xml:space="preserve"> </w:t>
      </w:r>
      <w:r w:rsidRPr="00BD5E3D">
        <w:rPr>
          <w:rFonts w:cstheme="minorHAnsi"/>
          <w:szCs w:val="24"/>
          <w:lang w:val="fr-CA"/>
        </w:rPr>
        <w:t>et la JPPR</w:t>
      </w:r>
      <w:r w:rsidR="00C15256" w:rsidRPr="00BD5E3D">
        <w:rPr>
          <w:rFonts w:cstheme="minorHAnsi"/>
          <w:szCs w:val="24"/>
          <w:lang w:val="fr-CA"/>
        </w:rPr>
        <w:t xml:space="preserve"> Leblanc </w:t>
      </w:r>
      <w:r w:rsidR="000C084F" w:rsidRPr="00BD5E3D">
        <w:rPr>
          <w:rFonts w:cstheme="minorHAnsi"/>
          <w:szCs w:val="24"/>
          <w:lang w:val="fr-CA"/>
        </w:rPr>
        <w:t xml:space="preserve">ont affirmé dans leur témoignage </w:t>
      </w:r>
      <w:r w:rsidR="005B6AAF" w:rsidRPr="00BD5E3D">
        <w:rPr>
          <w:rFonts w:cstheme="minorHAnsi"/>
          <w:szCs w:val="24"/>
          <w:lang w:val="fr-CA"/>
        </w:rPr>
        <w:t>que le protocole s’adresse à la police</w:t>
      </w:r>
      <w:r w:rsidR="008304B1">
        <w:rPr>
          <w:rFonts w:cstheme="minorHAnsi"/>
          <w:szCs w:val="24"/>
          <w:lang w:val="fr-CA"/>
        </w:rPr>
        <w:t>, pour</w:t>
      </w:r>
      <w:r w:rsidR="005B6AAF" w:rsidRPr="00BD5E3D">
        <w:rPr>
          <w:rFonts w:cstheme="minorHAnsi"/>
          <w:szCs w:val="24"/>
          <w:lang w:val="fr-CA"/>
        </w:rPr>
        <w:t xml:space="preserve"> assurer que les accusés comparaissent </w:t>
      </w:r>
      <w:r w:rsidR="008304B1">
        <w:rPr>
          <w:rFonts w:cstheme="minorHAnsi"/>
          <w:szCs w:val="24"/>
          <w:lang w:val="fr-CA"/>
        </w:rPr>
        <w:t>dans les meilleurs délais</w:t>
      </w:r>
      <w:r w:rsidR="005B6AAF" w:rsidRPr="00BD5E3D">
        <w:rPr>
          <w:rFonts w:cstheme="minorHAnsi"/>
          <w:szCs w:val="24"/>
          <w:lang w:val="fr-CA"/>
        </w:rPr>
        <w:t>. À notre avis, l’interprétation de la juge de paix ne peut que conduire à la conclusion que le protocole a été mis en place pour restreindre le droit à la mise en liberté sous caution au lieu de l’améliorer, ce qui ne ferait aucun sens</w:t>
      </w:r>
      <w:r w:rsidR="00C15256" w:rsidRPr="00BD5E3D">
        <w:rPr>
          <w:rFonts w:cstheme="minorHAnsi"/>
          <w:szCs w:val="24"/>
          <w:lang w:val="fr-CA"/>
        </w:rPr>
        <w:t>.</w:t>
      </w:r>
    </w:p>
    <w:p w14:paraId="55BD548D" w14:textId="77777777" w:rsidR="00C15256" w:rsidRPr="00BD5E3D" w:rsidRDefault="00C15256" w:rsidP="00E27DD6">
      <w:pPr>
        <w:pStyle w:val="ListParagraph"/>
        <w:spacing w:line="240" w:lineRule="auto"/>
        <w:jc w:val="both"/>
        <w:rPr>
          <w:rFonts w:cstheme="minorHAnsi"/>
          <w:szCs w:val="24"/>
          <w:lang w:val="fr-CA"/>
        </w:rPr>
      </w:pPr>
    </w:p>
    <w:p w14:paraId="5B618F52" w14:textId="59144485" w:rsidR="00C15256" w:rsidRPr="00BD5E3D" w:rsidRDefault="005B6AAF"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Dans son témoignage, la juge de paix a déclaré qu’elle avait décidé d’appliquer rigoureusement le protocole, car elle et d’autres juges de paix avaient été vigoureusement réprimandés par la JPPR </w:t>
      </w:r>
      <w:r w:rsidR="00C15256" w:rsidRPr="00BD5E3D">
        <w:rPr>
          <w:rFonts w:cstheme="minorHAnsi"/>
          <w:szCs w:val="24"/>
          <w:lang w:val="fr-CA"/>
        </w:rPr>
        <w:t>Leblanc</w:t>
      </w:r>
      <w:r w:rsidRPr="00BD5E3D">
        <w:rPr>
          <w:rFonts w:cstheme="minorHAnsi"/>
          <w:szCs w:val="24"/>
          <w:lang w:val="fr-CA"/>
        </w:rPr>
        <w:t>, la veille, parce qu’ils ne s’étaient pas conformés aux dispositions de la politique relative aux pages d’inscription dans le tribunal de la gestion de la cause. De l’avis de la juge de paix, c’était le signe qu’il est primordial de respecter les protocoles et politiques</w:t>
      </w:r>
      <w:r w:rsidR="00C15256" w:rsidRPr="00BD5E3D">
        <w:rPr>
          <w:rFonts w:cstheme="minorHAnsi"/>
          <w:szCs w:val="24"/>
          <w:lang w:val="fr-CA"/>
        </w:rPr>
        <w:t xml:space="preserve">. </w:t>
      </w:r>
      <w:r w:rsidRPr="00BD5E3D">
        <w:rPr>
          <w:rFonts w:cstheme="minorHAnsi"/>
          <w:szCs w:val="24"/>
          <w:lang w:val="fr-CA"/>
        </w:rPr>
        <w:t xml:space="preserve">Elle a précisé qu’elle s’est sentie obligée de </w:t>
      </w:r>
      <w:r w:rsidR="008304B1">
        <w:rPr>
          <w:rFonts w:cstheme="minorHAnsi"/>
          <w:szCs w:val="24"/>
          <w:lang w:val="fr-CA"/>
        </w:rPr>
        <w:t>fermer</w:t>
      </w:r>
      <w:r w:rsidRPr="00BD5E3D">
        <w:rPr>
          <w:rFonts w:cstheme="minorHAnsi"/>
          <w:szCs w:val="24"/>
          <w:lang w:val="fr-CA"/>
        </w:rPr>
        <w:t xml:space="preserve"> le tribunal, parce que le libellé du protocole était assez prescriptif. Toutefois, mentionnons qu’elle n’a pas donné d’explication à sa réponse initiale au comité des plaintes du Conseil d’évaluation. </w:t>
      </w:r>
    </w:p>
    <w:p w14:paraId="48C41E6C" w14:textId="77777777" w:rsidR="00C15256" w:rsidRPr="00BD5E3D" w:rsidRDefault="00C15256" w:rsidP="001F2FA1">
      <w:pPr>
        <w:pStyle w:val="ListParagraph"/>
        <w:spacing w:line="240" w:lineRule="auto"/>
        <w:ind w:left="709" w:hanging="709"/>
        <w:jc w:val="both"/>
        <w:rPr>
          <w:rFonts w:cstheme="minorHAnsi"/>
          <w:szCs w:val="24"/>
          <w:lang w:val="fr-CA"/>
        </w:rPr>
      </w:pPr>
    </w:p>
    <w:p w14:paraId="26CFE2B6" w14:textId="71D8BB10" w:rsidR="00C15256" w:rsidRPr="00BD5E3D" w:rsidRDefault="005B6AAF"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Les autres juges de paix qui ont témoigné à l’audience ont admis que faire une pause pour comprendre ce qu’il se passait aurait été plus prudent. La juge de paix </w:t>
      </w:r>
      <w:r w:rsidR="00C15256" w:rsidRPr="00BD5E3D">
        <w:rPr>
          <w:rFonts w:cstheme="minorHAnsi"/>
          <w:szCs w:val="24"/>
          <w:lang w:val="fr-CA"/>
        </w:rPr>
        <w:t xml:space="preserve">Bourbonnais </w:t>
      </w:r>
      <w:r w:rsidRPr="00BD5E3D">
        <w:rPr>
          <w:rFonts w:cstheme="minorHAnsi"/>
          <w:szCs w:val="24"/>
          <w:lang w:val="fr-CA"/>
        </w:rPr>
        <w:t>a dressé une liste de questions qu’elle aurait posées et de mesures qu’elle aurait prises dans ce genre de situation</w:t>
      </w:r>
      <w:r w:rsidR="00C15256" w:rsidRPr="00BD5E3D">
        <w:rPr>
          <w:rFonts w:cstheme="minorHAnsi"/>
          <w:szCs w:val="24"/>
          <w:lang w:val="fr-CA"/>
        </w:rPr>
        <w:t>.</w:t>
      </w:r>
    </w:p>
    <w:p w14:paraId="103932EB" w14:textId="77777777" w:rsidR="00C15256" w:rsidRPr="00BD5E3D" w:rsidRDefault="00C15256" w:rsidP="001F2FA1">
      <w:pPr>
        <w:pStyle w:val="ListParagraph"/>
        <w:spacing w:line="240" w:lineRule="auto"/>
        <w:ind w:left="709" w:hanging="709"/>
        <w:jc w:val="both"/>
        <w:rPr>
          <w:rFonts w:cstheme="minorHAnsi"/>
          <w:szCs w:val="24"/>
          <w:lang w:val="fr-CA"/>
        </w:rPr>
      </w:pPr>
    </w:p>
    <w:p w14:paraId="7D6309D4" w14:textId="79958C56" w:rsidR="004B5470" w:rsidRPr="00BD5E3D" w:rsidRDefault="00C15256"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JJ </w:t>
      </w:r>
      <w:r w:rsidR="001C46E7" w:rsidRPr="00BD5E3D">
        <w:rPr>
          <w:rFonts w:cstheme="minorHAnsi"/>
          <w:szCs w:val="24"/>
          <w:lang w:val="fr-CA"/>
        </w:rPr>
        <w:t xml:space="preserve">a été conduit au palais de justice avant 13 h 30, conformément au protocole, mais lorsque le tribunal a commencé à siéger à 14 h 04, il n’y avait aucune dénonciation devant le tribunal. L’annexe B ci-jointe contient une copie expurgée de la transcription de l’instance du 27 juin </w:t>
      </w:r>
      <w:r w:rsidR="00C8691B" w:rsidRPr="00BD5E3D">
        <w:rPr>
          <w:rFonts w:cstheme="minorHAnsi"/>
          <w:szCs w:val="24"/>
          <w:lang w:val="fr-CA"/>
        </w:rPr>
        <w:t xml:space="preserve">2018. </w:t>
      </w:r>
      <w:r w:rsidR="004B5470" w:rsidRPr="00BD5E3D">
        <w:rPr>
          <w:rFonts w:cstheme="minorHAnsi"/>
          <w:szCs w:val="24"/>
          <w:lang w:val="fr-CA"/>
        </w:rPr>
        <w:t>(</w:t>
      </w:r>
      <w:r w:rsidR="001C46E7" w:rsidRPr="00BD5E3D">
        <w:rPr>
          <w:rFonts w:cstheme="minorHAnsi"/>
          <w:szCs w:val="24"/>
          <w:lang w:val="fr-CA"/>
        </w:rPr>
        <w:t>La transcription est expurgée en raison de l’interdiction de publication imposée à l’égard du nom du défendeur</w:t>
      </w:r>
      <w:r w:rsidRPr="00BD5E3D">
        <w:rPr>
          <w:rFonts w:cstheme="minorHAnsi"/>
          <w:szCs w:val="24"/>
          <w:lang w:val="fr-CA"/>
        </w:rPr>
        <w:t>.</w:t>
      </w:r>
      <w:r w:rsidR="004B5470" w:rsidRPr="00BD5E3D">
        <w:rPr>
          <w:rFonts w:cstheme="minorHAnsi"/>
          <w:szCs w:val="24"/>
          <w:lang w:val="fr-CA"/>
        </w:rPr>
        <w:t>)</w:t>
      </w:r>
      <w:r w:rsidRPr="00BD5E3D">
        <w:rPr>
          <w:rFonts w:cstheme="minorHAnsi"/>
          <w:szCs w:val="24"/>
          <w:lang w:val="fr-CA"/>
        </w:rPr>
        <w:t xml:space="preserve"> </w:t>
      </w:r>
      <w:r w:rsidR="001C46E7" w:rsidRPr="00BD5E3D">
        <w:rPr>
          <w:rFonts w:cstheme="minorHAnsi"/>
          <w:szCs w:val="24"/>
          <w:lang w:val="fr-CA"/>
        </w:rPr>
        <w:t>La comparution au tribunal a duré environ neuf minutes et la juge de paix a fait preuve d’impatience depuis le début, invoquant l’heure limite de 14 h</w:t>
      </w:r>
      <w:r w:rsidR="00B33BBB" w:rsidRPr="00BD5E3D">
        <w:rPr>
          <w:rFonts w:cstheme="minorHAnsi"/>
          <w:szCs w:val="24"/>
          <w:lang w:val="fr-CA"/>
        </w:rPr>
        <w:t xml:space="preserve"> pour expliquer pourquoi elle ne pouvait </w:t>
      </w:r>
      <w:r w:rsidR="008304B1">
        <w:rPr>
          <w:rFonts w:cstheme="minorHAnsi"/>
          <w:szCs w:val="24"/>
          <w:lang w:val="fr-CA"/>
        </w:rPr>
        <w:t xml:space="preserve">pas </w:t>
      </w:r>
      <w:r w:rsidR="00B33BBB" w:rsidRPr="00BD5E3D">
        <w:rPr>
          <w:rFonts w:cstheme="minorHAnsi"/>
          <w:szCs w:val="24"/>
          <w:lang w:val="fr-CA"/>
        </w:rPr>
        <w:t>entendre l’affaire de JJ</w:t>
      </w:r>
      <w:r w:rsidRPr="00BD5E3D">
        <w:rPr>
          <w:rFonts w:cstheme="minorHAnsi"/>
          <w:szCs w:val="24"/>
          <w:lang w:val="fr-CA"/>
        </w:rPr>
        <w:t xml:space="preserve">. </w:t>
      </w:r>
    </w:p>
    <w:p w14:paraId="5B7D0D83" w14:textId="77777777" w:rsidR="004B5470" w:rsidRPr="00BD5E3D" w:rsidRDefault="004B5470" w:rsidP="004B5470">
      <w:pPr>
        <w:pStyle w:val="ListParagraph"/>
        <w:rPr>
          <w:rFonts w:cstheme="minorHAnsi"/>
          <w:szCs w:val="24"/>
          <w:lang w:val="fr-CA"/>
        </w:rPr>
      </w:pPr>
    </w:p>
    <w:p w14:paraId="677C5266" w14:textId="4CC62AB5" w:rsidR="004B5470" w:rsidRPr="00BD5E3D" w:rsidRDefault="00A1443F" w:rsidP="001F2FA1">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Malgré le fait que l’avocat l’ai</w:t>
      </w:r>
      <w:r w:rsidR="0072790A">
        <w:rPr>
          <w:rFonts w:cstheme="minorHAnsi"/>
          <w:szCs w:val="24"/>
          <w:lang w:val="fr-CA"/>
        </w:rPr>
        <w:t>t</w:t>
      </w:r>
      <w:r w:rsidRPr="00BD5E3D">
        <w:rPr>
          <w:rFonts w:cstheme="minorHAnsi"/>
          <w:szCs w:val="24"/>
          <w:lang w:val="fr-CA"/>
        </w:rPr>
        <w:t xml:space="preserve"> informée que JJ n’avait pas de casier judiciaire et qu’il pouvait être remis en liberté, la juge de paix s’est hâtée de clore l’audience </w:t>
      </w:r>
      <w:r w:rsidRPr="00BD5E3D">
        <w:rPr>
          <w:rFonts w:cstheme="minorHAnsi"/>
          <w:szCs w:val="24"/>
          <w:lang w:val="fr-CA"/>
        </w:rPr>
        <w:lastRenderedPageBreak/>
        <w:t>lorsque les dénonciations n’ont pas pu être trouvées. Elle n’a posé aucune question sur l’accusé ou sur les accusations contre lui et est restée obsédée par le fait qu’il n’y avait pas de dénonciations devant elle et l’heure limite de 14 h imposée dans le protocole</w:t>
      </w:r>
      <w:r w:rsidR="00C15256" w:rsidRPr="00BD5E3D">
        <w:rPr>
          <w:rFonts w:cstheme="minorHAnsi"/>
          <w:szCs w:val="24"/>
          <w:lang w:val="fr-CA"/>
        </w:rPr>
        <w:t xml:space="preserve">. </w:t>
      </w:r>
    </w:p>
    <w:p w14:paraId="2771FDE7" w14:textId="77777777" w:rsidR="004B5470" w:rsidRPr="00BD5E3D" w:rsidRDefault="004B5470" w:rsidP="004B5470">
      <w:pPr>
        <w:pStyle w:val="ListParagraph"/>
        <w:rPr>
          <w:rFonts w:cstheme="minorHAnsi"/>
          <w:szCs w:val="24"/>
          <w:lang w:val="fr-CA"/>
        </w:rPr>
      </w:pPr>
    </w:p>
    <w:p w14:paraId="5B266181" w14:textId="60D04ED9" w:rsidR="00C15256" w:rsidRPr="00BD5E3D" w:rsidRDefault="00A1443F" w:rsidP="00A1443F">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Nous sommes conscients du fait qu’il régnait une certaine confusion pendant cette brève comparution devant le tribunal, mais il était de la responsabilité de la juge de paix, en qualité d’officier judiciaire qui préside, de prendre le temps nécessaire pour comprendre ce qu’il se passait. C’était nécessaire qu’elle le fasse pour réduire au minimum le risque de privation injustifiée de liberté</w:t>
      </w:r>
      <w:r w:rsidR="000113F0" w:rsidRPr="00BD5E3D">
        <w:rPr>
          <w:rFonts w:cstheme="minorHAnsi"/>
          <w:szCs w:val="24"/>
          <w:lang w:val="fr-CA"/>
        </w:rPr>
        <w:t>.</w:t>
      </w:r>
      <w:r w:rsidR="004B5470" w:rsidRPr="00BD5E3D">
        <w:rPr>
          <w:rFonts w:cstheme="minorHAnsi"/>
          <w:szCs w:val="24"/>
          <w:lang w:val="fr-CA"/>
        </w:rPr>
        <w:t xml:space="preserve"> </w:t>
      </w:r>
      <w:r w:rsidRPr="00BD5E3D">
        <w:rPr>
          <w:rFonts w:cstheme="minorHAnsi"/>
          <w:szCs w:val="24"/>
          <w:lang w:val="fr-CA"/>
        </w:rPr>
        <w:t xml:space="preserve">Comme elle l’a elle-même reconnu dans sa lettre répondant au comité des plaintes enquêteur, déposée comme pièce </w:t>
      </w:r>
      <w:r w:rsidR="00872A8A" w:rsidRPr="00BD5E3D">
        <w:rPr>
          <w:rFonts w:cstheme="minorHAnsi"/>
          <w:szCs w:val="24"/>
          <w:lang w:val="fr-CA"/>
        </w:rPr>
        <w:t>5A</w:t>
      </w:r>
      <w:r w:rsidRPr="00BD5E3D">
        <w:rPr>
          <w:rFonts w:cstheme="minorHAnsi"/>
          <w:szCs w:val="24"/>
          <w:lang w:val="fr-CA"/>
        </w:rPr>
        <w:t> </w:t>
      </w:r>
      <w:r w:rsidR="00C15256" w:rsidRPr="00BD5E3D">
        <w:rPr>
          <w:rFonts w:cstheme="minorHAnsi"/>
          <w:szCs w:val="24"/>
          <w:lang w:val="fr-CA"/>
        </w:rPr>
        <w:t>:</w:t>
      </w:r>
    </w:p>
    <w:p w14:paraId="6A7782DA" w14:textId="4BE6D039" w:rsidR="00872A8A" w:rsidRPr="00BD5E3D" w:rsidRDefault="00BA30C9" w:rsidP="00C8691B">
      <w:pPr>
        <w:tabs>
          <w:tab w:val="left" w:pos="1418"/>
        </w:tabs>
        <w:spacing w:line="240" w:lineRule="auto"/>
        <w:ind w:left="1418" w:right="571"/>
        <w:jc w:val="both"/>
        <w:rPr>
          <w:rFonts w:cstheme="minorHAnsi"/>
          <w:szCs w:val="24"/>
          <w:lang w:val="fr-CA"/>
        </w:rPr>
      </w:pPr>
      <w:r>
        <w:rPr>
          <w:rFonts w:cstheme="minorHAnsi"/>
          <w:szCs w:val="24"/>
          <w:lang w:val="fr-CA"/>
        </w:rPr>
        <w:t>« </w:t>
      </w:r>
      <w:r w:rsidR="00A1443F" w:rsidRPr="00BD5E3D">
        <w:rPr>
          <w:rFonts w:cstheme="minorHAnsi"/>
          <w:szCs w:val="24"/>
          <w:lang w:val="fr-CA"/>
        </w:rPr>
        <w:t xml:space="preserve">J’ai fait preuve d’un véritable manque de jugement en mettant fin à l’audience prématurément. </w:t>
      </w:r>
      <w:r w:rsidR="0054612E" w:rsidRPr="00BD5E3D">
        <w:rPr>
          <w:rFonts w:cstheme="minorHAnsi"/>
          <w:szCs w:val="24"/>
          <w:lang w:val="fr-CA"/>
        </w:rPr>
        <w:t>Ce dont je n’ai malheureusement pas tenu compte à ce moment-là était qu’il y avait un être humain en détention qui attendait de connaître son sort ce jour-là et mon tribunal aurait dû traiter son dossier. Je comprends parfaitement que mon obligation était de régler cette affaire et de ne pas mettre fin à l’audience</w:t>
      </w:r>
      <w:r w:rsidR="00872A8A" w:rsidRPr="00BD5E3D">
        <w:rPr>
          <w:rFonts w:cstheme="minorHAnsi"/>
          <w:szCs w:val="24"/>
          <w:lang w:val="fr-CA"/>
        </w:rPr>
        <w:t xml:space="preserve">. </w:t>
      </w:r>
    </w:p>
    <w:p w14:paraId="05E3E21B" w14:textId="3991C7E7" w:rsidR="00C15256" w:rsidRPr="00BD5E3D" w:rsidRDefault="0054612E" w:rsidP="00C8691B">
      <w:pPr>
        <w:tabs>
          <w:tab w:val="left" w:pos="1418"/>
        </w:tabs>
        <w:spacing w:line="240" w:lineRule="auto"/>
        <w:ind w:left="1418" w:right="571"/>
        <w:jc w:val="both"/>
        <w:rPr>
          <w:rFonts w:cstheme="minorHAnsi"/>
          <w:szCs w:val="24"/>
          <w:lang w:val="fr-CA"/>
        </w:rPr>
      </w:pPr>
      <w:r w:rsidRPr="00BD5E3D">
        <w:rPr>
          <w:rFonts w:cstheme="minorHAnsi"/>
          <w:szCs w:val="24"/>
          <w:lang w:val="fr-CA"/>
        </w:rPr>
        <w:t xml:space="preserve">J’aurais dû prendre une pause et donner des instructions au procureur de la Couronne pour me mettre au courant de l’affaire, localiser l’agent spécial, me renseigner sur l’endroit où se trouvaient les dénonciations et informer le tribunal de la situation après la pause. J’aurais aussi pu passer un coup de fil discret au superviseur de l’agent spécial pour obtenir des informations et demander au service administratif de vérifier si les dénonciations concernant le défendeur pouvaient être récupérées et s’il existait une nouvelle dénonciation relative à la violation de l’engagement. Au lieu d’agir de la sorte, j’ai mis fin à l’audience, travaillé un peu dans mon cabinet et demandé au juge de paix dans la Cour des juges de paix s’il avait signé de nouvelles dénonciations, ce qu’il n’avait pas fait. J’ai pris la décision de mettre fin </w:t>
      </w:r>
      <w:r w:rsidR="00B741CB" w:rsidRPr="00BD5E3D">
        <w:rPr>
          <w:rFonts w:cstheme="minorHAnsi"/>
          <w:szCs w:val="24"/>
          <w:lang w:val="fr-CA"/>
        </w:rPr>
        <w:t xml:space="preserve">à l’audience </w:t>
      </w:r>
      <w:r w:rsidRPr="00BD5E3D">
        <w:rPr>
          <w:rFonts w:cstheme="minorHAnsi"/>
          <w:szCs w:val="24"/>
          <w:lang w:val="fr-CA"/>
        </w:rPr>
        <w:t>prématurément et</w:t>
      </w:r>
      <w:r w:rsidR="00BA30C9">
        <w:rPr>
          <w:rFonts w:cstheme="minorHAnsi"/>
          <w:szCs w:val="24"/>
          <w:lang w:val="fr-CA"/>
        </w:rPr>
        <w:t xml:space="preserve">, sans que je m’en rende compte, d’une façon </w:t>
      </w:r>
      <w:r w:rsidR="00B741CB" w:rsidRPr="00BD5E3D">
        <w:rPr>
          <w:rFonts w:cstheme="minorHAnsi"/>
          <w:szCs w:val="24"/>
          <w:lang w:val="fr-CA"/>
        </w:rPr>
        <w:t>complètement irresponsable</w:t>
      </w:r>
      <w:r w:rsidR="00C8691B" w:rsidRPr="00BD5E3D">
        <w:rPr>
          <w:rFonts w:cstheme="minorHAnsi"/>
          <w:szCs w:val="24"/>
          <w:lang w:val="fr-CA"/>
        </w:rPr>
        <w:t>.</w:t>
      </w:r>
      <w:r w:rsidR="00BA30C9">
        <w:rPr>
          <w:rFonts w:cstheme="minorHAnsi"/>
          <w:szCs w:val="24"/>
          <w:lang w:val="fr-CA"/>
        </w:rPr>
        <w:t xml:space="preserve"> Je regrette sincèrement ma décision. » [</w:t>
      </w:r>
      <w:proofErr w:type="gramStart"/>
      <w:r w:rsidR="00BA30C9">
        <w:rPr>
          <w:rFonts w:cstheme="minorHAnsi"/>
          <w:szCs w:val="24"/>
          <w:lang w:val="fr-CA"/>
        </w:rPr>
        <w:t>traduction</w:t>
      </w:r>
      <w:proofErr w:type="gramEnd"/>
      <w:r w:rsidR="00BA30C9">
        <w:rPr>
          <w:rFonts w:cstheme="minorHAnsi"/>
          <w:szCs w:val="24"/>
          <w:lang w:val="fr-CA"/>
        </w:rPr>
        <w:t>]</w:t>
      </w:r>
    </w:p>
    <w:p w14:paraId="1265D16C" w14:textId="448868B2" w:rsidR="00C15256" w:rsidRPr="00BD5E3D" w:rsidRDefault="007A7D69" w:rsidP="00CC09D2">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À l’audience, la juge de paix a adopté une position </w:t>
      </w:r>
      <w:r w:rsidR="00C25254">
        <w:rPr>
          <w:rFonts w:cstheme="minorHAnsi"/>
          <w:szCs w:val="24"/>
          <w:lang w:val="fr-CA"/>
        </w:rPr>
        <w:t>à l’opposé</w:t>
      </w:r>
      <w:r w:rsidRPr="00BD5E3D">
        <w:rPr>
          <w:rFonts w:cstheme="minorHAnsi"/>
          <w:szCs w:val="24"/>
          <w:lang w:val="fr-CA"/>
        </w:rPr>
        <w:t xml:space="preserve"> de celle qu’elle a prise dans sa réponse écrite au comité des plaintes. Elle a indiqué qu’elle avait écrit cette lettre « sous le coup de l’émotion », car elle croyait que JJ avait réellement fait une tentative de suicide lorsqu’il a été ramené sous la garde de la police. Bien que le fait que le défendeur ait été découvert dans sa cellule avec sa chemise légèrement entourée autour du cou et accroché au barreau de la cellule à 18</w:t>
      </w:r>
      <w:r w:rsidR="00C25254">
        <w:rPr>
          <w:rFonts w:cstheme="minorHAnsi"/>
          <w:szCs w:val="24"/>
          <w:lang w:val="fr-CA"/>
        </w:rPr>
        <w:t xml:space="preserve"> pouces</w:t>
      </w:r>
      <w:r w:rsidRPr="00BD5E3D">
        <w:rPr>
          <w:rFonts w:cstheme="minorHAnsi"/>
          <w:szCs w:val="24"/>
          <w:lang w:val="fr-CA"/>
        </w:rPr>
        <w:t xml:space="preserve"> du sol n’entre pas en ligne de compte dans notre décision finale, la position dans laquelle il a été découvert est préoccupante. Cela démontre au moins sa détresse psychologique. Malgré cela, la juge de paix n’a pas admis qu’elle avait agi d’une façon irresponsable en mettant fin à l’audience prématurément. Tout au plus, elle a avoué avoir commis une erreur, mais de </w:t>
      </w:r>
      <w:r w:rsidRPr="00BD5E3D">
        <w:rPr>
          <w:rFonts w:cstheme="minorHAnsi"/>
          <w:szCs w:val="24"/>
          <w:lang w:val="fr-CA"/>
        </w:rPr>
        <w:lastRenderedPageBreak/>
        <w:t>bonne foi. À son avis, sa conduite devrait être considérée comme un</w:t>
      </w:r>
      <w:r w:rsidR="00C25254">
        <w:rPr>
          <w:rFonts w:cstheme="minorHAnsi"/>
          <w:szCs w:val="24"/>
          <w:lang w:val="fr-CA"/>
        </w:rPr>
        <w:t xml:space="preserve"> signe de </w:t>
      </w:r>
      <w:r w:rsidRPr="00BD5E3D">
        <w:rPr>
          <w:rFonts w:cstheme="minorHAnsi"/>
          <w:szCs w:val="24"/>
          <w:lang w:val="fr-CA"/>
        </w:rPr>
        <w:t xml:space="preserve">respect </w:t>
      </w:r>
      <w:r w:rsidR="00C25254">
        <w:rPr>
          <w:rFonts w:cstheme="minorHAnsi"/>
          <w:szCs w:val="24"/>
          <w:lang w:val="fr-CA"/>
        </w:rPr>
        <w:t>du</w:t>
      </w:r>
      <w:r w:rsidRPr="00BD5E3D">
        <w:rPr>
          <w:rFonts w:cstheme="minorHAnsi"/>
          <w:szCs w:val="24"/>
          <w:lang w:val="fr-CA"/>
        </w:rPr>
        <w:t xml:space="preserve"> protocole.</w:t>
      </w:r>
      <w:r w:rsidR="00C15256" w:rsidRPr="00BD5E3D">
        <w:rPr>
          <w:rFonts w:cstheme="minorHAnsi"/>
          <w:szCs w:val="24"/>
          <w:lang w:val="fr-CA"/>
        </w:rPr>
        <w:t xml:space="preserve">  </w:t>
      </w:r>
    </w:p>
    <w:p w14:paraId="671FC4C5" w14:textId="77777777" w:rsidR="00C15256" w:rsidRPr="00BD5E3D" w:rsidRDefault="00C15256" w:rsidP="00CC09D2">
      <w:pPr>
        <w:pStyle w:val="ListParagraph"/>
        <w:spacing w:line="240" w:lineRule="auto"/>
        <w:ind w:left="709" w:hanging="709"/>
        <w:jc w:val="both"/>
        <w:rPr>
          <w:rFonts w:cstheme="minorHAnsi"/>
          <w:szCs w:val="24"/>
          <w:lang w:val="fr-CA"/>
        </w:rPr>
      </w:pPr>
    </w:p>
    <w:p w14:paraId="48CC9DAC" w14:textId="77562011" w:rsidR="00C15256" w:rsidRPr="00BD5E3D" w:rsidRDefault="007A7D69" w:rsidP="00856E2A">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À l’audience, la juge de paix a aussi semblé rejeter la faute sur d</w:t>
      </w:r>
      <w:r w:rsidR="00C25254">
        <w:rPr>
          <w:rFonts w:cstheme="minorHAnsi"/>
          <w:szCs w:val="24"/>
          <w:lang w:val="fr-CA"/>
        </w:rPr>
        <w:t xml:space="preserve">e nombreux </w:t>
      </w:r>
      <w:r w:rsidRPr="00BD5E3D">
        <w:rPr>
          <w:rFonts w:cstheme="minorHAnsi"/>
          <w:szCs w:val="24"/>
          <w:lang w:val="fr-CA"/>
        </w:rPr>
        <w:t xml:space="preserve">autres acteurs du système. </w:t>
      </w:r>
      <w:r w:rsidR="00F96AB4">
        <w:rPr>
          <w:rFonts w:cstheme="minorHAnsi"/>
          <w:szCs w:val="24"/>
          <w:lang w:val="fr-CA"/>
        </w:rPr>
        <w:t xml:space="preserve">Étonnamment, </w:t>
      </w:r>
      <w:r w:rsidRPr="00BD5E3D">
        <w:rPr>
          <w:rFonts w:cstheme="minorHAnsi"/>
          <w:szCs w:val="24"/>
          <w:lang w:val="fr-CA"/>
        </w:rPr>
        <w:t xml:space="preserve">elle a </w:t>
      </w:r>
      <w:r w:rsidR="00F96AB4">
        <w:rPr>
          <w:rFonts w:cstheme="minorHAnsi"/>
          <w:szCs w:val="24"/>
          <w:lang w:val="fr-CA"/>
        </w:rPr>
        <w:t>caractérisé</w:t>
      </w:r>
      <w:r w:rsidRPr="00BD5E3D">
        <w:rPr>
          <w:rFonts w:cstheme="minorHAnsi"/>
          <w:szCs w:val="24"/>
          <w:lang w:val="fr-CA"/>
        </w:rPr>
        <w:t xml:space="preserve"> l’avocat de la Couronne et l’avocat de service </w:t>
      </w:r>
      <w:r w:rsidR="00F96AB4">
        <w:rPr>
          <w:rFonts w:cstheme="minorHAnsi"/>
          <w:szCs w:val="24"/>
          <w:lang w:val="fr-CA"/>
        </w:rPr>
        <w:t xml:space="preserve">comme </w:t>
      </w:r>
      <w:r w:rsidR="00963F75">
        <w:rPr>
          <w:rFonts w:cstheme="minorHAnsi"/>
          <w:szCs w:val="24"/>
          <w:lang w:val="fr-CA"/>
        </w:rPr>
        <w:t>n’</w:t>
      </w:r>
      <w:r w:rsidR="00F96AB4">
        <w:rPr>
          <w:rFonts w:cstheme="minorHAnsi"/>
          <w:szCs w:val="24"/>
          <w:lang w:val="fr-CA"/>
        </w:rPr>
        <w:t xml:space="preserve">étant </w:t>
      </w:r>
      <w:r w:rsidR="00963F75">
        <w:rPr>
          <w:rFonts w:cstheme="minorHAnsi"/>
          <w:szCs w:val="24"/>
          <w:lang w:val="fr-CA"/>
        </w:rPr>
        <w:t>pas</w:t>
      </w:r>
      <w:r w:rsidRPr="00BD5E3D">
        <w:rPr>
          <w:rFonts w:cstheme="minorHAnsi"/>
          <w:szCs w:val="24"/>
          <w:lang w:val="fr-CA"/>
        </w:rPr>
        <w:t xml:space="preserve"> crédibles, car ils avaient rapidement convenu que JJ pouvait être remis en liberté, malgré le fait qu’ils venaient de recevoir le mémoire de la Couronne. Il est étonnant que la juge de paix soit arrivée à cette conclusion sans connaître les accusations. On lui avait cependant affirmé que l’accusé n’avait pas de casier judiciaire. Elle a aussi reproché à l’agent spécial de ne lui avoir pas fourni davantage de renseignements et à la police de n’avoir pas relâché JJ </w:t>
      </w:r>
      <w:r w:rsidR="00F96AB4">
        <w:rPr>
          <w:rFonts w:cstheme="minorHAnsi"/>
          <w:szCs w:val="24"/>
          <w:lang w:val="fr-CA"/>
        </w:rPr>
        <w:t>en échange d’</w:t>
      </w:r>
      <w:r w:rsidRPr="00BD5E3D">
        <w:rPr>
          <w:rFonts w:cstheme="minorHAnsi"/>
          <w:szCs w:val="24"/>
          <w:lang w:val="fr-CA"/>
        </w:rPr>
        <w:t>un engagement. Il est évident qu’</w:t>
      </w:r>
      <w:r w:rsidR="00C9596B" w:rsidRPr="00BD5E3D">
        <w:rPr>
          <w:rFonts w:cstheme="minorHAnsi"/>
          <w:szCs w:val="24"/>
          <w:lang w:val="fr-CA"/>
        </w:rPr>
        <w:t>à la date de l’audience, la juge de paix n’assumait pas vraiment la responsabilité de ses actes ou du placement de JJ sous garde pendant la nuit du 27 juin</w:t>
      </w:r>
      <w:r w:rsidR="00C15256" w:rsidRPr="00BD5E3D">
        <w:rPr>
          <w:rFonts w:cstheme="minorHAnsi"/>
          <w:szCs w:val="24"/>
          <w:lang w:val="fr-CA"/>
        </w:rPr>
        <w:t>.</w:t>
      </w:r>
    </w:p>
    <w:p w14:paraId="6CC99CBC" w14:textId="77777777" w:rsidR="00540A9A" w:rsidRPr="00BD5E3D" w:rsidRDefault="00540A9A" w:rsidP="00540A9A">
      <w:pPr>
        <w:pStyle w:val="ListParagraph"/>
        <w:rPr>
          <w:rFonts w:cstheme="minorHAnsi"/>
          <w:szCs w:val="24"/>
          <w:lang w:val="fr-CA"/>
        </w:rPr>
      </w:pPr>
    </w:p>
    <w:p w14:paraId="0D8EBC8E" w14:textId="6BB2A265" w:rsidR="00ED097F" w:rsidRPr="00BD5E3D" w:rsidRDefault="00C9596B" w:rsidP="00540A9A">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Nous sommes d’avis que la conduite de la juge de paix était contraire aux </w:t>
      </w:r>
      <w:r w:rsidR="00ED097F" w:rsidRPr="00BD5E3D">
        <w:rPr>
          <w:rFonts w:cstheme="minorHAnsi"/>
          <w:i/>
          <w:szCs w:val="24"/>
          <w:lang w:val="fr-CA"/>
        </w:rPr>
        <w:t xml:space="preserve">Principes </w:t>
      </w:r>
      <w:r w:rsidRPr="00BD5E3D">
        <w:rPr>
          <w:rFonts w:cstheme="minorHAnsi"/>
          <w:i/>
          <w:szCs w:val="24"/>
          <w:lang w:val="fr-CA"/>
        </w:rPr>
        <w:t xml:space="preserve">de la charge judiciaire des juges de paix de la Cour de justice de l’Ontario, </w:t>
      </w:r>
      <w:r w:rsidRPr="00BD5E3D">
        <w:rPr>
          <w:rFonts w:cstheme="minorHAnsi"/>
          <w:szCs w:val="24"/>
          <w:lang w:val="fr-CA"/>
        </w:rPr>
        <w:t xml:space="preserve">et en particulier de l’article </w:t>
      </w:r>
      <w:r w:rsidR="00ED097F" w:rsidRPr="00BD5E3D">
        <w:rPr>
          <w:rFonts w:cstheme="minorHAnsi"/>
          <w:szCs w:val="24"/>
          <w:lang w:val="fr-CA"/>
        </w:rPr>
        <w:t>2.2</w:t>
      </w:r>
      <w:r w:rsidRPr="00BD5E3D">
        <w:rPr>
          <w:rFonts w:cstheme="minorHAnsi"/>
          <w:szCs w:val="24"/>
          <w:lang w:val="fr-CA"/>
        </w:rPr>
        <w:t xml:space="preserve">, qui prévoit </w:t>
      </w:r>
      <w:r w:rsidR="00ED097F" w:rsidRPr="00BD5E3D">
        <w:rPr>
          <w:rFonts w:cstheme="minorHAnsi"/>
          <w:szCs w:val="24"/>
          <w:lang w:val="fr-CA"/>
        </w:rPr>
        <w:t>:</w:t>
      </w:r>
    </w:p>
    <w:p w14:paraId="37E44890" w14:textId="77777777" w:rsidR="00ED097F" w:rsidRPr="00BD5E3D" w:rsidRDefault="00ED097F" w:rsidP="00ED097F">
      <w:pPr>
        <w:pStyle w:val="ListParagraph"/>
        <w:rPr>
          <w:rFonts w:cstheme="minorHAnsi"/>
          <w:szCs w:val="24"/>
          <w:lang w:val="fr-CA"/>
        </w:rPr>
      </w:pPr>
    </w:p>
    <w:p w14:paraId="4BC07FE6" w14:textId="34DE199A" w:rsidR="003F2AAB" w:rsidRPr="00BD5E3D" w:rsidRDefault="00C9596B" w:rsidP="00FB3D19">
      <w:pPr>
        <w:pStyle w:val="ListParagraph"/>
        <w:spacing w:line="240" w:lineRule="auto"/>
        <w:ind w:left="1134" w:right="571"/>
        <w:jc w:val="both"/>
        <w:rPr>
          <w:rFonts w:ascii="Arial" w:eastAsia="Times New Roman" w:hAnsi="Arial" w:cs="Arial"/>
          <w:szCs w:val="24"/>
          <w:lang w:val="fr-CA" w:eastAsia="en-CA"/>
        </w:rPr>
      </w:pPr>
      <w:r w:rsidRPr="00BD5E3D">
        <w:rPr>
          <w:rFonts w:cstheme="minorHAnsi"/>
          <w:szCs w:val="24"/>
          <w:lang w:val="fr-CA"/>
        </w:rPr>
        <w:t xml:space="preserve">Les juges de paix devraient diriger les affaires du tribunal avec une diligence raisonnable et trancher avec promptitude et efficience les affaires qui leur sont soumises </w:t>
      </w:r>
      <w:r w:rsidRPr="00BD5E3D">
        <w:rPr>
          <w:rFonts w:cstheme="minorHAnsi"/>
          <w:b/>
          <w:szCs w:val="24"/>
          <w:lang w:val="fr-CA"/>
        </w:rPr>
        <w:t>en tenant toujours compte des intérêts de la justice et des droits des parties devant le tribunal</w:t>
      </w:r>
      <w:r w:rsidR="00ED097F" w:rsidRPr="00BD5E3D">
        <w:rPr>
          <w:rFonts w:cstheme="minorHAnsi"/>
          <w:szCs w:val="24"/>
          <w:lang w:val="fr-CA"/>
        </w:rPr>
        <w:t>.</w:t>
      </w:r>
      <w:r w:rsidRPr="00BD5E3D">
        <w:rPr>
          <w:rFonts w:cstheme="minorHAnsi"/>
          <w:szCs w:val="24"/>
          <w:lang w:val="fr-CA"/>
        </w:rPr>
        <w:t> </w:t>
      </w:r>
      <w:r w:rsidR="00ED097F" w:rsidRPr="00BD5E3D">
        <w:rPr>
          <w:rFonts w:cstheme="minorHAnsi"/>
          <w:szCs w:val="24"/>
          <w:lang w:val="fr-CA"/>
        </w:rPr>
        <w:t xml:space="preserve"> [</w:t>
      </w:r>
      <w:proofErr w:type="gramStart"/>
      <w:r w:rsidRPr="00BD5E3D">
        <w:rPr>
          <w:rFonts w:cstheme="minorHAnsi"/>
          <w:szCs w:val="24"/>
          <w:lang w:val="fr-CA"/>
        </w:rPr>
        <w:t>mise</w:t>
      </w:r>
      <w:proofErr w:type="gramEnd"/>
      <w:r w:rsidRPr="00BD5E3D">
        <w:rPr>
          <w:rFonts w:cstheme="minorHAnsi"/>
          <w:szCs w:val="24"/>
          <w:lang w:val="fr-CA"/>
        </w:rPr>
        <w:t xml:space="preserve"> en valeur ajoutée</w:t>
      </w:r>
      <w:r w:rsidR="00ED097F" w:rsidRPr="00BD5E3D">
        <w:rPr>
          <w:rFonts w:cstheme="minorHAnsi"/>
          <w:szCs w:val="24"/>
          <w:lang w:val="fr-CA"/>
        </w:rPr>
        <w:t>]</w:t>
      </w:r>
      <w:r w:rsidR="00C15256" w:rsidRPr="00BD5E3D">
        <w:rPr>
          <w:rFonts w:cstheme="minorHAnsi"/>
          <w:szCs w:val="24"/>
          <w:lang w:val="fr-CA"/>
        </w:rPr>
        <w:t xml:space="preserve"> </w:t>
      </w:r>
    </w:p>
    <w:p w14:paraId="32F76E40" w14:textId="77777777" w:rsidR="00FB3D19" w:rsidRPr="00BD5E3D" w:rsidRDefault="00FB3D19" w:rsidP="00FB3D19">
      <w:pPr>
        <w:pStyle w:val="ListParagraph"/>
        <w:spacing w:line="240" w:lineRule="auto"/>
        <w:ind w:left="709"/>
        <w:jc w:val="both"/>
        <w:rPr>
          <w:rFonts w:cstheme="minorHAnsi"/>
          <w:szCs w:val="24"/>
          <w:lang w:val="fr-CA"/>
        </w:rPr>
      </w:pPr>
    </w:p>
    <w:p w14:paraId="594D62F7" w14:textId="4B44B523" w:rsidR="00E27DD6" w:rsidRPr="00BD5E3D" w:rsidRDefault="00C9596B" w:rsidP="00C808BD">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Le comité d’audition accepte </w:t>
      </w:r>
      <w:r w:rsidR="00C808BD" w:rsidRPr="00BD5E3D">
        <w:rPr>
          <w:rFonts w:cstheme="minorHAnsi"/>
          <w:szCs w:val="24"/>
          <w:lang w:val="fr-CA"/>
        </w:rPr>
        <w:t>le témoignage d’une greffière ayant 20 ans d’expérience, qui a déclaré qu’il était si inhabituel qu’un juge de paix refuse de traiter le dossier d’un accusé qui avait été apporté au palais de justice dans le délai prescrit par le protocole qu’elle avait décidé de préparer un rapport d’incident avant même d’apprendre la tentative de suicide du défendeur</w:t>
      </w:r>
      <w:r w:rsidR="00C15256" w:rsidRPr="00BD5E3D">
        <w:rPr>
          <w:rFonts w:cstheme="minorHAnsi"/>
          <w:szCs w:val="24"/>
          <w:lang w:val="fr-CA"/>
        </w:rPr>
        <w:t>.</w:t>
      </w:r>
    </w:p>
    <w:p w14:paraId="08DA9625" w14:textId="77777777" w:rsidR="00E27DD6" w:rsidRPr="00BD5E3D" w:rsidRDefault="00E27DD6" w:rsidP="00C808BD">
      <w:pPr>
        <w:pStyle w:val="ListParagraph"/>
        <w:spacing w:line="240" w:lineRule="auto"/>
        <w:ind w:left="709" w:hanging="709"/>
        <w:jc w:val="both"/>
        <w:rPr>
          <w:rFonts w:cstheme="minorHAnsi"/>
          <w:szCs w:val="24"/>
          <w:lang w:val="fr-CA"/>
        </w:rPr>
      </w:pPr>
    </w:p>
    <w:p w14:paraId="44BEB8F2" w14:textId="291C27E1" w:rsidR="00C15256" w:rsidRPr="00BD5E3D" w:rsidRDefault="00C808BD" w:rsidP="00C808BD">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La jurisprudence indique clairement qu’avant de conclure à une inconduite judiciaire, il doit exister une preuve solide, claire, et convaincante</w:t>
      </w:r>
      <w:r w:rsidR="00C15256" w:rsidRPr="00BD5E3D">
        <w:rPr>
          <w:rFonts w:cstheme="minorHAnsi"/>
          <w:szCs w:val="24"/>
          <w:lang w:val="fr-CA"/>
        </w:rPr>
        <w:t xml:space="preserve"> </w:t>
      </w:r>
      <w:r w:rsidRPr="00BD5E3D">
        <w:rPr>
          <w:rFonts w:cstheme="minorHAnsi"/>
          <w:szCs w:val="24"/>
          <w:lang w:val="fr-CA"/>
        </w:rPr>
        <w:t>qu’une inconduite judiciaire a été commise. Bien que, comme nous l’avons déjà fait remarquer, il régnait une certaine confusion à l’audience du 27 juin 2018</w:t>
      </w:r>
      <w:r w:rsidR="005372C7" w:rsidRPr="00BD5E3D">
        <w:rPr>
          <w:rFonts w:cstheme="minorHAnsi"/>
          <w:szCs w:val="24"/>
          <w:lang w:val="fr-CA"/>
        </w:rPr>
        <w:t>,</w:t>
      </w:r>
      <w:r w:rsidR="00C15256" w:rsidRPr="00BD5E3D">
        <w:rPr>
          <w:rFonts w:cstheme="minorHAnsi"/>
          <w:szCs w:val="24"/>
          <w:lang w:val="fr-CA"/>
        </w:rPr>
        <w:t xml:space="preserve"> </w:t>
      </w:r>
      <w:r w:rsidRPr="00BD5E3D">
        <w:rPr>
          <w:rFonts w:cstheme="minorHAnsi"/>
          <w:szCs w:val="24"/>
          <w:lang w:val="fr-CA"/>
        </w:rPr>
        <w:t xml:space="preserve">nous estimons qu’il existe une preuve solide, claire et convaincante que la juge de paix a eu un comportement impétueux, sans égard aux droits de l’accusé. </w:t>
      </w:r>
      <w:r w:rsidR="00C54622" w:rsidRPr="00BD5E3D">
        <w:rPr>
          <w:rFonts w:cstheme="minorHAnsi"/>
          <w:szCs w:val="24"/>
          <w:lang w:val="fr-CA"/>
        </w:rPr>
        <w:t xml:space="preserve">Certains de ses commentaires au tribunal démontrent aussi </w:t>
      </w:r>
      <w:r w:rsidR="00F96AB4">
        <w:rPr>
          <w:rFonts w:cstheme="minorHAnsi"/>
          <w:szCs w:val="24"/>
          <w:lang w:val="fr-CA"/>
        </w:rPr>
        <w:t>de la</w:t>
      </w:r>
      <w:r w:rsidR="00C54622" w:rsidRPr="00BD5E3D">
        <w:rPr>
          <w:rFonts w:cstheme="minorHAnsi"/>
          <w:szCs w:val="24"/>
          <w:lang w:val="fr-CA"/>
        </w:rPr>
        <w:t xml:space="preserve"> désinvolture</w:t>
      </w:r>
      <w:r w:rsidR="00C15256" w:rsidRPr="00BD5E3D">
        <w:rPr>
          <w:rFonts w:cstheme="minorHAnsi"/>
          <w:szCs w:val="24"/>
          <w:lang w:val="fr-CA"/>
        </w:rPr>
        <w:t xml:space="preserve">. </w:t>
      </w:r>
      <w:r w:rsidR="00C54622" w:rsidRPr="00BD5E3D">
        <w:rPr>
          <w:rFonts w:cstheme="minorHAnsi"/>
          <w:szCs w:val="24"/>
          <w:lang w:val="fr-CA"/>
        </w:rPr>
        <w:t xml:space="preserve">Lorsque l’avocate de service a fait observer que l’heure limite prévue par le protocole visait l’heure d’arrivée de l’accusé dans le garage, la juge de paix a répondu immédiatement </w:t>
      </w:r>
      <w:r w:rsidR="003533B0" w:rsidRPr="00BD5E3D">
        <w:rPr>
          <w:rFonts w:cstheme="minorHAnsi"/>
          <w:szCs w:val="24"/>
          <w:lang w:val="fr-CA"/>
        </w:rPr>
        <w:t xml:space="preserve">: </w:t>
      </w:r>
    </w:p>
    <w:p w14:paraId="63C9FBE5" w14:textId="31349875" w:rsidR="00C15256" w:rsidRPr="00BD5E3D" w:rsidRDefault="00C54622" w:rsidP="00FB3D19">
      <w:pPr>
        <w:spacing w:line="240" w:lineRule="auto"/>
        <w:ind w:left="1134" w:right="571"/>
        <w:jc w:val="both"/>
        <w:rPr>
          <w:rFonts w:cstheme="minorHAnsi"/>
          <w:szCs w:val="24"/>
          <w:lang w:val="fr-CA"/>
        </w:rPr>
      </w:pPr>
      <w:r w:rsidRPr="00BD5E3D">
        <w:rPr>
          <w:rFonts w:cstheme="minorHAnsi"/>
          <w:szCs w:val="24"/>
          <w:lang w:val="fr-CA"/>
        </w:rPr>
        <w:t>« Pas du tout. C’est dans le Bureau d’accueil, puis les dénonciations sont amenées ici automatiquement. »</w:t>
      </w:r>
    </w:p>
    <w:p w14:paraId="56D1742E" w14:textId="4ACF3191" w:rsidR="00C15256" w:rsidRPr="00BD5E3D" w:rsidRDefault="00C54622" w:rsidP="00ED097F">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L’échange suivant avec l’avocate de service, à la page 7 de la transcription, est encore plus préoccupant </w:t>
      </w:r>
      <w:r w:rsidR="00C15256" w:rsidRPr="00BD5E3D">
        <w:rPr>
          <w:rFonts w:cstheme="minorHAnsi"/>
          <w:szCs w:val="24"/>
          <w:lang w:val="fr-CA"/>
        </w:rPr>
        <w:t>:</w:t>
      </w:r>
    </w:p>
    <w:p w14:paraId="3C62E972" w14:textId="6EA97730" w:rsidR="00C15256" w:rsidRPr="00BD5E3D" w:rsidRDefault="003533B0" w:rsidP="00FB3D19">
      <w:pPr>
        <w:spacing w:line="240" w:lineRule="auto"/>
        <w:ind w:left="3119" w:right="571" w:hanging="1985"/>
        <w:jc w:val="both"/>
        <w:rPr>
          <w:rFonts w:cstheme="minorHAnsi"/>
          <w:szCs w:val="24"/>
          <w:lang w:val="fr-CA"/>
        </w:rPr>
      </w:pPr>
      <w:r w:rsidRPr="00BD5E3D">
        <w:rPr>
          <w:rFonts w:cstheme="minorHAnsi"/>
          <w:szCs w:val="24"/>
          <w:lang w:val="fr-CA"/>
        </w:rPr>
        <w:lastRenderedPageBreak/>
        <w:t>M</w:t>
      </w:r>
      <w:r w:rsidR="00C54622" w:rsidRPr="00BD5E3D">
        <w:rPr>
          <w:rFonts w:cstheme="minorHAnsi"/>
          <w:szCs w:val="24"/>
          <w:lang w:val="fr-CA"/>
        </w:rPr>
        <w:t>me</w:t>
      </w:r>
      <w:r w:rsidRPr="00BD5E3D">
        <w:rPr>
          <w:rFonts w:cstheme="minorHAnsi"/>
          <w:szCs w:val="24"/>
          <w:lang w:val="fr-CA"/>
        </w:rPr>
        <w:t xml:space="preserve"> Quesnel</w:t>
      </w:r>
      <w:r w:rsidR="00C54622" w:rsidRPr="00BD5E3D">
        <w:rPr>
          <w:rFonts w:cstheme="minorHAnsi"/>
          <w:szCs w:val="24"/>
          <w:lang w:val="fr-CA"/>
        </w:rPr>
        <w:t xml:space="preserve"> </w:t>
      </w:r>
      <w:r w:rsidRPr="00BD5E3D">
        <w:rPr>
          <w:rFonts w:cstheme="minorHAnsi"/>
          <w:szCs w:val="24"/>
          <w:lang w:val="fr-CA"/>
        </w:rPr>
        <w:t>:</w:t>
      </w:r>
      <w:r w:rsidR="00856E2A" w:rsidRPr="00BD5E3D">
        <w:rPr>
          <w:rFonts w:cstheme="minorHAnsi"/>
          <w:szCs w:val="24"/>
          <w:lang w:val="fr-CA"/>
        </w:rPr>
        <w:tab/>
      </w:r>
      <w:r w:rsidR="00C54622" w:rsidRPr="00BD5E3D">
        <w:rPr>
          <w:rFonts w:cstheme="minorHAnsi"/>
          <w:szCs w:val="24"/>
          <w:lang w:val="fr-CA"/>
        </w:rPr>
        <w:t>D’accord, mais nous avons quelqu’un sous garde qui va passer la nuit en détention</w:t>
      </w:r>
      <w:r w:rsidRPr="00BD5E3D">
        <w:rPr>
          <w:rFonts w:cstheme="minorHAnsi"/>
          <w:szCs w:val="24"/>
          <w:lang w:val="fr-CA"/>
        </w:rPr>
        <w:t>.</w:t>
      </w:r>
    </w:p>
    <w:p w14:paraId="39A280FF" w14:textId="2D3BA2EA" w:rsidR="00C15256" w:rsidRPr="00BD5E3D" w:rsidRDefault="00C54622" w:rsidP="00FB3D19">
      <w:pPr>
        <w:spacing w:line="240" w:lineRule="auto"/>
        <w:ind w:left="3119" w:right="571" w:hanging="1985"/>
        <w:jc w:val="both"/>
        <w:rPr>
          <w:rFonts w:cstheme="minorHAnsi"/>
          <w:b/>
          <w:szCs w:val="24"/>
          <w:lang w:val="fr-CA"/>
        </w:rPr>
      </w:pPr>
      <w:r w:rsidRPr="00BD5E3D">
        <w:rPr>
          <w:rFonts w:cstheme="minorHAnsi"/>
          <w:szCs w:val="24"/>
          <w:lang w:val="fr-CA"/>
        </w:rPr>
        <w:t xml:space="preserve">Le tribunal </w:t>
      </w:r>
      <w:r w:rsidR="003533B0" w:rsidRPr="00BD5E3D">
        <w:rPr>
          <w:rFonts w:cstheme="minorHAnsi"/>
          <w:szCs w:val="24"/>
          <w:lang w:val="fr-CA"/>
        </w:rPr>
        <w:t xml:space="preserve">: </w:t>
      </w:r>
      <w:r w:rsidR="00856E2A" w:rsidRPr="00BD5E3D">
        <w:rPr>
          <w:rFonts w:cstheme="minorHAnsi"/>
          <w:szCs w:val="24"/>
          <w:lang w:val="fr-CA"/>
        </w:rPr>
        <w:tab/>
      </w:r>
      <w:r w:rsidRPr="00BD5E3D">
        <w:rPr>
          <w:rFonts w:cstheme="minorHAnsi"/>
          <w:szCs w:val="24"/>
          <w:lang w:val="fr-CA"/>
        </w:rPr>
        <w:t xml:space="preserve">Oui, je sais et ça arrive, surtout quand l’heure limite est dépassée depuis longtemps. Nous n’avons même pas de document pour pouvoir procéder à l’audience. </w:t>
      </w:r>
    </w:p>
    <w:p w14:paraId="2A3B9486" w14:textId="3262133D" w:rsidR="0064778A" w:rsidRPr="00BD5E3D" w:rsidRDefault="00C54622" w:rsidP="0064778A">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Pendant notre audience, la juge de paix a soutenu qu’elle n’aurait rien pu faire d’autre parce qu’elle n’avait pas devant elle les dénonciations pertinentes et qu’elle n’avait donc pas compétence pour agir</w:t>
      </w:r>
      <w:r w:rsidR="0064778A" w:rsidRPr="00BD5E3D">
        <w:rPr>
          <w:rFonts w:cstheme="minorHAnsi"/>
          <w:szCs w:val="24"/>
          <w:lang w:val="fr-CA"/>
        </w:rPr>
        <w:t xml:space="preserve">. </w:t>
      </w:r>
    </w:p>
    <w:p w14:paraId="4ABDA302" w14:textId="77777777" w:rsidR="0064778A" w:rsidRPr="00BD5E3D" w:rsidRDefault="0064778A" w:rsidP="0064778A">
      <w:pPr>
        <w:pStyle w:val="ListParagraph"/>
        <w:spacing w:line="240" w:lineRule="auto"/>
        <w:ind w:left="709"/>
        <w:jc w:val="both"/>
        <w:rPr>
          <w:rFonts w:cstheme="minorHAnsi"/>
          <w:szCs w:val="24"/>
          <w:lang w:val="fr-CA"/>
        </w:rPr>
      </w:pPr>
    </w:p>
    <w:p w14:paraId="682364C2" w14:textId="02FBF565" w:rsidR="0064778A" w:rsidRPr="00BD5E3D" w:rsidRDefault="00C54622" w:rsidP="009C605C">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Nous concluons sans équivoque que la juge de paix a agi précipitamment et sans tenir compte du droit de l’accusé à la tenue d’une enquête sur le cautionnement ce jour-là. Sa décision de mettre fin à l’audience ne constituait pas une prise de décision judiciaire qui ne peut pas faire l’objet d’un examen du Conseil d’évaluation. Si elle avait attendu que les dénonciations lui soient amenées, tenu l’enquête sur le cautionnement et refusé à JJ la mise en liberté sous caution, il est évident que le recours aurait été </w:t>
      </w:r>
      <w:r w:rsidR="00D75CDA" w:rsidRPr="00BD5E3D">
        <w:rPr>
          <w:rFonts w:cstheme="minorHAnsi"/>
          <w:szCs w:val="24"/>
          <w:lang w:val="fr-CA"/>
        </w:rPr>
        <w:t xml:space="preserve">une révision de l'ordonnance de détention </w:t>
      </w:r>
      <w:r w:rsidRPr="00BD5E3D">
        <w:rPr>
          <w:rFonts w:cstheme="minorHAnsi"/>
          <w:szCs w:val="24"/>
          <w:lang w:val="fr-CA"/>
        </w:rPr>
        <w:t>et pas une plainte au CEJP</w:t>
      </w:r>
      <w:r w:rsidR="0064778A" w:rsidRPr="00BD5E3D">
        <w:rPr>
          <w:rFonts w:cstheme="minorHAnsi"/>
          <w:szCs w:val="24"/>
          <w:lang w:val="fr-CA"/>
        </w:rPr>
        <w:t>.</w:t>
      </w:r>
    </w:p>
    <w:p w14:paraId="30DD48EF" w14:textId="77777777" w:rsidR="0064778A" w:rsidRPr="00BD5E3D" w:rsidRDefault="0064778A" w:rsidP="009C605C">
      <w:pPr>
        <w:pStyle w:val="ListParagraph"/>
        <w:ind w:left="709" w:hanging="709"/>
        <w:rPr>
          <w:rFonts w:cstheme="minorHAnsi"/>
          <w:szCs w:val="24"/>
          <w:lang w:val="fr-CA"/>
        </w:rPr>
      </w:pPr>
    </w:p>
    <w:p w14:paraId="3443C63A" w14:textId="21379A47" w:rsidR="0064778A" w:rsidRPr="00BD5E3D" w:rsidRDefault="009C605C" w:rsidP="009C605C">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Comme la Cour suprême du Canada l’a indiqué dans l’arrêt </w:t>
      </w:r>
      <w:r w:rsidRPr="00BD5E3D">
        <w:rPr>
          <w:rFonts w:cstheme="minorHAnsi"/>
          <w:i/>
          <w:szCs w:val="24"/>
          <w:lang w:val="fr-CA"/>
        </w:rPr>
        <w:t>Moreau-Bérubé c. Nouveau-Brunswick (Conseil de la magistrature)</w:t>
      </w:r>
      <w:r w:rsidR="0064778A" w:rsidRPr="00BD5E3D">
        <w:rPr>
          <w:rFonts w:ascii="Arial" w:eastAsia="Times New Roman" w:hAnsi="Arial" w:cs="Arial"/>
          <w:i/>
          <w:szCs w:val="24"/>
          <w:lang w:val="fr-CA" w:eastAsia="en-CA"/>
        </w:rPr>
        <w:t>,</w:t>
      </w:r>
      <w:r w:rsidR="0064778A" w:rsidRPr="00BD5E3D">
        <w:rPr>
          <w:rFonts w:ascii="Arial" w:eastAsia="Times New Roman" w:hAnsi="Arial" w:cs="Arial"/>
          <w:szCs w:val="24"/>
          <w:lang w:val="fr-CA" w:eastAsia="en-CA"/>
        </w:rPr>
        <w:t xml:space="preserve"> supra, </w:t>
      </w:r>
      <w:r w:rsidRPr="00BD5E3D">
        <w:rPr>
          <w:rFonts w:ascii="Arial" w:eastAsia="Times New Roman" w:hAnsi="Arial" w:cs="Arial"/>
          <w:szCs w:val="24"/>
          <w:lang w:val="fr-CA" w:eastAsia="en-CA"/>
        </w:rPr>
        <w:t>au</w:t>
      </w:r>
      <w:r w:rsidR="0064778A" w:rsidRPr="00BD5E3D">
        <w:rPr>
          <w:rFonts w:ascii="Arial" w:eastAsia="Times New Roman" w:hAnsi="Arial" w:cs="Arial"/>
          <w:szCs w:val="24"/>
          <w:lang w:val="fr-CA" w:eastAsia="en-CA"/>
        </w:rPr>
        <w:t xml:space="preserve"> para. </w:t>
      </w:r>
      <w:r w:rsidRPr="00BD5E3D">
        <w:rPr>
          <w:rFonts w:ascii="Arial" w:eastAsia="Times New Roman" w:hAnsi="Arial" w:cs="Arial"/>
          <w:szCs w:val="24"/>
          <w:lang w:val="fr-CA" w:eastAsia="en-CA"/>
        </w:rPr>
        <w:t>58, il y a des cas où l’abus de l’indépendance judiciaire par un officier de justice a menacé l’intégrité de la magistrature dans son ensemble et que le processus d’appel ne peut pas remédier au préjudice allégué</w:t>
      </w:r>
      <w:r w:rsidR="0064778A" w:rsidRPr="00BD5E3D">
        <w:rPr>
          <w:rFonts w:ascii="Arial" w:eastAsia="Times New Roman" w:hAnsi="Arial" w:cs="Arial"/>
          <w:szCs w:val="24"/>
          <w:lang w:val="fr-CA" w:eastAsia="en-CA"/>
        </w:rPr>
        <w:t xml:space="preserve">. </w:t>
      </w:r>
    </w:p>
    <w:p w14:paraId="27186AE6" w14:textId="77777777" w:rsidR="0064778A" w:rsidRPr="00BD5E3D" w:rsidRDefault="0064778A" w:rsidP="009C605C">
      <w:pPr>
        <w:pStyle w:val="ListParagraph"/>
        <w:ind w:left="709" w:hanging="709"/>
        <w:rPr>
          <w:rFonts w:cstheme="minorHAnsi"/>
          <w:szCs w:val="24"/>
          <w:lang w:val="fr-CA"/>
        </w:rPr>
      </w:pPr>
    </w:p>
    <w:p w14:paraId="6EC9CC7F" w14:textId="77CCD284" w:rsidR="00D61490" w:rsidRPr="00BD5E3D" w:rsidRDefault="00D27CF0" w:rsidP="009C605C">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Après les faits du 23 mai </w:t>
      </w:r>
      <w:r w:rsidR="00D61490" w:rsidRPr="00BD5E3D">
        <w:rPr>
          <w:rFonts w:cstheme="minorHAnsi"/>
          <w:szCs w:val="24"/>
          <w:lang w:val="fr-CA"/>
        </w:rPr>
        <w:t xml:space="preserve">2018, </w:t>
      </w:r>
      <w:r w:rsidRPr="00BD5E3D">
        <w:rPr>
          <w:rFonts w:cstheme="minorHAnsi"/>
          <w:szCs w:val="24"/>
          <w:lang w:val="fr-CA"/>
        </w:rPr>
        <w:t>la JPPR</w:t>
      </w:r>
      <w:r w:rsidR="00D61490" w:rsidRPr="00BD5E3D">
        <w:rPr>
          <w:rFonts w:cstheme="minorHAnsi"/>
          <w:szCs w:val="24"/>
          <w:lang w:val="fr-CA"/>
        </w:rPr>
        <w:t xml:space="preserve"> Leblanc </w:t>
      </w:r>
      <w:r w:rsidRPr="00BD5E3D">
        <w:rPr>
          <w:rFonts w:cstheme="minorHAnsi"/>
          <w:szCs w:val="24"/>
          <w:lang w:val="fr-CA"/>
        </w:rPr>
        <w:t xml:space="preserve">a fait clairement savoir à la juge de paix Winchester qu’un juge de paix a l’obligation de s’acquitter de ses fonctions judiciaires jusqu’à la fin de la journée d’audience. </w:t>
      </w:r>
    </w:p>
    <w:p w14:paraId="4EB72743" w14:textId="77777777" w:rsidR="00D61490" w:rsidRPr="00BD5E3D" w:rsidRDefault="00D61490" w:rsidP="00D61490">
      <w:pPr>
        <w:pStyle w:val="ListParagraph"/>
        <w:rPr>
          <w:rFonts w:cstheme="minorHAnsi"/>
          <w:szCs w:val="24"/>
          <w:lang w:val="fr-CA"/>
        </w:rPr>
      </w:pPr>
    </w:p>
    <w:p w14:paraId="636A0A62" w14:textId="016EFE30" w:rsidR="0072656D" w:rsidRPr="00BD5E3D" w:rsidRDefault="00D27CF0" w:rsidP="00EA403F">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Nous </w:t>
      </w:r>
      <w:r w:rsidR="00F96AB4">
        <w:rPr>
          <w:rFonts w:cstheme="minorHAnsi"/>
          <w:szCs w:val="24"/>
          <w:lang w:val="fr-CA"/>
        </w:rPr>
        <w:t>estimons</w:t>
      </w:r>
      <w:r w:rsidRPr="00BD5E3D">
        <w:rPr>
          <w:rFonts w:cstheme="minorHAnsi"/>
          <w:szCs w:val="24"/>
          <w:lang w:val="fr-CA"/>
        </w:rPr>
        <w:t xml:space="preserve"> qu’en ne tenant pas compte des droits constitutionnels, procéduraux et fondamentaux de l’accusé, le 27 juin </w:t>
      </w:r>
      <w:r w:rsidR="00D61490" w:rsidRPr="00BD5E3D">
        <w:rPr>
          <w:rFonts w:cstheme="minorHAnsi"/>
          <w:szCs w:val="24"/>
          <w:lang w:val="fr-CA"/>
        </w:rPr>
        <w:t>2018</w:t>
      </w:r>
      <w:r w:rsidR="0064778A" w:rsidRPr="00BD5E3D">
        <w:rPr>
          <w:rFonts w:cstheme="minorHAnsi"/>
          <w:szCs w:val="24"/>
          <w:lang w:val="fr-CA"/>
        </w:rPr>
        <w:t xml:space="preserve">, </w:t>
      </w:r>
      <w:r w:rsidRPr="00BD5E3D">
        <w:rPr>
          <w:rFonts w:cstheme="minorHAnsi"/>
          <w:szCs w:val="24"/>
          <w:lang w:val="fr-CA"/>
        </w:rPr>
        <w:t>la juge de paix a commis une entorse à l’intégrité judiciaire et a miné la confiance du public envers l’intégrité de sa charge judiciaire et de l’administration de la justice</w:t>
      </w:r>
      <w:r w:rsidR="0064778A" w:rsidRPr="00BD5E3D">
        <w:rPr>
          <w:rFonts w:cstheme="minorHAnsi"/>
          <w:szCs w:val="24"/>
          <w:lang w:val="fr-CA"/>
        </w:rPr>
        <w:t>.</w:t>
      </w:r>
      <w:r w:rsidR="00F27A26" w:rsidRPr="00BD5E3D">
        <w:rPr>
          <w:rFonts w:cstheme="minorHAnsi"/>
          <w:szCs w:val="24"/>
          <w:lang w:val="fr-CA"/>
        </w:rPr>
        <w:t xml:space="preserve"> </w:t>
      </w:r>
    </w:p>
    <w:p w14:paraId="761D31A8" w14:textId="77777777" w:rsidR="0072656D" w:rsidRPr="00BD5E3D" w:rsidRDefault="0072656D" w:rsidP="0072656D">
      <w:pPr>
        <w:pStyle w:val="ListParagraph"/>
        <w:rPr>
          <w:rFonts w:cstheme="minorHAnsi"/>
          <w:szCs w:val="24"/>
          <w:lang w:val="fr-CA"/>
        </w:rPr>
      </w:pPr>
    </w:p>
    <w:p w14:paraId="5906F4FD" w14:textId="0572489B" w:rsidR="00FE01D7" w:rsidRPr="00BD5E3D" w:rsidRDefault="007A5502" w:rsidP="00EA403F">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Nous concluons que les allégations formulées au sujet de la conduite et des commentaires de la juge de paix, le 27 juin </w:t>
      </w:r>
      <w:r w:rsidR="00071AAF" w:rsidRPr="00BD5E3D">
        <w:rPr>
          <w:rFonts w:cstheme="minorHAnsi"/>
          <w:szCs w:val="24"/>
          <w:lang w:val="fr-CA"/>
        </w:rPr>
        <w:t>2018</w:t>
      </w:r>
      <w:r w:rsidR="009A3F9F" w:rsidRPr="00BD5E3D">
        <w:rPr>
          <w:rFonts w:cstheme="minorHAnsi"/>
          <w:szCs w:val="24"/>
          <w:lang w:val="fr-CA"/>
        </w:rPr>
        <w:t xml:space="preserve">, </w:t>
      </w:r>
      <w:r w:rsidRPr="00BD5E3D">
        <w:rPr>
          <w:rFonts w:cstheme="minorHAnsi"/>
          <w:szCs w:val="24"/>
          <w:lang w:val="fr-CA"/>
        </w:rPr>
        <w:t xml:space="preserve">aux paragraphes </w:t>
      </w:r>
      <w:r w:rsidR="00071AAF" w:rsidRPr="00BD5E3D">
        <w:rPr>
          <w:rFonts w:cstheme="minorHAnsi"/>
          <w:szCs w:val="24"/>
          <w:lang w:val="fr-CA"/>
        </w:rPr>
        <w:t>2B, 2C, 2D</w:t>
      </w:r>
      <w:r w:rsidRPr="00BD5E3D">
        <w:rPr>
          <w:rFonts w:cstheme="minorHAnsi"/>
          <w:szCs w:val="24"/>
          <w:lang w:val="fr-CA"/>
        </w:rPr>
        <w:t xml:space="preserve"> et</w:t>
      </w:r>
      <w:r w:rsidR="00075E26" w:rsidRPr="00BD5E3D">
        <w:rPr>
          <w:rFonts w:cstheme="minorHAnsi"/>
          <w:szCs w:val="24"/>
          <w:lang w:val="fr-CA"/>
        </w:rPr>
        <w:t xml:space="preserve"> </w:t>
      </w:r>
      <w:r w:rsidR="00EA154F" w:rsidRPr="00BD5E3D">
        <w:rPr>
          <w:rFonts w:cstheme="minorHAnsi"/>
          <w:szCs w:val="24"/>
          <w:lang w:val="fr-CA"/>
        </w:rPr>
        <w:t>2D</w:t>
      </w:r>
      <w:r w:rsidR="00071AAF" w:rsidRPr="00BD5E3D">
        <w:rPr>
          <w:rFonts w:cstheme="minorHAnsi"/>
          <w:szCs w:val="24"/>
          <w:lang w:val="fr-CA"/>
        </w:rPr>
        <w:t>b)</w:t>
      </w:r>
      <w:r w:rsidR="00BF5023" w:rsidRPr="00BD5E3D">
        <w:rPr>
          <w:rFonts w:cstheme="minorHAnsi"/>
          <w:szCs w:val="24"/>
          <w:lang w:val="fr-CA"/>
        </w:rPr>
        <w:t xml:space="preserve"> </w:t>
      </w:r>
      <w:r w:rsidRPr="00BD5E3D">
        <w:rPr>
          <w:rFonts w:cstheme="minorHAnsi"/>
          <w:szCs w:val="24"/>
          <w:lang w:val="fr-CA"/>
        </w:rPr>
        <w:t>de l’Avis d’audience, ont été établies par les preuves et qu’elles constituent une inconduite judiciaire</w:t>
      </w:r>
      <w:r w:rsidR="00F96AB4">
        <w:rPr>
          <w:rFonts w:cstheme="minorHAnsi"/>
          <w:szCs w:val="24"/>
          <w:lang w:val="fr-CA"/>
        </w:rPr>
        <w:t>,</w:t>
      </w:r>
      <w:r w:rsidRPr="00BD5E3D">
        <w:rPr>
          <w:rFonts w:cstheme="minorHAnsi"/>
          <w:szCs w:val="24"/>
          <w:lang w:val="fr-CA"/>
        </w:rPr>
        <w:t xml:space="preserve"> qui mine la confiance du public dans la magistrature et justifie une mesure en vertu du paragraphe </w:t>
      </w:r>
      <w:r w:rsidR="009A3F9F" w:rsidRPr="00BD5E3D">
        <w:rPr>
          <w:rFonts w:cstheme="minorHAnsi"/>
          <w:szCs w:val="24"/>
          <w:lang w:val="fr-CA"/>
        </w:rPr>
        <w:t>11.1</w:t>
      </w:r>
      <w:r w:rsidRPr="00BD5E3D">
        <w:rPr>
          <w:rFonts w:cstheme="minorHAnsi"/>
          <w:szCs w:val="24"/>
          <w:lang w:val="fr-CA"/>
        </w:rPr>
        <w:t> </w:t>
      </w:r>
      <w:r w:rsidR="009A3F9F" w:rsidRPr="00BD5E3D">
        <w:rPr>
          <w:rFonts w:cstheme="minorHAnsi"/>
          <w:szCs w:val="24"/>
          <w:lang w:val="fr-CA"/>
        </w:rPr>
        <w:t xml:space="preserve">(10) </w:t>
      </w:r>
      <w:r w:rsidRPr="00BD5E3D">
        <w:rPr>
          <w:rFonts w:cstheme="minorHAnsi"/>
          <w:szCs w:val="24"/>
          <w:lang w:val="fr-CA"/>
        </w:rPr>
        <w:t xml:space="preserve">de la </w:t>
      </w:r>
      <w:r w:rsidRPr="00BD5E3D">
        <w:rPr>
          <w:rFonts w:cstheme="minorHAnsi"/>
          <w:i/>
          <w:szCs w:val="24"/>
          <w:lang w:val="fr-CA"/>
        </w:rPr>
        <w:t>Loi sur les juges de paix</w:t>
      </w:r>
      <w:r w:rsidRPr="00BD5E3D">
        <w:rPr>
          <w:rFonts w:cstheme="minorHAnsi"/>
          <w:szCs w:val="24"/>
          <w:lang w:val="fr-CA"/>
        </w:rPr>
        <w:t xml:space="preserve">. Comme nous l’avons indiqué plus haut, la conduite de la juge de paix, le 23 mai </w:t>
      </w:r>
      <w:r w:rsidR="009A3F9F" w:rsidRPr="00BD5E3D">
        <w:rPr>
          <w:rFonts w:cstheme="minorHAnsi"/>
          <w:szCs w:val="24"/>
          <w:lang w:val="fr-CA"/>
        </w:rPr>
        <w:t>2018</w:t>
      </w:r>
      <w:r w:rsidRPr="00BD5E3D">
        <w:rPr>
          <w:rFonts w:cstheme="minorHAnsi"/>
          <w:szCs w:val="24"/>
          <w:lang w:val="fr-CA"/>
        </w:rPr>
        <w:t xml:space="preserve">, et ses commentaires à la JPPR </w:t>
      </w:r>
      <w:r w:rsidR="009A3F9F" w:rsidRPr="00BD5E3D">
        <w:rPr>
          <w:rFonts w:cstheme="minorHAnsi"/>
          <w:szCs w:val="24"/>
          <w:lang w:val="fr-CA"/>
        </w:rPr>
        <w:t>Leblanc</w:t>
      </w:r>
      <w:r w:rsidRPr="00BD5E3D">
        <w:rPr>
          <w:rFonts w:cstheme="minorHAnsi"/>
          <w:szCs w:val="24"/>
          <w:lang w:val="fr-CA"/>
        </w:rPr>
        <w:t>, le 24 mai</w:t>
      </w:r>
      <w:r w:rsidR="009A3F9F" w:rsidRPr="00BD5E3D">
        <w:rPr>
          <w:rFonts w:cstheme="minorHAnsi"/>
          <w:szCs w:val="24"/>
          <w:lang w:val="fr-CA"/>
        </w:rPr>
        <w:t xml:space="preserve"> 2018</w:t>
      </w:r>
      <w:r w:rsidRPr="00BD5E3D">
        <w:rPr>
          <w:rFonts w:cstheme="minorHAnsi"/>
          <w:szCs w:val="24"/>
          <w:lang w:val="fr-CA"/>
        </w:rPr>
        <w:t>, ne constituent pas une inconduite judiciaire dans les circonstances particulières. Les allégations figurant aux paragraphes</w:t>
      </w:r>
      <w:r w:rsidR="009A3F9F" w:rsidRPr="00BD5E3D">
        <w:rPr>
          <w:rFonts w:cstheme="minorHAnsi"/>
          <w:szCs w:val="24"/>
          <w:lang w:val="fr-CA"/>
        </w:rPr>
        <w:t xml:space="preserve"> </w:t>
      </w:r>
      <w:r w:rsidR="00071AAF" w:rsidRPr="00BD5E3D">
        <w:rPr>
          <w:rFonts w:cstheme="minorHAnsi"/>
          <w:szCs w:val="24"/>
          <w:lang w:val="fr-CA"/>
        </w:rPr>
        <w:t>2a</w:t>
      </w:r>
      <w:r w:rsidR="009A3F9F" w:rsidRPr="00BD5E3D">
        <w:rPr>
          <w:rFonts w:cstheme="minorHAnsi"/>
          <w:szCs w:val="24"/>
          <w:lang w:val="fr-CA"/>
        </w:rPr>
        <w:t xml:space="preserve"> </w:t>
      </w:r>
      <w:r w:rsidRPr="00BD5E3D">
        <w:rPr>
          <w:rFonts w:cstheme="minorHAnsi"/>
          <w:szCs w:val="24"/>
          <w:lang w:val="fr-CA"/>
        </w:rPr>
        <w:t>et 2D</w:t>
      </w:r>
      <w:r w:rsidR="009A3F9F" w:rsidRPr="00BD5E3D">
        <w:rPr>
          <w:rFonts w:cstheme="minorHAnsi"/>
          <w:szCs w:val="24"/>
          <w:lang w:val="fr-CA"/>
        </w:rPr>
        <w:t xml:space="preserve">a) </w:t>
      </w:r>
      <w:r w:rsidRPr="00BD5E3D">
        <w:rPr>
          <w:rFonts w:cstheme="minorHAnsi"/>
          <w:szCs w:val="24"/>
          <w:lang w:val="fr-CA"/>
        </w:rPr>
        <w:t xml:space="preserve">sont rejetées. En ce qui concerne le </w:t>
      </w:r>
      <w:r w:rsidR="00EA154F" w:rsidRPr="00BD5E3D">
        <w:rPr>
          <w:rFonts w:cstheme="minorHAnsi"/>
          <w:szCs w:val="24"/>
          <w:lang w:val="fr-CA"/>
        </w:rPr>
        <w:t>paragraph</w:t>
      </w:r>
      <w:r w:rsidRPr="00BD5E3D">
        <w:rPr>
          <w:rFonts w:cstheme="minorHAnsi"/>
          <w:szCs w:val="24"/>
          <w:lang w:val="fr-CA"/>
        </w:rPr>
        <w:t>e</w:t>
      </w:r>
      <w:r w:rsidR="00EA154F" w:rsidRPr="00BD5E3D">
        <w:rPr>
          <w:rFonts w:cstheme="minorHAnsi"/>
          <w:szCs w:val="24"/>
          <w:lang w:val="fr-CA"/>
        </w:rPr>
        <w:t xml:space="preserve"> 1, </w:t>
      </w:r>
      <w:r w:rsidRPr="00BD5E3D">
        <w:rPr>
          <w:rFonts w:cstheme="minorHAnsi"/>
          <w:szCs w:val="24"/>
          <w:lang w:val="fr-CA"/>
        </w:rPr>
        <w:t xml:space="preserve">comme nous l’avons indiqué, nous ne trouvons pas que la juge de paix a démontré une tendance </w:t>
      </w:r>
      <w:r w:rsidR="00FE0D94" w:rsidRPr="00BD5E3D">
        <w:rPr>
          <w:rFonts w:cstheme="minorHAnsi"/>
          <w:szCs w:val="24"/>
          <w:lang w:val="fr-CA"/>
        </w:rPr>
        <w:t>à l’inconduite</w:t>
      </w:r>
      <w:r w:rsidR="00EA154F" w:rsidRPr="00BD5E3D">
        <w:rPr>
          <w:rFonts w:cstheme="minorHAnsi"/>
          <w:szCs w:val="24"/>
          <w:lang w:val="fr-CA"/>
        </w:rPr>
        <w:t>.</w:t>
      </w:r>
    </w:p>
    <w:p w14:paraId="7AF16A98" w14:textId="77777777" w:rsidR="00FE01D7" w:rsidRPr="00BD5E3D" w:rsidRDefault="00FE01D7" w:rsidP="00FE01D7">
      <w:pPr>
        <w:pStyle w:val="ListParagraph"/>
        <w:rPr>
          <w:rFonts w:cstheme="minorHAnsi"/>
          <w:szCs w:val="24"/>
          <w:lang w:val="fr-CA"/>
        </w:rPr>
      </w:pPr>
    </w:p>
    <w:p w14:paraId="1A933D83" w14:textId="3FF18BA7" w:rsidR="0064778A" w:rsidRPr="00BD5E3D" w:rsidRDefault="00FE0D94" w:rsidP="00EA403F">
      <w:pPr>
        <w:pStyle w:val="ListParagraph"/>
        <w:numPr>
          <w:ilvl w:val="0"/>
          <w:numId w:val="8"/>
        </w:numPr>
        <w:spacing w:line="240" w:lineRule="auto"/>
        <w:ind w:left="709" w:hanging="709"/>
        <w:jc w:val="both"/>
        <w:rPr>
          <w:rFonts w:cstheme="minorHAnsi"/>
          <w:szCs w:val="24"/>
          <w:lang w:val="fr-CA"/>
        </w:rPr>
      </w:pPr>
      <w:r w:rsidRPr="00BD5E3D">
        <w:rPr>
          <w:rFonts w:cstheme="minorHAnsi"/>
          <w:szCs w:val="24"/>
          <w:lang w:val="fr-CA"/>
        </w:rPr>
        <w:t xml:space="preserve">Le comité d’audition se réunira le 18 mars </w:t>
      </w:r>
      <w:r w:rsidR="00FE01D7" w:rsidRPr="00BD5E3D">
        <w:rPr>
          <w:rFonts w:cstheme="minorHAnsi"/>
          <w:szCs w:val="24"/>
          <w:lang w:val="fr-CA"/>
        </w:rPr>
        <w:t xml:space="preserve">2020 </w:t>
      </w:r>
      <w:r w:rsidRPr="00BD5E3D">
        <w:rPr>
          <w:rFonts w:cstheme="minorHAnsi"/>
          <w:szCs w:val="24"/>
          <w:lang w:val="fr-CA"/>
        </w:rPr>
        <w:t xml:space="preserve">pour entendre les observations des avocats sur les mesures à prendre à l’encontre de l’inconduite judiciaire du 27 juin </w:t>
      </w:r>
      <w:r w:rsidR="00FE01D7" w:rsidRPr="00BD5E3D">
        <w:rPr>
          <w:rFonts w:cstheme="minorHAnsi"/>
          <w:szCs w:val="24"/>
          <w:lang w:val="fr-CA"/>
        </w:rPr>
        <w:t>2018.</w:t>
      </w:r>
    </w:p>
    <w:p w14:paraId="1DAB7A79" w14:textId="77777777" w:rsidR="0064778A" w:rsidRPr="00BD5E3D" w:rsidRDefault="0064778A" w:rsidP="0064778A">
      <w:pPr>
        <w:pStyle w:val="ListParagraph"/>
        <w:rPr>
          <w:rFonts w:cstheme="minorHAnsi"/>
          <w:szCs w:val="24"/>
          <w:lang w:val="fr-CA"/>
        </w:rPr>
      </w:pPr>
    </w:p>
    <w:p w14:paraId="56862A0E" w14:textId="00659E8E" w:rsidR="006F43EA" w:rsidRPr="00BD5E3D" w:rsidRDefault="00FE0D94" w:rsidP="0072656D">
      <w:pPr>
        <w:spacing w:before="720" w:line="240" w:lineRule="auto"/>
        <w:rPr>
          <w:rFonts w:eastAsia="Times New Roman" w:cstheme="minorHAnsi"/>
          <w:szCs w:val="24"/>
          <w:lang w:val="fr-CA" w:eastAsia="en-CA"/>
        </w:rPr>
      </w:pPr>
      <w:r w:rsidRPr="00BD5E3D">
        <w:rPr>
          <w:rFonts w:eastAsia="Times New Roman" w:cstheme="minorHAnsi"/>
          <w:szCs w:val="24"/>
          <w:lang w:val="fr-CA" w:eastAsia="en-CA"/>
        </w:rPr>
        <w:t xml:space="preserve">Fait dans la ville de Toronto, dans la province de l’Ontario, le 19 février </w:t>
      </w:r>
      <w:r w:rsidR="006F43EA" w:rsidRPr="00BD5E3D">
        <w:rPr>
          <w:rFonts w:eastAsia="Times New Roman" w:cstheme="minorHAnsi"/>
          <w:szCs w:val="24"/>
          <w:lang w:val="fr-CA" w:eastAsia="en-CA"/>
        </w:rPr>
        <w:t>20</w:t>
      </w:r>
      <w:r w:rsidR="001F2FA1" w:rsidRPr="00BD5E3D">
        <w:rPr>
          <w:rFonts w:eastAsia="Times New Roman" w:cstheme="minorHAnsi"/>
          <w:szCs w:val="24"/>
          <w:lang w:val="fr-CA" w:eastAsia="en-CA"/>
        </w:rPr>
        <w:t>20</w:t>
      </w:r>
      <w:r w:rsidR="006F43EA" w:rsidRPr="00BD5E3D">
        <w:rPr>
          <w:rFonts w:eastAsia="Times New Roman" w:cstheme="minorHAnsi"/>
          <w:szCs w:val="24"/>
          <w:lang w:val="fr-CA" w:eastAsia="en-CA"/>
        </w:rPr>
        <w:t xml:space="preserve">. </w:t>
      </w:r>
    </w:p>
    <w:p w14:paraId="74083A78" w14:textId="77777777" w:rsidR="006F43EA" w:rsidRPr="00BD5E3D" w:rsidRDefault="006F43EA" w:rsidP="00E27DD6">
      <w:pPr>
        <w:spacing w:after="0" w:line="240" w:lineRule="auto"/>
        <w:ind w:right="-446" w:hanging="360"/>
        <w:rPr>
          <w:rFonts w:eastAsia="Times New Roman" w:cstheme="minorHAnsi"/>
          <w:szCs w:val="24"/>
          <w:lang w:val="fr-CA" w:eastAsia="en-CA"/>
        </w:rPr>
      </w:pPr>
    </w:p>
    <w:p w14:paraId="7AB7F032" w14:textId="62EB7F6D" w:rsidR="006F43EA" w:rsidRPr="00BD5E3D" w:rsidRDefault="00FE0D94" w:rsidP="00E27DD6">
      <w:pPr>
        <w:spacing w:after="0" w:line="240" w:lineRule="auto"/>
        <w:ind w:right="-446"/>
        <w:rPr>
          <w:rFonts w:eastAsia="Times New Roman" w:cstheme="minorHAnsi"/>
          <w:szCs w:val="24"/>
          <w:lang w:val="fr-CA" w:eastAsia="en-CA"/>
        </w:rPr>
      </w:pPr>
      <w:r w:rsidRPr="00BD5E3D">
        <w:rPr>
          <w:rFonts w:eastAsia="Times New Roman" w:cstheme="minorHAnsi"/>
          <w:szCs w:val="24"/>
          <w:lang w:val="fr-CA" w:eastAsia="en-CA"/>
        </w:rPr>
        <w:t xml:space="preserve">COMITÉ D’AUDITION </w:t>
      </w:r>
      <w:r w:rsidR="006F43EA" w:rsidRPr="00BD5E3D">
        <w:rPr>
          <w:rFonts w:eastAsia="Times New Roman" w:cstheme="minorHAnsi"/>
          <w:szCs w:val="24"/>
          <w:lang w:val="fr-CA" w:eastAsia="en-CA"/>
        </w:rPr>
        <w:t>:</w:t>
      </w:r>
    </w:p>
    <w:p w14:paraId="7F878416" w14:textId="77777777" w:rsidR="00FE0D94" w:rsidRPr="00BD5E3D" w:rsidRDefault="00FE0D94" w:rsidP="00FE0D94">
      <w:pPr>
        <w:spacing w:before="240" w:after="240" w:line="240" w:lineRule="auto"/>
        <w:ind w:right="-448"/>
        <w:rPr>
          <w:rFonts w:eastAsia="Times New Roman" w:cstheme="minorHAnsi"/>
          <w:szCs w:val="24"/>
          <w:lang w:val="fr-CA" w:eastAsia="en-CA"/>
        </w:rPr>
      </w:pPr>
      <w:r w:rsidRPr="00BD5E3D">
        <w:rPr>
          <w:rFonts w:cstheme="minorHAnsi"/>
          <w:szCs w:val="24"/>
          <w:lang w:val="fr-CA"/>
        </w:rPr>
        <w:t xml:space="preserve">L’honorable juge </w:t>
      </w:r>
      <w:r w:rsidRPr="00BD5E3D">
        <w:rPr>
          <w:rFonts w:eastAsia="Times New Roman" w:cstheme="minorHAnsi"/>
          <w:szCs w:val="24"/>
          <w:lang w:val="fr-CA" w:eastAsia="en-CA"/>
        </w:rPr>
        <w:t>Martin Lambert, président</w:t>
      </w:r>
    </w:p>
    <w:p w14:paraId="0CE344C5" w14:textId="77777777" w:rsidR="00FE0D94" w:rsidRPr="00BD5E3D" w:rsidRDefault="00FE0D94" w:rsidP="00FE0D94">
      <w:pPr>
        <w:spacing w:before="240" w:after="240" w:line="240" w:lineRule="auto"/>
        <w:ind w:right="-448"/>
        <w:rPr>
          <w:rFonts w:eastAsia="Times New Roman" w:cstheme="minorHAnsi"/>
          <w:szCs w:val="24"/>
          <w:lang w:val="fr-CA" w:eastAsia="en-CA"/>
        </w:rPr>
      </w:pPr>
      <w:r w:rsidRPr="00BD5E3D">
        <w:rPr>
          <w:rFonts w:cstheme="minorHAnsi"/>
          <w:szCs w:val="24"/>
          <w:lang w:val="fr-CA"/>
        </w:rPr>
        <w:t>La juge de paix Kristine Diaz, membre juge de paix</w:t>
      </w:r>
    </w:p>
    <w:p w14:paraId="5EF40070" w14:textId="05D1E7F3" w:rsidR="00032BB1" w:rsidRPr="00BD5E3D" w:rsidRDefault="00FE0D94" w:rsidP="00FE0D94">
      <w:pPr>
        <w:spacing w:before="240" w:after="240" w:line="240" w:lineRule="auto"/>
        <w:ind w:right="-448"/>
        <w:rPr>
          <w:rFonts w:eastAsia="Times New Roman" w:cstheme="minorHAnsi"/>
          <w:szCs w:val="24"/>
          <w:lang w:val="fr-CA" w:eastAsia="en-CA"/>
        </w:rPr>
      </w:pPr>
      <w:r w:rsidRPr="00BD5E3D">
        <w:rPr>
          <w:rFonts w:ascii="Arial" w:hAnsi="Arial" w:cs="Arial"/>
          <w:szCs w:val="24"/>
          <w:lang w:val="fr-CA"/>
        </w:rPr>
        <w:t>Madame</w:t>
      </w:r>
      <w:r w:rsidRPr="00BD5E3D">
        <w:rPr>
          <w:rFonts w:eastAsia="Times New Roman" w:cstheme="minorHAnsi"/>
          <w:szCs w:val="24"/>
          <w:lang w:val="fr-CA" w:eastAsia="en-CA"/>
        </w:rPr>
        <w:t xml:space="preserve"> </w:t>
      </w:r>
      <w:proofErr w:type="spellStart"/>
      <w:r w:rsidRPr="00BD5E3D">
        <w:rPr>
          <w:rFonts w:eastAsia="Times New Roman" w:cstheme="minorHAnsi"/>
          <w:szCs w:val="24"/>
          <w:lang w:val="fr-CA" w:eastAsia="en-CA"/>
        </w:rPr>
        <w:t>Leonore</w:t>
      </w:r>
      <w:proofErr w:type="spellEnd"/>
      <w:r w:rsidRPr="00BD5E3D">
        <w:rPr>
          <w:rFonts w:eastAsia="Times New Roman" w:cstheme="minorHAnsi"/>
          <w:szCs w:val="24"/>
          <w:lang w:val="fr-CA" w:eastAsia="en-CA"/>
        </w:rPr>
        <w:t xml:space="preserve"> Foster, </w:t>
      </w:r>
      <w:r w:rsidRPr="00BD5E3D">
        <w:rPr>
          <w:rFonts w:ascii="Arial" w:hAnsi="Arial" w:cs="Arial"/>
          <w:szCs w:val="24"/>
          <w:lang w:val="fr-CA"/>
        </w:rPr>
        <w:t>membre du public</w:t>
      </w:r>
    </w:p>
    <w:p w14:paraId="51C1A141" w14:textId="77777777" w:rsidR="00D221AF" w:rsidRPr="00BD5E3D" w:rsidRDefault="00D221AF" w:rsidP="00E27DD6">
      <w:pPr>
        <w:spacing w:before="240" w:after="240" w:line="240" w:lineRule="auto"/>
        <w:ind w:right="-448"/>
        <w:rPr>
          <w:rFonts w:eastAsia="Times New Roman" w:cstheme="minorHAnsi"/>
          <w:szCs w:val="24"/>
          <w:lang w:val="fr-CA" w:eastAsia="en-CA"/>
        </w:rPr>
      </w:pPr>
    </w:p>
    <w:p w14:paraId="0C5408EB" w14:textId="77777777" w:rsidR="00D221AF" w:rsidRPr="00BD5E3D" w:rsidRDefault="00D221AF" w:rsidP="00E27DD6">
      <w:pPr>
        <w:spacing w:before="240" w:after="240" w:line="240" w:lineRule="auto"/>
        <w:ind w:right="-448"/>
        <w:rPr>
          <w:rFonts w:eastAsia="Times New Roman" w:cstheme="minorHAnsi"/>
          <w:szCs w:val="24"/>
          <w:lang w:val="fr-CA" w:eastAsia="en-CA"/>
        </w:rPr>
      </w:pPr>
    </w:p>
    <w:p w14:paraId="0EE6CBBB" w14:textId="77777777" w:rsidR="00D221AF" w:rsidRPr="00BD5E3D" w:rsidRDefault="00D221AF" w:rsidP="00E27DD6">
      <w:pPr>
        <w:spacing w:before="240" w:after="240" w:line="240" w:lineRule="auto"/>
        <w:ind w:right="-448"/>
        <w:rPr>
          <w:rFonts w:eastAsia="Times New Roman" w:cstheme="minorHAnsi"/>
          <w:szCs w:val="24"/>
          <w:lang w:val="fr-CA" w:eastAsia="en-CA"/>
        </w:rPr>
      </w:pPr>
    </w:p>
    <w:p w14:paraId="47228CCA"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138002A5"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30F21E94"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538BD4CD"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366FAFCA"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75B7A0C3" w14:textId="2605D57C"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r w:rsidRPr="00BD5E3D">
        <w:rPr>
          <w:rFonts w:eastAsia="Times New Roman" w:cstheme="minorHAnsi"/>
          <w:b/>
          <w:sz w:val="48"/>
          <w:szCs w:val="48"/>
          <w:lang w:val="fr-CA" w:eastAsia="en-CA"/>
        </w:rPr>
        <w:t>A</w:t>
      </w:r>
      <w:r w:rsidR="0008507B" w:rsidRPr="00BD5E3D">
        <w:rPr>
          <w:rFonts w:eastAsia="Times New Roman" w:cstheme="minorHAnsi"/>
          <w:b/>
          <w:sz w:val="48"/>
          <w:szCs w:val="48"/>
          <w:lang w:val="fr-CA" w:eastAsia="en-CA"/>
        </w:rPr>
        <w:t>NNEXE</w:t>
      </w:r>
      <w:r w:rsidRPr="00BD5E3D">
        <w:rPr>
          <w:rFonts w:eastAsia="Times New Roman" w:cstheme="minorHAnsi"/>
          <w:b/>
          <w:sz w:val="48"/>
          <w:szCs w:val="48"/>
          <w:lang w:val="fr-CA" w:eastAsia="en-CA"/>
        </w:rPr>
        <w:t xml:space="preserve"> A</w:t>
      </w:r>
    </w:p>
    <w:p w14:paraId="209F4484"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1914302E"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36891F57"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45842326"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79453AC6"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6FECB331"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66A342FA"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204D6B7B" w14:textId="77777777" w:rsidR="00D221AF" w:rsidRPr="00BD5E3D" w:rsidRDefault="00D221AF" w:rsidP="00D221AF">
      <w:pPr>
        <w:spacing w:before="240" w:after="240" w:line="240" w:lineRule="auto"/>
        <w:ind w:right="-448"/>
        <w:jc w:val="center"/>
        <w:rPr>
          <w:rFonts w:eastAsia="Times New Roman" w:cstheme="minorHAnsi"/>
          <w:b/>
          <w:sz w:val="48"/>
          <w:szCs w:val="48"/>
          <w:lang w:val="fr-CA" w:eastAsia="en-CA"/>
        </w:rPr>
      </w:pPr>
    </w:p>
    <w:p w14:paraId="55210E6C" w14:textId="77777777" w:rsidR="00D221AF" w:rsidRPr="00BD5E3D" w:rsidRDefault="00D221AF" w:rsidP="00073639">
      <w:pPr>
        <w:spacing w:before="240" w:after="240" w:line="240" w:lineRule="auto"/>
        <w:ind w:right="-448"/>
        <w:rPr>
          <w:rFonts w:eastAsia="Times New Roman" w:cstheme="minorHAnsi"/>
          <w:szCs w:val="24"/>
          <w:lang w:val="fr-CA" w:eastAsia="en-CA"/>
        </w:rPr>
      </w:pPr>
    </w:p>
    <w:p w14:paraId="70331CAC" w14:textId="77777777" w:rsidR="001E5D13" w:rsidRPr="00BD5E3D" w:rsidRDefault="001E5D13">
      <w:pPr>
        <w:rPr>
          <w:rFonts w:ascii="Arial" w:eastAsia="Times New Roman" w:hAnsi="Arial" w:cs="Arial"/>
          <w:b/>
          <w:caps/>
          <w:szCs w:val="24"/>
          <w:lang w:val="fr-CA"/>
        </w:rPr>
      </w:pPr>
      <w:r w:rsidRPr="00BD5E3D">
        <w:rPr>
          <w:rFonts w:ascii="Arial" w:eastAsia="Times New Roman" w:hAnsi="Arial" w:cs="Arial"/>
          <w:b/>
          <w:caps/>
          <w:szCs w:val="24"/>
          <w:lang w:val="fr-CA"/>
        </w:rPr>
        <w:br w:type="page"/>
      </w:r>
    </w:p>
    <w:p w14:paraId="73DFF1B6" w14:textId="3006023C" w:rsidR="00E90C5A" w:rsidRPr="00BD5E3D" w:rsidRDefault="0008507B" w:rsidP="00E90C5A">
      <w:pPr>
        <w:spacing w:before="100" w:beforeAutospacing="1" w:after="100" w:afterAutospacing="1"/>
        <w:jc w:val="center"/>
        <w:outlineLvl w:val="0"/>
        <w:rPr>
          <w:rFonts w:ascii="Arial" w:eastAsia="Times New Roman" w:hAnsi="Arial" w:cs="Arial"/>
          <w:szCs w:val="24"/>
          <w:lang w:val="fr-CA"/>
        </w:rPr>
      </w:pPr>
      <w:r w:rsidRPr="00BD5E3D">
        <w:rPr>
          <w:rFonts w:ascii="Arial" w:eastAsia="Times New Roman" w:hAnsi="Arial" w:cs="Arial"/>
          <w:b/>
          <w:caps/>
          <w:szCs w:val="24"/>
          <w:lang w:val="fr-CA"/>
        </w:rPr>
        <w:lastRenderedPageBreak/>
        <w:t xml:space="preserve">CONSEIL D’ÉVALUATION DES JUGES DE PAIX </w:t>
      </w:r>
    </w:p>
    <w:p w14:paraId="7148BD70" w14:textId="481A1DCD" w:rsidR="00E90C5A" w:rsidRPr="00BD5E3D" w:rsidRDefault="0008507B" w:rsidP="00E90C5A">
      <w:pPr>
        <w:spacing w:before="100" w:beforeAutospacing="1" w:after="100" w:afterAutospacing="1"/>
        <w:jc w:val="center"/>
        <w:outlineLvl w:val="0"/>
        <w:rPr>
          <w:rFonts w:ascii="Arial" w:eastAsia="Times New Roman" w:hAnsi="Arial" w:cs="Arial"/>
          <w:szCs w:val="24"/>
          <w:lang w:val="fr-CA"/>
        </w:rPr>
      </w:pPr>
      <w:r w:rsidRPr="00BD5E3D">
        <w:rPr>
          <w:rFonts w:ascii="Arial" w:eastAsia="Times New Roman" w:hAnsi="Arial" w:cs="Arial"/>
          <w:b/>
          <w:bCs/>
          <w:caps/>
          <w:szCs w:val="24"/>
          <w:lang w:val="fr-CA"/>
        </w:rPr>
        <w:t xml:space="preserve">DANS L’AFFAIRE </w:t>
      </w:r>
      <w:r w:rsidRPr="00BD5E3D">
        <w:rPr>
          <w:rFonts w:ascii="Arial Bold" w:eastAsia="Times New Roman" w:hAnsi="Arial Bold" w:cs="Arial"/>
          <w:b/>
          <w:bCs/>
          <w:szCs w:val="24"/>
          <w:lang w:val="fr-CA"/>
        </w:rPr>
        <w:t>D’</w:t>
      </w:r>
      <w:r w:rsidRPr="00BD5E3D">
        <w:rPr>
          <w:rFonts w:ascii="Arial" w:eastAsia="Times New Roman" w:hAnsi="Arial" w:cs="Arial"/>
          <w:b/>
          <w:szCs w:val="24"/>
          <w:lang w:val="fr-CA"/>
        </w:rPr>
        <w:t>UNE</w:t>
      </w:r>
      <w:r w:rsidRPr="00BD5E3D">
        <w:rPr>
          <w:rFonts w:ascii="Arial" w:eastAsia="Times New Roman" w:hAnsi="Arial" w:cs="Arial"/>
          <w:szCs w:val="24"/>
          <w:lang w:val="fr-CA"/>
        </w:rPr>
        <w:t xml:space="preserve"> plainte concernant la</w:t>
      </w:r>
    </w:p>
    <w:p w14:paraId="0E98684D" w14:textId="2CF6182B" w:rsidR="00E90C5A" w:rsidRPr="00BD5E3D" w:rsidRDefault="0008507B" w:rsidP="00E90C5A">
      <w:pPr>
        <w:spacing w:before="100" w:beforeAutospacing="1" w:after="100" w:afterAutospacing="1"/>
        <w:jc w:val="center"/>
        <w:rPr>
          <w:rFonts w:ascii="Arial" w:eastAsia="Times New Roman" w:hAnsi="Arial" w:cs="Arial"/>
          <w:b/>
          <w:szCs w:val="24"/>
          <w:lang w:val="fr-CA"/>
        </w:rPr>
      </w:pPr>
      <w:proofErr w:type="gramStart"/>
      <w:r w:rsidRPr="00BD5E3D">
        <w:rPr>
          <w:rFonts w:ascii="Arial" w:eastAsia="Times New Roman" w:hAnsi="Arial" w:cs="Arial"/>
          <w:b/>
          <w:szCs w:val="24"/>
          <w:lang w:val="fr-CA"/>
        </w:rPr>
        <w:t>juge</w:t>
      </w:r>
      <w:proofErr w:type="gramEnd"/>
      <w:r w:rsidRPr="00BD5E3D">
        <w:rPr>
          <w:rFonts w:ascii="Arial" w:eastAsia="Times New Roman" w:hAnsi="Arial" w:cs="Arial"/>
          <w:b/>
          <w:szCs w:val="24"/>
          <w:lang w:val="fr-CA"/>
        </w:rPr>
        <w:t xml:space="preserve"> de paix </w:t>
      </w:r>
      <w:r w:rsidR="00E90C5A" w:rsidRPr="00BD5E3D">
        <w:rPr>
          <w:rFonts w:ascii="Arial" w:eastAsia="Times New Roman" w:hAnsi="Arial" w:cs="Arial"/>
          <w:b/>
          <w:szCs w:val="24"/>
          <w:lang w:val="fr-CA"/>
        </w:rPr>
        <w:t>Claire Winchester</w:t>
      </w:r>
      <w:r w:rsidRPr="00BD5E3D">
        <w:rPr>
          <w:rFonts w:ascii="Arial" w:eastAsia="Times New Roman" w:hAnsi="Arial" w:cs="Arial"/>
          <w:b/>
          <w:szCs w:val="24"/>
          <w:lang w:val="fr-CA"/>
        </w:rPr>
        <w:t>,</w:t>
      </w:r>
    </w:p>
    <w:p w14:paraId="07E61A22" w14:textId="2BDE864B" w:rsidR="00E90C5A" w:rsidRPr="00BD5E3D" w:rsidRDefault="0008507B" w:rsidP="00E90C5A">
      <w:pPr>
        <w:spacing w:before="100" w:beforeAutospacing="1" w:after="100" w:afterAutospacing="1"/>
        <w:jc w:val="center"/>
        <w:rPr>
          <w:rFonts w:ascii="Arial" w:eastAsia="Times New Roman" w:hAnsi="Arial" w:cs="Arial"/>
          <w:szCs w:val="24"/>
          <w:lang w:val="fr-CA"/>
        </w:rPr>
      </w:pPr>
      <w:proofErr w:type="gramStart"/>
      <w:r w:rsidRPr="00BD5E3D">
        <w:rPr>
          <w:rFonts w:ascii="Arial" w:eastAsia="Times New Roman" w:hAnsi="Arial" w:cs="Arial"/>
          <w:szCs w:val="24"/>
          <w:lang w:val="fr-CA"/>
        </w:rPr>
        <w:t>juge</w:t>
      </w:r>
      <w:proofErr w:type="gramEnd"/>
      <w:r w:rsidRPr="00BD5E3D">
        <w:rPr>
          <w:rFonts w:ascii="Arial" w:eastAsia="Times New Roman" w:hAnsi="Arial" w:cs="Arial"/>
          <w:szCs w:val="24"/>
          <w:lang w:val="fr-CA"/>
        </w:rPr>
        <w:t xml:space="preserve"> de paix dans la </w:t>
      </w:r>
    </w:p>
    <w:p w14:paraId="21853AC2" w14:textId="17752F16" w:rsidR="00E90C5A" w:rsidRPr="00BD5E3D" w:rsidRDefault="0008507B" w:rsidP="00E90C5A">
      <w:pPr>
        <w:spacing w:before="100" w:beforeAutospacing="1" w:after="100" w:afterAutospacing="1"/>
        <w:jc w:val="center"/>
        <w:rPr>
          <w:rFonts w:ascii="Arial" w:eastAsia="Times New Roman" w:hAnsi="Arial" w:cs="Arial"/>
          <w:szCs w:val="24"/>
          <w:lang w:val="fr-CA"/>
        </w:rPr>
      </w:pPr>
      <w:proofErr w:type="gramStart"/>
      <w:r w:rsidRPr="00BD5E3D">
        <w:rPr>
          <w:rFonts w:ascii="Arial" w:eastAsia="Times New Roman" w:hAnsi="Arial" w:cs="Arial"/>
          <w:szCs w:val="24"/>
          <w:lang w:val="fr-CA"/>
        </w:rPr>
        <w:t>région</w:t>
      </w:r>
      <w:proofErr w:type="gramEnd"/>
      <w:r w:rsidRPr="00BD5E3D">
        <w:rPr>
          <w:rFonts w:ascii="Arial" w:eastAsia="Times New Roman" w:hAnsi="Arial" w:cs="Arial"/>
          <w:szCs w:val="24"/>
          <w:lang w:val="fr-CA"/>
        </w:rPr>
        <w:t xml:space="preserve"> de l’Est</w:t>
      </w:r>
    </w:p>
    <w:p w14:paraId="0F2BE4FE" w14:textId="461915D9" w:rsidR="00E90C5A" w:rsidRPr="00BD5E3D" w:rsidRDefault="0008507B" w:rsidP="00E90C5A">
      <w:pPr>
        <w:spacing w:before="240" w:after="240"/>
        <w:jc w:val="center"/>
        <w:outlineLvl w:val="0"/>
        <w:rPr>
          <w:rFonts w:ascii="Arial" w:eastAsia="Times New Roman" w:hAnsi="Arial" w:cs="Arial"/>
          <w:b/>
          <w:caps/>
          <w:szCs w:val="24"/>
          <w:lang w:val="fr-CA"/>
        </w:rPr>
      </w:pPr>
      <w:r w:rsidRPr="00BD5E3D">
        <w:rPr>
          <w:rFonts w:ascii="Arial" w:eastAsia="Times New Roman" w:hAnsi="Arial" w:cs="Arial"/>
          <w:b/>
          <w:caps/>
          <w:szCs w:val="24"/>
          <w:lang w:val="fr-CA"/>
        </w:rPr>
        <w:t>AVIS D’AUDIENCE</w:t>
      </w:r>
    </w:p>
    <w:p w14:paraId="21FCA6D0" w14:textId="2DA48151" w:rsidR="00E90C5A" w:rsidRPr="00BD5E3D" w:rsidRDefault="0008507B" w:rsidP="00E90C5A">
      <w:pPr>
        <w:spacing w:before="100" w:beforeAutospacing="1" w:after="100" w:afterAutospacing="1"/>
        <w:jc w:val="both"/>
        <w:rPr>
          <w:rFonts w:ascii="Arial" w:eastAsia="Times New Roman" w:hAnsi="Arial" w:cs="Arial"/>
          <w:szCs w:val="24"/>
          <w:lang w:val="fr-CA"/>
        </w:rPr>
      </w:pPr>
      <w:r w:rsidRPr="00BD5E3D">
        <w:rPr>
          <w:rFonts w:ascii="Arial" w:hAnsi="Arial" w:cs="Arial"/>
          <w:lang w:val="fr-CA"/>
        </w:rPr>
        <w:t xml:space="preserve">Un comité des plaintes du Conseil d’évaluation des juges de paix (le « Conseil d’évaluation »), agissant conformément à l’alinéa 11 (15) c) de la </w:t>
      </w:r>
      <w:r w:rsidRPr="00BD5E3D">
        <w:rPr>
          <w:rFonts w:ascii="Arial" w:hAnsi="Arial" w:cs="Arial"/>
          <w:i/>
          <w:lang w:val="fr-CA"/>
        </w:rPr>
        <w:t>Loi sur les juges de paix</w:t>
      </w:r>
      <w:r w:rsidRPr="00BD5E3D">
        <w:rPr>
          <w:rFonts w:ascii="Arial" w:hAnsi="Arial" w:cs="Arial"/>
          <w:lang w:val="fr-CA"/>
        </w:rPr>
        <w:t xml:space="preserve">, L.R.O. 1990, chap. J.4, dans sa version modifiée (la « Loi »), a ordonné que la plainte ci-dessous, relative à la conduite ou aux actes de la juge de paix Claire </w:t>
      </w:r>
      <w:r w:rsidR="00E90C5A" w:rsidRPr="00BD5E3D">
        <w:rPr>
          <w:rFonts w:ascii="Arial" w:eastAsia="Times New Roman" w:hAnsi="Arial" w:cs="Arial"/>
          <w:szCs w:val="24"/>
          <w:lang w:val="fr-CA"/>
        </w:rPr>
        <w:t xml:space="preserve">Winchester, </w:t>
      </w:r>
      <w:r w:rsidRPr="00BD5E3D">
        <w:rPr>
          <w:rFonts w:ascii="Arial" w:hAnsi="Arial" w:cs="Arial"/>
          <w:lang w:val="fr-CA"/>
        </w:rPr>
        <w:t>soit renvoyée devant un comité d’audition du Conseil d’évaluation pour la tenue d’une audience formelle sur la plainte aux termes de l’article 11.1 de la Loi.</w:t>
      </w:r>
    </w:p>
    <w:p w14:paraId="7498386D" w14:textId="22BC23B9" w:rsidR="00E90C5A" w:rsidRPr="00BD5E3D" w:rsidRDefault="0008507B" w:rsidP="00E90C5A">
      <w:pPr>
        <w:spacing w:before="100" w:beforeAutospacing="1" w:after="100" w:afterAutospacing="1"/>
        <w:jc w:val="both"/>
        <w:rPr>
          <w:rFonts w:ascii="Arial" w:eastAsia="Times New Roman" w:hAnsi="Arial" w:cs="Arial"/>
          <w:szCs w:val="24"/>
          <w:lang w:val="fr-CA"/>
        </w:rPr>
      </w:pPr>
      <w:r w:rsidRPr="00BD5E3D">
        <w:rPr>
          <w:rFonts w:ascii="Arial" w:hAnsi="Arial" w:cs="Arial"/>
          <w:lang w:val="fr-CA"/>
        </w:rPr>
        <w:t>Le comité d’audition déterminera si les allégations contre vous justifient une conclusion d’inconduite judiciaire et si, par conséquent, une mesure devrait vous être imposée en vertu du paragraphe 11.1 (10) de la Loi. Les détails de la plainte seront présentés au comité d’audition, tels qu’ils figurent dans l’Annexe A du présent Avis d’audience</w:t>
      </w:r>
      <w:r w:rsidR="00E90C5A" w:rsidRPr="00BD5E3D">
        <w:rPr>
          <w:rFonts w:ascii="Arial" w:eastAsia="Times New Roman" w:hAnsi="Arial" w:cs="Arial"/>
          <w:szCs w:val="24"/>
          <w:lang w:val="fr-CA"/>
        </w:rPr>
        <w:t>.</w:t>
      </w:r>
    </w:p>
    <w:p w14:paraId="0EB996A7" w14:textId="613701BC" w:rsidR="00E90C5A" w:rsidRPr="00BD5E3D" w:rsidRDefault="0008507B" w:rsidP="00E90C5A">
      <w:pPr>
        <w:spacing w:before="100" w:beforeAutospacing="1" w:after="100" w:afterAutospacing="1"/>
        <w:jc w:val="both"/>
        <w:rPr>
          <w:rFonts w:ascii="Arial" w:eastAsia="Times New Roman" w:hAnsi="Arial" w:cs="Arial"/>
          <w:bCs/>
          <w:szCs w:val="24"/>
          <w:lang w:val="fr-CA"/>
        </w:rPr>
      </w:pPr>
      <w:r w:rsidRPr="00F96AB4">
        <w:rPr>
          <w:rFonts w:ascii="Arial" w:hAnsi="Arial" w:cs="Arial"/>
          <w:bCs/>
          <w:lang w:val="fr-CA"/>
        </w:rPr>
        <w:t xml:space="preserve">Le comité d’audition du Conseil d’évaluation se réunira dans la salle de conférences du Conseil d’évaluation des juges de paix, bureau 2310, au 1, rue Queen Est, dans la ville de Toronto, </w:t>
      </w:r>
      <w:r w:rsidRPr="00BD5E3D">
        <w:rPr>
          <w:rFonts w:ascii="Arial" w:hAnsi="Arial" w:cs="Arial"/>
          <w:bCs/>
          <w:lang w:val="fr-CA"/>
        </w:rPr>
        <w:t xml:space="preserve">et/ou par téléconférence, le mardi 12 février </w:t>
      </w:r>
      <w:r w:rsidR="00E90C5A" w:rsidRPr="00BD5E3D">
        <w:rPr>
          <w:rFonts w:ascii="Arial" w:eastAsia="Times New Roman" w:hAnsi="Arial" w:cs="Arial"/>
          <w:bCs/>
          <w:szCs w:val="24"/>
          <w:lang w:val="fr-CA"/>
        </w:rPr>
        <w:t>2019</w:t>
      </w:r>
      <w:r w:rsidRPr="00BD5E3D">
        <w:rPr>
          <w:rFonts w:ascii="Arial" w:eastAsia="Times New Roman" w:hAnsi="Arial" w:cs="Arial"/>
          <w:bCs/>
          <w:szCs w:val="24"/>
          <w:lang w:val="fr-CA"/>
        </w:rPr>
        <w:t>, à</w:t>
      </w:r>
      <w:r w:rsidR="00E90C5A" w:rsidRPr="00BD5E3D">
        <w:rPr>
          <w:rFonts w:ascii="Arial" w:eastAsia="Times New Roman" w:hAnsi="Arial" w:cs="Arial"/>
          <w:bCs/>
          <w:szCs w:val="24"/>
          <w:lang w:val="fr-CA"/>
        </w:rPr>
        <w:t xml:space="preserve"> 8</w:t>
      </w:r>
      <w:r w:rsidRPr="00BD5E3D">
        <w:rPr>
          <w:rFonts w:ascii="Arial" w:eastAsia="Times New Roman" w:hAnsi="Arial" w:cs="Arial"/>
          <w:bCs/>
          <w:szCs w:val="24"/>
          <w:lang w:val="fr-CA"/>
        </w:rPr>
        <w:t xml:space="preserve"> h 30 du matin </w:t>
      </w:r>
      <w:r w:rsidRPr="00BD5E3D">
        <w:rPr>
          <w:rFonts w:ascii="Arial" w:hAnsi="Arial" w:cs="Arial"/>
          <w:bCs/>
          <w:lang w:val="fr-CA"/>
        </w:rPr>
        <w:t>ou dès que le comité d’audition du Conseil d’évaluation pourra se réunir à une date ultérieure</w:t>
      </w:r>
      <w:r w:rsidR="005309F0">
        <w:rPr>
          <w:rFonts w:ascii="Arial" w:hAnsi="Arial" w:cs="Arial"/>
          <w:bCs/>
          <w:lang w:val="fr-CA"/>
        </w:rPr>
        <w:t>,</w:t>
      </w:r>
      <w:r w:rsidRPr="00BD5E3D">
        <w:rPr>
          <w:rFonts w:ascii="Arial" w:hAnsi="Arial" w:cs="Arial"/>
          <w:bCs/>
          <w:lang w:val="fr-CA"/>
        </w:rPr>
        <w:t xml:space="preserve"> pour fixer une date d’audition de la plainte</w:t>
      </w:r>
      <w:r w:rsidR="00E90C5A" w:rsidRPr="00BD5E3D">
        <w:rPr>
          <w:rFonts w:ascii="Arial" w:eastAsia="Times New Roman" w:hAnsi="Arial" w:cs="Arial"/>
          <w:bCs/>
          <w:szCs w:val="24"/>
          <w:lang w:val="fr-CA"/>
        </w:rPr>
        <w:t>.</w:t>
      </w:r>
    </w:p>
    <w:p w14:paraId="00D52B43" w14:textId="6FA72AAE" w:rsidR="00E90C5A" w:rsidRPr="00BD5E3D" w:rsidRDefault="0008507B" w:rsidP="00322ACD">
      <w:pPr>
        <w:spacing w:before="100" w:beforeAutospacing="1" w:after="100" w:afterAutospacing="1"/>
        <w:jc w:val="both"/>
        <w:rPr>
          <w:rFonts w:ascii="Arial" w:eastAsia="Times New Roman" w:hAnsi="Arial" w:cs="Arial"/>
          <w:szCs w:val="24"/>
          <w:lang w:val="fr-CA"/>
        </w:rPr>
      </w:pPr>
      <w:r w:rsidRPr="00BD5E3D">
        <w:rPr>
          <w:rFonts w:ascii="Arial" w:hAnsi="Arial" w:cs="Arial"/>
          <w:lang w:val="fr-CA"/>
        </w:rPr>
        <w:t>Le juge de paix dont la conduite fait l’objet d’une audience formelle devant le Conseil d’évaluation des juges de paix peut être représenté par un avocat et doit avoir la possibilité d’être entendu et de produire des éléments de preuve</w:t>
      </w:r>
      <w:r w:rsidR="00E90C5A" w:rsidRPr="00BD5E3D">
        <w:rPr>
          <w:rFonts w:ascii="Arial" w:eastAsia="Times New Roman" w:hAnsi="Arial" w:cs="Arial"/>
          <w:szCs w:val="24"/>
          <w:lang w:val="fr-CA"/>
        </w:rPr>
        <w:t>.</w:t>
      </w:r>
    </w:p>
    <w:p w14:paraId="6C51384D" w14:textId="77777777" w:rsidR="0008507B" w:rsidRPr="00BD5E3D" w:rsidRDefault="0008507B" w:rsidP="00322ACD">
      <w:pPr>
        <w:spacing w:before="100" w:beforeAutospacing="1" w:after="100" w:afterAutospacing="1"/>
        <w:jc w:val="both"/>
        <w:rPr>
          <w:rFonts w:ascii="Arial" w:hAnsi="Arial" w:cs="Arial"/>
          <w:lang w:val="fr-CA"/>
        </w:rPr>
      </w:pPr>
      <w:r w:rsidRPr="00BD5E3D">
        <w:rPr>
          <w:rFonts w:ascii="Arial" w:hAnsi="Arial" w:cs="Arial"/>
          <w:lang w:val="fr-CA"/>
        </w:rPr>
        <w:t xml:space="preserve">Aux termes du paragraphe 11.1 (10) de la </w:t>
      </w:r>
      <w:r w:rsidRPr="00BD5E3D">
        <w:rPr>
          <w:rFonts w:ascii="Arial" w:hAnsi="Arial" w:cs="Arial"/>
          <w:i/>
          <w:lang w:val="fr-CA"/>
        </w:rPr>
        <w:t>Loi sur les juges de paix</w:t>
      </w:r>
      <w:r w:rsidRPr="00BD5E3D">
        <w:rPr>
          <w:rFonts w:ascii="Arial" w:hAnsi="Arial" w:cs="Arial"/>
          <w:lang w:val="fr-CA"/>
        </w:rPr>
        <w:t xml:space="preserve">, une fois qu’il a terminé l’audience, le comité d’audition peut rejeter la plainte, qu’il ait conclu ou non que la plainte </w:t>
      </w:r>
      <w:proofErr w:type="gramStart"/>
      <w:r w:rsidRPr="00BD5E3D">
        <w:rPr>
          <w:rFonts w:ascii="Arial" w:hAnsi="Arial" w:cs="Arial"/>
          <w:lang w:val="fr-CA"/>
        </w:rPr>
        <w:t>n’est</w:t>
      </w:r>
      <w:proofErr w:type="gramEnd"/>
      <w:r w:rsidRPr="00BD5E3D">
        <w:rPr>
          <w:rFonts w:ascii="Arial" w:hAnsi="Arial" w:cs="Arial"/>
          <w:lang w:val="fr-CA"/>
        </w:rPr>
        <w:t xml:space="preserve"> pas fondée ou, s’il donne droit à la plainte, il peut, selon le cas :</w:t>
      </w:r>
    </w:p>
    <w:p w14:paraId="02E9CB1A" w14:textId="77260DDD" w:rsidR="0008507B" w:rsidRPr="00BD5E3D" w:rsidRDefault="0008507B" w:rsidP="005309F0">
      <w:pPr>
        <w:pStyle w:val="lettered"/>
        <w:spacing w:line="240" w:lineRule="auto"/>
        <w:ind w:left="1077" w:firstLine="0"/>
        <w:rPr>
          <w:rFonts w:ascii="Arial" w:hAnsi="Arial" w:cs="Arial"/>
          <w:szCs w:val="24"/>
          <w:lang w:val="fr-CA"/>
        </w:rPr>
      </w:pPr>
      <w:r w:rsidRPr="00BD5E3D">
        <w:rPr>
          <w:rFonts w:ascii="Arial" w:hAnsi="Arial" w:cs="Arial"/>
          <w:szCs w:val="24"/>
          <w:lang w:val="fr-CA"/>
        </w:rPr>
        <w:t>a)</w:t>
      </w:r>
      <w:r w:rsidRPr="00BD5E3D">
        <w:rPr>
          <w:rFonts w:ascii="Arial" w:hAnsi="Arial" w:cs="Arial"/>
          <w:szCs w:val="24"/>
          <w:lang w:val="fr-CA"/>
        </w:rPr>
        <w:tab/>
        <w:t>donner un avertissement au juge de paix;</w:t>
      </w:r>
    </w:p>
    <w:p w14:paraId="5E2151ED" w14:textId="2AE1C72E" w:rsidR="0008507B" w:rsidRPr="00BD5E3D" w:rsidRDefault="0008507B" w:rsidP="005309F0">
      <w:pPr>
        <w:pStyle w:val="lettered"/>
        <w:spacing w:line="240" w:lineRule="auto"/>
        <w:ind w:left="1077" w:firstLine="0"/>
        <w:rPr>
          <w:rFonts w:ascii="Arial" w:hAnsi="Arial" w:cs="Arial"/>
          <w:szCs w:val="24"/>
          <w:lang w:val="fr-CA"/>
        </w:rPr>
      </w:pPr>
      <w:r w:rsidRPr="00BD5E3D">
        <w:rPr>
          <w:rFonts w:ascii="Arial" w:hAnsi="Arial" w:cs="Arial"/>
          <w:szCs w:val="24"/>
          <w:lang w:val="fr-CA"/>
        </w:rPr>
        <w:t>b)</w:t>
      </w:r>
      <w:r w:rsidRPr="00BD5E3D">
        <w:rPr>
          <w:rFonts w:ascii="Arial" w:hAnsi="Arial" w:cs="Arial"/>
          <w:szCs w:val="24"/>
          <w:lang w:val="fr-CA"/>
        </w:rPr>
        <w:tab/>
        <w:t xml:space="preserve">réprimander le juge de paix; </w:t>
      </w:r>
    </w:p>
    <w:p w14:paraId="3F50D4C1" w14:textId="2F4E4A76" w:rsidR="0008507B" w:rsidRPr="00BD5E3D" w:rsidRDefault="0008507B" w:rsidP="005309F0">
      <w:pPr>
        <w:pStyle w:val="lettered"/>
        <w:spacing w:line="240" w:lineRule="auto"/>
        <w:ind w:left="1077" w:firstLine="0"/>
        <w:rPr>
          <w:rFonts w:ascii="Arial" w:hAnsi="Arial" w:cs="Arial"/>
          <w:szCs w:val="24"/>
          <w:lang w:val="fr-CA"/>
        </w:rPr>
      </w:pPr>
      <w:r w:rsidRPr="00BD5E3D">
        <w:rPr>
          <w:rFonts w:ascii="Arial" w:hAnsi="Arial" w:cs="Arial"/>
          <w:szCs w:val="24"/>
          <w:lang w:val="fr-CA"/>
        </w:rPr>
        <w:t>c)</w:t>
      </w:r>
      <w:r w:rsidRPr="00BD5E3D">
        <w:rPr>
          <w:rFonts w:ascii="Arial" w:hAnsi="Arial" w:cs="Arial"/>
          <w:szCs w:val="24"/>
          <w:lang w:val="fr-CA"/>
        </w:rPr>
        <w:tab/>
        <w:t>ordonner au juge de paix de présenter des excuses au plaignant ou à toute autre personne;</w:t>
      </w:r>
    </w:p>
    <w:p w14:paraId="1AFED0EC" w14:textId="247B1413" w:rsidR="0008507B" w:rsidRPr="00BD5E3D" w:rsidRDefault="0008507B" w:rsidP="005309F0">
      <w:pPr>
        <w:pStyle w:val="lettered"/>
        <w:spacing w:line="240" w:lineRule="auto"/>
        <w:ind w:left="1077" w:firstLine="0"/>
        <w:rPr>
          <w:rFonts w:ascii="Arial" w:hAnsi="Arial" w:cs="Arial"/>
          <w:szCs w:val="24"/>
          <w:lang w:val="fr-CA"/>
        </w:rPr>
      </w:pPr>
      <w:r w:rsidRPr="00BD5E3D">
        <w:rPr>
          <w:rFonts w:ascii="Arial" w:hAnsi="Arial" w:cs="Arial"/>
          <w:szCs w:val="24"/>
          <w:lang w:val="fr-CA"/>
        </w:rPr>
        <w:lastRenderedPageBreak/>
        <w:t>d)</w:t>
      </w:r>
      <w:r w:rsidRPr="00BD5E3D">
        <w:rPr>
          <w:rFonts w:ascii="Arial" w:hAnsi="Arial" w:cs="Arial"/>
          <w:szCs w:val="24"/>
          <w:lang w:val="fr-CA"/>
        </w:rPr>
        <w:tab/>
        <w:t>ordonner que le juge de paix prenne des dispositions précises, telles suivre une formation ou un traitement, comme condition pour continuer de siéger à titre de juge de paix;</w:t>
      </w:r>
    </w:p>
    <w:p w14:paraId="3CA1BB49" w14:textId="2FF5281F" w:rsidR="0008507B" w:rsidRPr="00BD5E3D" w:rsidRDefault="0008507B" w:rsidP="005309F0">
      <w:pPr>
        <w:pStyle w:val="lettered"/>
        <w:spacing w:line="240" w:lineRule="auto"/>
        <w:ind w:left="1077" w:firstLine="0"/>
        <w:rPr>
          <w:rFonts w:ascii="Arial" w:hAnsi="Arial" w:cs="Arial"/>
          <w:szCs w:val="24"/>
          <w:lang w:val="fr-CA"/>
        </w:rPr>
      </w:pPr>
      <w:r w:rsidRPr="00BD5E3D">
        <w:rPr>
          <w:rFonts w:ascii="Arial" w:hAnsi="Arial" w:cs="Arial"/>
          <w:szCs w:val="24"/>
          <w:lang w:val="fr-CA"/>
        </w:rPr>
        <w:t>e)</w:t>
      </w:r>
      <w:r w:rsidRPr="00BD5E3D">
        <w:rPr>
          <w:rFonts w:ascii="Arial" w:hAnsi="Arial" w:cs="Arial"/>
          <w:szCs w:val="24"/>
          <w:lang w:val="fr-CA"/>
        </w:rPr>
        <w:tab/>
        <w:t>suspendre le juge de paix, avec rémunération, pendant une période quelle qu’elle soit;</w:t>
      </w:r>
    </w:p>
    <w:p w14:paraId="239AB949" w14:textId="07D15C0B" w:rsidR="0008507B" w:rsidRPr="00BD5E3D" w:rsidRDefault="0008507B" w:rsidP="005309F0">
      <w:pPr>
        <w:pStyle w:val="lettered"/>
        <w:spacing w:line="240" w:lineRule="auto"/>
        <w:ind w:left="1077" w:firstLine="0"/>
        <w:rPr>
          <w:rFonts w:ascii="Arial" w:hAnsi="Arial" w:cs="Arial"/>
          <w:szCs w:val="24"/>
          <w:lang w:val="fr-CA"/>
        </w:rPr>
      </w:pPr>
      <w:r w:rsidRPr="00BD5E3D">
        <w:rPr>
          <w:rFonts w:ascii="Arial" w:hAnsi="Arial" w:cs="Arial"/>
          <w:szCs w:val="24"/>
          <w:shd w:val="clear" w:color="auto" w:fill="FFFFFF"/>
          <w:lang w:val="fr-CA"/>
        </w:rPr>
        <w:t>f)</w:t>
      </w:r>
      <w:r w:rsidRPr="00BD5E3D">
        <w:rPr>
          <w:rFonts w:ascii="Arial" w:hAnsi="Arial" w:cs="Arial"/>
          <w:szCs w:val="24"/>
          <w:shd w:val="clear" w:color="auto" w:fill="FFFFFF"/>
          <w:lang w:val="fr-CA"/>
        </w:rPr>
        <w:tab/>
        <w:t>suspendre le juge de paix, sans rémunération mais avec avantages sociaux, pendant une période maximale de 30 jours</w:t>
      </w:r>
      <w:r w:rsidRPr="00BD5E3D">
        <w:rPr>
          <w:rFonts w:ascii="Arial" w:hAnsi="Arial" w:cs="Arial"/>
          <w:szCs w:val="24"/>
          <w:lang w:val="fr-CA"/>
        </w:rPr>
        <w:t xml:space="preserve">; </w:t>
      </w:r>
    </w:p>
    <w:p w14:paraId="01C2F03A" w14:textId="68824882" w:rsidR="0008507B" w:rsidRPr="00BD5E3D" w:rsidRDefault="0008507B" w:rsidP="005309F0">
      <w:pPr>
        <w:pStyle w:val="lettered"/>
        <w:spacing w:line="240" w:lineRule="auto"/>
        <w:ind w:left="1077" w:firstLine="0"/>
        <w:rPr>
          <w:rFonts w:ascii="Arial" w:hAnsi="Arial" w:cs="Arial"/>
          <w:szCs w:val="24"/>
          <w:lang w:val="fr-CA"/>
        </w:rPr>
      </w:pPr>
      <w:r w:rsidRPr="00BD5E3D">
        <w:rPr>
          <w:rFonts w:ascii="Arial" w:hAnsi="Arial" w:cs="Arial"/>
          <w:szCs w:val="24"/>
          <w:shd w:val="clear" w:color="auto" w:fill="FFFFFF"/>
          <w:lang w:val="fr-CA"/>
        </w:rPr>
        <w:t>g)</w:t>
      </w:r>
      <w:r w:rsidRPr="00BD5E3D">
        <w:rPr>
          <w:rFonts w:ascii="Arial" w:hAnsi="Arial" w:cs="Arial"/>
          <w:szCs w:val="24"/>
          <w:shd w:val="clear" w:color="auto" w:fill="FFFFFF"/>
          <w:lang w:val="fr-CA"/>
        </w:rPr>
        <w:tab/>
        <w:t>recommander au procureur général la destitution du juge de paix conformément à l’article 11.2</w:t>
      </w:r>
      <w:r w:rsidRPr="00BD5E3D">
        <w:rPr>
          <w:rFonts w:ascii="Arial" w:hAnsi="Arial" w:cs="Arial"/>
          <w:szCs w:val="24"/>
          <w:lang w:val="fr-CA"/>
        </w:rPr>
        <w:t xml:space="preserve"> de la Loi.</w:t>
      </w:r>
    </w:p>
    <w:p w14:paraId="2E869838" w14:textId="77777777" w:rsidR="0008507B" w:rsidRPr="00BD5E3D" w:rsidRDefault="0008507B" w:rsidP="00322ACD">
      <w:pPr>
        <w:spacing w:before="100" w:beforeAutospacing="1" w:after="100" w:afterAutospacing="1"/>
        <w:jc w:val="both"/>
        <w:rPr>
          <w:rFonts w:ascii="Arial" w:hAnsi="Arial" w:cs="Arial"/>
          <w:lang w:val="fr-CA"/>
        </w:rPr>
      </w:pPr>
      <w:r w:rsidRPr="00BD5E3D">
        <w:rPr>
          <w:rFonts w:ascii="Arial" w:hAnsi="Arial" w:cs="Arial"/>
          <w:lang w:val="fr-CA"/>
        </w:rPr>
        <w:t xml:space="preserve">Le comité d’audition peut prendre toute combinaison des mesures énoncées aux alinéas (10) a) à f). Une recommandation en vertu de l’alinéa (10) g) ne peut pas être combine à une autre mesure. </w:t>
      </w:r>
    </w:p>
    <w:p w14:paraId="0A4B33BC" w14:textId="52A51304" w:rsidR="00E90C5A" w:rsidRPr="00BD5E3D" w:rsidRDefault="00322ACD" w:rsidP="005309F0">
      <w:pPr>
        <w:spacing w:before="100" w:beforeAutospacing="1" w:after="100" w:afterAutospacing="1"/>
        <w:jc w:val="both"/>
        <w:rPr>
          <w:rFonts w:ascii="Arial" w:eastAsia="Times New Roman" w:hAnsi="Arial" w:cs="Arial"/>
          <w:szCs w:val="24"/>
          <w:lang w:val="fr-CA"/>
        </w:rPr>
      </w:pPr>
      <w:r w:rsidRPr="00BD5E3D">
        <w:rPr>
          <w:rFonts w:ascii="Arial" w:hAnsi="Arial" w:cs="Arial"/>
          <w:lang w:val="fr-CA"/>
        </w:rPr>
        <w:t xml:space="preserve">Vous ou votre avocat pouvez contacter le cabinet de Me </w:t>
      </w:r>
      <w:r w:rsidR="00E90C5A" w:rsidRPr="00BD5E3D">
        <w:rPr>
          <w:rFonts w:ascii="Arial" w:eastAsia="Times New Roman" w:hAnsi="Arial" w:cs="Arial"/>
          <w:szCs w:val="24"/>
          <w:lang w:val="fr-CA"/>
        </w:rPr>
        <w:t xml:space="preserve">Matthew </w:t>
      </w:r>
      <w:proofErr w:type="spellStart"/>
      <w:r w:rsidR="00E90C5A" w:rsidRPr="00BD5E3D">
        <w:rPr>
          <w:rFonts w:ascii="Arial" w:eastAsia="Times New Roman" w:hAnsi="Arial" w:cs="Arial"/>
          <w:szCs w:val="24"/>
          <w:lang w:val="fr-CA"/>
        </w:rPr>
        <w:t>Gourlay</w:t>
      </w:r>
      <w:proofErr w:type="spellEnd"/>
      <w:r w:rsidR="00E90C5A" w:rsidRPr="00BD5E3D">
        <w:rPr>
          <w:rFonts w:ascii="Arial" w:eastAsia="Times New Roman" w:hAnsi="Arial" w:cs="Arial"/>
          <w:szCs w:val="24"/>
          <w:lang w:val="fr-CA"/>
        </w:rPr>
        <w:t xml:space="preserve"> </w:t>
      </w:r>
      <w:r w:rsidRPr="00BD5E3D">
        <w:rPr>
          <w:rFonts w:ascii="Arial" w:eastAsia="Times New Roman" w:hAnsi="Arial" w:cs="Arial"/>
          <w:szCs w:val="24"/>
          <w:lang w:val="fr-CA"/>
        </w:rPr>
        <w:t xml:space="preserve">de </w:t>
      </w:r>
      <w:proofErr w:type="spellStart"/>
      <w:r w:rsidR="00E90C5A" w:rsidRPr="00BD5E3D">
        <w:rPr>
          <w:rFonts w:ascii="Arial" w:eastAsia="Times New Roman" w:hAnsi="Arial" w:cs="Arial"/>
          <w:szCs w:val="24"/>
          <w:lang w:val="fr-CA"/>
        </w:rPr>
        <w:t>Henein</w:t>
      </w:r>
      <w:proofErr w:type="spellEnd"/>
      <w:r w:rsidR="00E90C5A" w:rsidRPr="00BD5E3D">
        <w:rPr>
          <w:rFonts w:ascii="Arial" w:eastAsia="Times New Roman" w:hAnsi="Arial" w:cs="Arial"/>
          <w:szCs w:val="24"/>
          <w:lang w:val="fr-CA"/>
        </w:rPr>
        <w:t xml:space="preserve"> Hutchison LLP, </w:t>
      </w:r>
      <w:r w:rsidR="00AD606A" w:rsidRPr="00BD5E3D">
        <w:rPr>
          <w:rFonts w:ascii="Arial" w:hAnsi="Arial" w:cs="Arial"/>
          <w:lang w:val="fr-CA"/>
        </w:rPr>
        <w:t xml:space="preserve">l’avocat mandaté au nom du Conseil d’évaluation des juges de paix pour remplir les fonctions d’avocat chargé de </w:t>
      </w:r>
      <w:r w:rsidR="003B4B9A" w:rsidRPr="00BD5E3D">
        <w:rPr>
          <w:rFonts w:ascii="Arial" w:hAnsi="Arial" w:cs="Arial"/>
          <w:lang w:val="fr-CA"/>
        </w:rPr>
        <w:t>présenter le dossier</w:t>
      </w:r>
      <w:r w:rsidR="00AD606A" w:rsidRPr="00BD5E3D">
        <w:rPr>
          <w:rFonts w:ascii="Arial" w:hAnsi="Arial" w:cs="Arial"/>
          <w:lang w:val="fr-CA"/>
        </w:rPr>
        <w:t xml:space="preserve"> dans cette affaire</w:t>
      </w:r>
      <w:r w:rsidR="00E90C5A" w:rsidRPr="00BD5E3D">
        <w:rPr>
          <w:rFonts w:ascii="Arial" w:eastAsia="Times New Roman" w:hAnsi="Arial" w:cs="Arial"/>
          <w:szCs w:val="24"/>
          <w:lang w:val="fr-CA"/>
        </w:rPr>
        <w:t xml:space="preserve">. </w:t>
      </w:r>
    </w:p>
    <w:p w14:paraId="2F1ED741" w14:textId="77777777" w:rsidR="003B4B9A" w:rsidRPr="00BD5E3D" w:rsidRDefault="003B4B9A" w:rsidP="005309F0">
      <w:pPr>
        <w:spacing w:before="240"/>
        <w:jc w:val="both"/>
        <w:rPr>
          <w:rFonts w:ascii="Arial" w:hAnsi="Arial" w:cs="Arial"/>
          <w:lang w:val="fr-CA"/>
        </w:rPr>
      </w:pPr>
      <w:r w:rsidRPr="00BD5E3D">
        <w:rPr>
          <w:rFonts w:ascii="Arial" w:hAnsi="Arial" w:cs="Arial"/>
          <w:lang w:val="fr-CA"/>
        </w:rPr>
        <w:t>Si vous omettez de vous présenter devant le Conseil d’évaluation en personne ou par l’intermédiaire d’un représentant, le Conseil d’évaluation pourrait tenir l’audience en votre absence et vous n’aurez plus le droit de recevoir d’autres avis d’instance.</w:t>
      </w:r>
    </w:p>
    <w:p w14:paraId="2F6DFB83" w14:textId="778F9641" w:rsidR="00E90C5A" w:rsidRPr="00BD5E3D" w:rsidRDefault="003B4B9A" w:rsidP="003B4B9A">
      <w:pPr>
        <w:tabs>
          <w:tab w:val="left" w:pos="4320"/>
          <w:tab w:val="right" w:pos="8460"/>
        </w:tabs>
        <w:spacing w:before="100" w:beforeAutospacing="1" w:after="100" w:afterAutospacing="1"/>
        <w:rPr>
          <w:rFonts w:ascii="Arial" w:eastAsia="Times New Roman" w:hAnsi="Arial" w:cs="Arial"/>
          <w:szCs w:val="24"/>
          <w:lang w:val="fr-CA"/>
        </w:rPr>
      </w:pPr>
      <w:r w:rsidRPr="00BD5E3D">
        <w:rPr>
          <w:rFonts w:ascii="Arial" w:hAnsi="Arial" w:cs="Arial"/>
          <w:lang w:val="fr-CA"/>
        </w:rPr>
        <w:t>Conformément aux procédures du Conseil d’évaluation, toute motion doit être déposée au plus tard dix jours avant la date prévue de l’audience</w:t>
      </w:r>
      <w:r w:rsidR="00E90C5A" w:rsidRPr="00BD5E3D">
        <w:rPr>
          <w:rFonts w:ascii="Arial" w:eastAsia="Times New Roman" w:hAnsi="Arial" w:cs="Arial"/>
          <w:szCs w:val="24"/>
          <w:lang w:val="fr-CA"/>
        </w:rPr>
        <w:t>.</w:t>
      </w:r>
    </w:p>
    <w:p w14:paraId="29568BCA" w14:textId="3BB9456D" w:rsidR="00E90C5A" w:rsidRPr="00BD5E3D" w:rsidRDefault="003B4B9A" w:rsidP="00E90C5A">
      <w:pPr>
        <w:tabs>
          <w:tab w:val="left" w:pos="4320"/>
          <w:tab w:val="right" w:pos="8460"/>
        </w:tabs>
        <w:spacing w:before="100" w:beforeAutospacing="1" w:after="100" w:afterAutospacing="1"/>
        <w:rPr>
          <w:rFonts w:ascii="Arial" w:eastAsia="Times New Roman" w:hAnsi="Arial" w:cs="Arial"/>
          <w:color w:val="000000"/>
          <w:szCs w:val="24"/>
          <w:lang w:val="fr-CA"/>
        </w:rPr>
      </w:pPr>
      <w:r w:rsidRPr="00BD5E3D">
        <w:rPr>
          <w:rFonts w:ascii="Arial" w:eastAsia="Times New Roman" w:hAnsi="Arial" w:cs="Arial"/>
          <w:color w:val="000000"/>
          <w:szCs w:val="24"/>
          <w:lang w:val="fr-CA"/>
        </w:rPr>
        <w:t xml:space="preserve">Le 22 janvier </w:t>
      </w:r>
      <w:r w:rsidR="00E90C5A" w:rsidRPr="00BD5E3D">
        <w:rPr>
          <w:rFonts w:ascii="Arial" w:eastAsia="Times New Roman" w:hAnsi="Arial" w:cs="Arial"/>
          <w:color w:val="000000"/>
          <w:szCs w:val="24"/>
          <w:lang w:val="fr-CA"/>
        </w:rPr>
        <w:t>2019</w:t>
      </w:r>
    </w:p>
    <w:p w14:paraId="783D7B87" w14:textId="77777777" w:rsidR="00E90C5A" w:rsidRPr="00BD5E3D" w:rsidRDefault="00E90C5A" w:rsidP="00E90C5A">
      <w:pPr>
        <w:tabs>
          <w:tab w:val="left" w:pos="4320"/>
          <w:tab w:val="right" w:pos="8460"/>
        </w:tabs>
        <w:spacing w:before="100" w:beforeAutospacing="1" w:after="100" w:afterAutospacing="1"/>
        <w:rPr>
          <w:rFonts w:ascii="Arial" w:eastAsia="Times New Roman" w:hAnsi="Arial" w:cs="Arial"/>
          <w:szCs w:val="24"/>
          <w:lang w:val="fr-CA"/>
        </w:rPr>
      </w:pPr>
    </w:p>
    <w:p w14:paraId="69B8DE41" w14:textId="11F8DAAB" w:rsidR="00E90C5A" w:rsidRPr="00BD5E3D" w:rsidRDefault="00C52E3C" w:rsidP="001E5D13">
      <w:pPr>
        <w:tabs>
          <w:tab w:val="left" w:pos="4320"/>
          <w:tab w:val="right" w:pos="8460"/>
        </w:tabs>
        <w:spacing w:before="100" w:beforeAutospacing="1" w:after="100" w:afterAutospacing="1" w:line="240" w:lineRule="auto"/>
        <w:rPr>
          <w:rFonts w:ascii="Arial" w:eastAsia="Times New Roman" w:hAnsi="Arial" w:cs="Arial"/>
          <w:szCs w:val="24"/>
          <w:lang w:val="fr-CA"/>
        </w:rPr>
      </w:pPr>
      <w:r w:rsidRPr="00BD5E3D">
        <w:rPr>
          <w:rFonts w:ascii="Arial" w:eastAsia="Times New Roman" w:hAnsi="Arial" w:cs="Arial"/>
          <w:szCs w:val="24"/>
          <w:lang w:val="fr-CA"/>
        </w:rPr>
        <w:tab/>
        <w:t>Original sign</w:t>
      </w:r>
      <w:r w:rsidR="003B4B9A" w:rsidRPr="00BD5E3D">
        <w:rPr>
          <w:rFonts w:ascii="Arial" w:eastAsia="Times New Roman" w:hAnsi="Arial" w:cs="Arial"/>
          <w:szCs w:val="24"/>
          <w:lang w:val="fr-CA"/>
        </w:rPr>
        <w:t>é</w:t>
      </w:r>
      <w:r w:rsidR="00E90C5A" w:rsidRPr="00BD5E3D">
        <w:rPr>
          <w:rFonts w:ascii="Arial" w:eastAsia="Times New Roman" w:hAnsi="Arial" w:cs="Arial"/>
          <w:szCs w:val="24"/>
          <w:lang w:val="fr-CA"/>
        </w:rPr>
        <w:tab/>
        <w:t>_____________________________</w:t>
      </w:r>
    </w:p>
    <w:p w14:paraId="74335953" w14:textId="51567A6E" w:rsidR="00E90C5A" w:rsidRPr="00BD5E3D" w:rsidRDefault="00E90C5A" w:rsidP="00E90C5A">
      <w:pPr>
        <w:tabs>
          <w:tab w:val="left" w:pos="4320"/>
          <w:tab w:val="right" w:pos="8460"/>
        </w:tabs>
        <w:spacing w:after="0" w:line="240" w:lineRule="auto"/>
        <w:rPr>
          <w:rFonts w:ascii="Arial" w:eastAsia="Times New Roman" w:hAnsi="Arial" w:cs="Arial"/>
          <w:szCs w:val="24"/>
          <w:lang w:val="fr-CA"/>
        </w:rPr>
      </w:pPr>
      <w:r w:rsidRPr="00BD5E3D">
        <w:rPr>
          <w:rFonts w:ascii="Arial" w:eastAsia="Times New Roman" w:hAnsi="Arial" w:cs="Arial"/>
          <w:szCs w:val="24"/>
          <w:lang w:val="fr-CA"/>
        </w:rPr>
        <w:tab/>
        <w:t>Marilyn E. King</w:t>
      </w:r>
    </w:p>
    <w:p w14:paraId="17D414BF" w14:textId="77777777" w:rsidR="003B4B9A" w:rsidRPr="00BD5E3D" w:rsidRDefault="003B4B9A" w:rsidP="003B4B9A">
      <w:pPr>
        <w:tabs>
          <w:tab w:val="left" w:pos="4320"/>
          <w:tab w:val="right" w:pos="8460"/>
        </w:tabs>
        <w:rPr>
          <w:rFonts w:ascii="Arial" w:hAnsi="Arial" w:cs="Arial"/>
          <w:lang w:val="fr-CA"/>
        </w:rPr>
      </w:pPr>
      <w:r w:rsidRPr="00BD5E3D">
        <w:rPr>
          <w:rFonts w:ascii="Arial" w:hAnsi="Arial" w:cs="Arial"/>
          <w:lang w:val="fr-CA"/>
        </w:rPr>
        <w:tab/>
        <w:t>Greffière</w:t>
      </w:r>
    </w:p>
    <w:p w14:paraId="424C506E" w14:textId="3E2CA22D" w:rsidR="00E90C5A" w:rsidRPr="00BD5E3D" w:rsidRDefault="003B4B9A" w:rsidP="003B4B9A">
      <w:pPr>
        <w:tabs>
          <w:tab w:val="left" w:pos="4320"/>
          <w:tab w:val="right" w:pos="8460"/>
        </w:tabs>
        <w:spacing w:after="0" w:line="240" w:lineRule="auto"/>
        <w:rPr>
          <w:rFonts w:ascii="Arial" w:eastAsia="Times New Roman" w:hAnsi="Arial" w:cs="Arial"/>
          <w:szCs w:val="24"/>
          <w:lang w:val="fr-CA"/>
        </w:rPr>
      </w:pPr>
      <w:r w:rsidRPr="00BD5E3D">
        <w:rPr>
          <w:rFonts w:ascii="Arial" w:hAnsi="Arial" w:cs="Arial"/>
          <w:lang w:val="fr-CA"/>
        </w:rPr>
        <w:tab/>
        <w:t>Conseil d’évaluation des juges de paix</w:t>
      </w:r>
    </w:p>
    <w:p w14:paraId="04B65A1D" w14:textId="77777777" w:rsidR="00E90C5A" w:rsidRPr="00BD5E3D" w:rsidRDefault="00E90C5A" w:rsidP="00E90C5A">
      <w:pPr>
        <w:keepNext/>
        <w:tabs>
          <w:tab w:val="left" w:pos="720"/>
          <w:tab w:val="left" w:pos="4320"/>
          <w:tab w:val="right" w:pos="8460"/>
        </w:tabs>
        <w:spacing w:before="100" w:beforeAutospacing="1" w:after="100" w:afterAutospacing="1"/>
        <w:jc w:val="center"/>
        <w:rPr>
          <w:rFonts w:ascii="Arial" w:eastAsia="Times New Roman" w:hAnsi="Arial" w:cs="Arial"/>
          <w:szCs w:val="24"/>
          <w:lang w:val="fr-CA"/>
        </w:rPr>
      </w:pPr>
    </w:p>
    <w:p w14:paraId="62ABCF51" w14:textId="77777777" w:rsidR="00E90C5A" w:rsidRPr="00BD5E3D" w:rsidRDefault="00E90C5A" w:rsidP="00E90C5A">
      <w:pPr>
        <w:keepNext/>
        <w:tabs>
          <w:tab w:val="left" w:pos="720"/>
          <w:tab w:val="left" w:pos="4320"/>
          <w:tab w:val="right" w:pos="8460"/>
        </w:tabs>
        <w:spacing w:before="100" w:beforeAutospacing="1" w:after="100" w:afterAutospacing="1"/>
        <w:jc w:val="center"/>
        <w:rPr>
          <w:rFonts w:ascii="Arial" w:eastAsia="Times New Roman" w:hAnsi="Arial" w:cs="Arial"/>
          <w:szCs w:val="24"/>
          <w:lang w:val="fr-CA"/>
        </w:rPr>
      </w:pPr>
    </w:p>
    <w:p w14:paraId="743D4CE2" w14:textId="5953F456" w:rsidR="00E90C5A" w:rsidRPr="00BD5E3D" w:rsidRDefault="00E90C5A" w:rsidP="00E90C5A">
      <w:pPr>
        <w:keepNext/>
        <w:tabs>
          <w:tab w:val="left" w:pos="0"/>
          <w:tab w:val="left" w:pos="567"/>
          <w:tab w:val="right" w:pos="8460"/>
        </w:tabs>
        <w:spacing w:after="0" w:line="240" w:lineRule="auto"/>
        <w:rPr>
          <w:rFonts w:ascii="Arial" w:eastAsia="Times New Roman" w:hAnsi="Arial" w:cs="Arial"/>
          <w:szCs w:val="24"/>
          <w:lang w:val="fr-CA"/>
        </w:rPr>
      </w:pPr>
      <w:r w:rsidRPr="00BD5E3D">
        <w:rPr>
          <w:rFonts w:ascii="Arial" w:eastAsia="Times New Roman" w:hAnsi="Arial" w:cs="Arial"/>
          <w:szCs w:val="24"/>
          <w:lang w:val="fr-CA"/>
        </w:rPr>
        <w:t>c.</w:t>
      </w:r>
      <w:r w:rsidRPr="00BD5E3D">
        <w:rPr>
          <w:rFonts w:ascii="Arial" w:eastAsia="Times New Roman" w:hAnsi="Arial" w:cs="Arial"/>
          <w:szCs w:val="24"/>
          <w:lang w:val="fr-CA"/>
        </w:rPr>
        <w:tab/>
        <w:t xml:space="preserve">Donald B. Bayne, </w:t>
      </w:r>
      <w:r w:rsidR="003B4B9A" w:rsidRPr="00BD5E3D">
        <w:rPr>
          <w:rFonts w:ascii="Arial" w:eastAsia="Times New Roman" w:hAnsi="Arial" w:cs="Arial"/>
          <w:szCs w:val="24"/>
          <w:lang w:val="fr-CA"/>
        </w:rPr>
        <w:t>avocat de la juge de paix</w:t>
      </w:r>
    </w:p>
    <w:p w14:paraId="6EBB80F8" w14:textId="209FB80C" w:rsidR="00E90C5A" w:rsidRPr="00BD5E3D" w:rsidRDefault="00E90C5A" w:rsidP="00E90C5A">
      <w:pPr>
        <w:keepNext/>
        <w:tabs>
          <w:tab w:val="left" w:pos="0"/>
          <w:tab w:val="left" w:pos="567"/>
          <w:tab w:val="right" w:pos="8460"/>
        </w:tabs>
        <w:spacing w:after="0" w:line="240" w:lineRule="auto"/>
        <w:rPr>
          <w:rFonts w:ascii="Arial" w:eastAsia="Times New Roman" w:hAnsi="Arial" w:cs="Arial"/>
          <w:szCs w:val="24"/>
          <w:lang w:val="fr-CA"/>
        </w:rPr>
      </w:pPr>
      <w:r w:rsidRPr="00BD5E3D">
        <w:rPr>
          <w:rFonts w:ascii="Arial" w:eastAsia="Times New Roman" w:hAnsi="Arial" w:cs="Arial"/>
          <w:szCs w:val="24"/>
          <w:lang w:val="fr-CA"/>
        </w:rPr>
        <w:tab/>
        <w:t xml:space="preserve">Matthew R. </w:t>
      </w:r>
      <w:proofErr w:type="spellStart"/>
      <w:r w:rsidRPr="00BD5E3D">
        <w:rPr>
          <w:rFonts w:ascii="Arial" w:eastAsia="Times New Roman" w:hAnsi="Arial" w:cs="Arial"/>
          <w:szCs w:val="24"/>
          <w:lang w:val="fr-CA"/>
        </w:rPr>
        <w:t>Gourlay</w:t>
      </w:r>
      <w:proofErr w:type="spellEnd"/>
      <w:r w:rsidRPr="00BD5E3D">
        <w:rPr>
          <w:rFonts w:ascii="Arial" w:eastAsia="Times New Roman" w:hAnsi="Arial" w:cs="Arial"/>
          <w:szCs w:val="24"/>
          <w:lang w:val="fr-CA"/>
        </w:rPr>
        <w:t xml:space="preserve">, </w:t>
      </w:r>
      <w:r w:rsidR="003B4B9A" w:rsidRPr="00BD5E3D">
        <w:rPr>
          <w:rFonts w:ascii="Arial" w:eastAsia="Times New Roman" w:hAnsi="Arial" w:cs="Arial"/>
          <w:szCs w:val="24"/>
          <w:lang w:val="fr-CA"/>
        </w:rPr>
        <w:t>avocat chargé de présenter le dossier</w:t>
      </w:r>
    </w:p>
    <w:p w14:paraId="2A4FA880" w14:textId="77777777" w:rsidR="00E90C5A" w:rsidRPr="00BD5E3D" w:rsidRDefault="00E90C5A" w:rsidP="00E90C5A">
      <w:pPr>
        <w:keepNext/>
        <w:tabs>
          <w:tab w:val="left" w:pos="0"/>
          <w:tab w:val="left" w:pos="567"/>
          <w:tab w:val="right" w:pos="8460"/>
        </w:tabs>
        <w:spacing w:after="0" w:line="240" w:lineRule="auto"/>
        <w:rPr>
          <w:rFonts w:ascii="Arial" w:eastAsia="Times New Roman" w:hAnsi="Arial" w:cs="Arial"/>
          <w:szCs w:val="24"/>
          <w:lang w:val="fr-CA"/>
        </w:rPr>
      </w:pPr>
    </w:p>
    <w:p w14:paraId="4CFFFA76" w14:textId="405C8EF8" w:rsidR="00E90C5A" w:rsidRPr="00BD5E3D" w:rsidRDefault="00E90C5A" w:rsidP="00E90C5A">
      <w:pPr>
        <w:keepNext/>
        <w:tabs>
          <w:tab w:val="left" w:pos="0"/>
          <w:tab w:val="left" w:pos="567"/>
          <w:tab w:val="right" w:pos="8460"/>
        </w:tabs>
        <w:spacing w:after="0" w:line="240" w:lineRule="auto"/>
        <w:jc w:val="center"/>
        <w:rPr>
          <w:rFonts w:ascii="Arial" w:eastAsia="Times New Roman" w:hAnsi="Arial" w:cs="Arial"/>
          <w:szCs w:val="24"/>
          <w:lang w:val="fr-CA"/>
        </w:rPr>
      </w:pPr>
      <w:r w:rsidRPr="00BD5E3D">
        <w:rPr>
          <w:rFonts w:ascii="Arial" w:eastAsia="Times New Roman" w:hAnsi="Arial" w:cs="Arial"/>
          <w:szCs w:val="24"/>
          <w:lang w:val="fr-CA"/>
        </w:rPr>
        <w:br w:type="page"/>
      </w:r>
      <w:r w:rsidR="003B4B9A" w:rsidRPr="00BD5E3D">
        <w:rPr>
          <w:rFonts w:ascii="Arial" w:hAnsi="Arial" w:cs="Arial"/>
          <w:b/>
          <w:caps/>
          <w:lang w:val="fr-CA"/>
        </w:rPr>
        <w:lastRenderedPageBreak/>
        <w:t>aNNEXE A</w:t>
      </w:r>
    </w:p>
    <w:p w14:paraId="1338510B" w14:textId="0233B61F" w:rsidR="00E90C5A" w:rsidRPr="00BD5E3D" w:rsidRDefault="003B4B9A" w:rsidP="00E90C5A">
      <w:pPr>
        <w:tabs>
          <w:tab w:val="left" w:pos="567"/>
        </w:tabs>
        <w:spacing w:before="240" w:after="240" w:line="240" w:lineRule="auto"/>
        <w:ind w:left="567" w:hanging="567"/>
        <w:jc w:val="center"/>
        <w:outlineLvl w:val="0"/>
        <w:rPr>
          <w:rFonts w:ascii="Arial" w:eastAsia="Times New Roman" w:hAnsi="Arial" w:cs="Arial"/>
          <w:szCs w:val="24"/>
          <w:lang w:val="fr-CA"/>
        </w:rPr>
      </w:pPr>
      <w:r w:rsidRPr="00BD5E3D">
        <w:rPr>
          <w:rFonts w:ascii="Arial" w:hAnsi="Arial" w:cs="Arial"/>
          <w:lang w:val="fr-CA"/>
        </w:rPr>
        <w:t>DÉTAILS SUR LA PLAINTE</w:t>
      </w:r>
    </w:p>
    <w:p w14:paraId="7289D41B" w14:textId="29B433BB" w:rsidR="00E90C5A" w:rsidRPr="00BD5E3D" w:rsidRDefault="003B4B9A" w:rsidP="00E90C5A">
      <w:pPr>
        <w:spacing w:before="100" w:beforeAutospacing="1" w:after="100" w:afterAutospacing="1"/>
        <w:jc w:val="both"/>
        <w:rPr>
          <w:rFonts w:ascii="Arial" w:eastAsia="Times New Roman" w:hAnsi="Arial" w:cs="Arial"/>
          <w:szCs w:val="24"/>
          <w:lang w:val="fr-CA"/>
        </w:rPr>
      </w:pPr>
      <w:r w:rsidRPr="00BD5E3D">
        <w:rPr>
          <w:rFonts w:ascii="Arial" w:hAnsi="Arial" w:cs="Arial"/>
          <w:lang w:val="fr-CA"/>
        </w:rPr>
        <w:t>Les détails concernant la plainte sur la conduite de la juge de paix</w:t>
      </w:r>
      <w:r w:rsidR="00E90C5A" w:rsidRPr="00BD5E3D">
        <w:rPr>
          <w:rFonts w:ascii="Arial" w:eastAsia="Times New Roman" w:hAnsi="Arial" w:cs="Arial"/>
          <w:szCs w:val="24"/>
          <w:lang w:val="fr-CA"/>
        </w:rPr>
        <w:t xml:space="preserve"> Claire Winchester </w:t>
      </w:r>
      <w:r w:rsidRPr="00BD5E3D">
        <w:rPr>
          <w:rFonts w:ascii="Arial" w:hAnsi="Arial" w:cs="Arial"/>
          <w:lang w:val="fr-CA"/>
        </w:rPr>
        <w:t>(la « juge de paix ») sont énoncés ci-dessous :</w:t>
      </w:r>
    </w:p>
    <w:p w14:paraId="2C9B0A18" w14:textId="7156AE8D" w:rsidR="00E90C5A" w:rsidRPr="00BD5E3D" w:rsidRDefault="008F3641" w:rsidP="008F3641">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fr-CA"/>
        </w:rPr>
      </w:pPr>
      <w:r w:rsidRPr="00BD5E3D">
        <w:rPr>
          <w:rFonts w:ascii="Arial" w:eastAsia="Times New Roman" w:hAnsi="Arial" w:cs="Arial"/>
          <w:szCs w:val="24"/>
          <w:lang w:val="fr-CA"/>
        </w:rPr>
        <w:t>Vous avez démontré une tendance à une conduite inappropriée et/ou avez fait preuve de préjugés et de partialité, qui, considérés cumulativement ou individuellement, conduisent à la conclusion que votre conduite est incompatible avec la bonne exécution de vos fonctions et/ou constitue un manquement à l’exercice des fonctions de votre charge.</w:t>
      </w:r>
    </w:p>
    <w:p w14:paraId="52DEFEFA" w14:textId="7BDEC79D" w:rsidR="00E90C5A" w:rsidRPr="00BD5E3D" w:rsidRDefault="008F3641" w:rsidP="008F3641">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fr-CA"/>
        </w:rPr>
      </w:pPr>
      <w:r w:rsidRPr="00BD5E3D">
        <w:rPr>
          <w:rFonts w:ascii="Arial" w:eastAsia="Times New Roman" w:hAnsi="Arial" w:cs="Arial"/>
          <w:szCs w:val="24"/>
          <w:lang w:val="fr-CA"/>
        </w:rPr>
        <w:t xml:space="preserve">Plus précisément </w:t>
      </w:r>
      <w:r w:rsidR="00E90C5A" w:rsidRPr="00BD5E3D">
        <w:rPr>
          <w:rFonts w:ascii="Arial" w:eastAsia="Times New Roman" w:hAnsi="Arial" w:cs="Arial"/>
          <w:szCs w:val="24"/>
          <w:lang w:val="fr-CA"/>
        </w:rPr>
        <w:t>:</w:t>
      </w:r>
    </w:p>
    <w:p w14:paraId="4FE8A8DE" w14:textId="7A29E353" w:rsidR="00E90C5A" w:rsidRPr="00BD5E3D" w:rsidRDefault="008F3641" w:rsidP="00E90C5A">
      <w:pPr>
        <w:numPr>
          <w:ilvl w:val="0"/>
          <w:numId w:val="16"/>
        </w:numPr>
        <w:tabs>
          <w:tab w:val="left" w:pos="567"/>
        </w:tabs>
        <w:spacing w:before="100" w:beforeAutospacing="1" w:after="240" w:line="240" w:lineRule="auto"/>
        <w:jc w:val="both"/>
        <w:rPr>
          <w:rFonts w:ascii="Arial" w:eastAsia="Times New Roman" w:hAnsi="Arial" w:cs="Arial"/>
          <w:szCs w:val="24"/>
          <w:lang w:val="fr-CA"/>
        </w:rPr>
      </w:pPr>
      <w:r w:rsidRPr="00BD5E3D">
        <w:rPr>
          <w:rFonts w:ascii="Arial" w:eastAsia="Times New Roman" w:hAnsi="Arial" w:cs="Arial"/>
          <w:szCs w:val="24"/>
          <w:lang w:val="fr-CA"/>
        </w:rPr>
        <w:t xml:space="preserve">Vous avez </w:t>
      </w:r>
      <w:r w:rsidRPr="00BD5E3D">
        <w:rPr>
          <w:rFonts w:eastAsia="Times New Roman" w:cstheme="minorHAnsi"/>
          <w:szCs w:val="24"/>
          <w:lang w:val="fr-CA" w:eastAsia="en-CA"/>
        </w:rPr>
        <w:t>abandonné vos fonctions judiciaires, le 23 mai 2018, lorsque vous avez omis de demeurer dans la Cour des juges de paix, à L’Orignal, à laquelle vous étiez assignée, ce qui a eu pour conséquence qu’un membre du public n’a pas eu la possibilité de faire modifier les conditions de sa mise en liberté sous caution</w:t>
      </w:r>
      <w:r w:rsidR="00E90C5A" w:rsidRPr="00BD5E3D">
        <w:rPr>
          <w:rFonts w:ascii="Arial" w:eastAsia="Times New Roman" w:hAnsi="Arial" w:cs="Arial"/>
          <w:szCs w:val="24"/>
          <w:lang w:val="fr-CA"/>
        </w:rPr>
        <w:t>.</w:t>
      </w:r>
    </w:p>
    <w:p w14:paraId="2BA323A4" w14:textId="1E16689C" w:rsidR="00E90C5A" w:rsidRPr="00BD5E3D" w:rsidRDefault="008F3641" w:rsidP="00E90C5A">
      <w:pPr>
        <w:numPr>
          <w:ilvl w:val="0"/>
          <w:numId w:val="16"/>
        </w:numPr>
        <w:tabs>
          <w:tab w:val="left" w:pos="567"/>
        </w:tabs>
        <w:spacing w:before="100" w:beforeAutospacing="1" w:after="240" w:line="240" w:lineRule="auto"/>
        <w:jc w:val="both"/>
        <w:rPr>
          <w:rFonts w:ascii="Arial" w:eastAsia="Times New Roman" w:hAnsi="Arial" w:cs="Arial"/>
          <w:szCs w:val="24"/>
          <w:lang w:val="fr-CA"/>
        </w:rPr>
      </w:pPr>
      <w:r w:rsidRPr="00BD5E3D">
        <w:rPr>
          <w:rFonts w:ascii="Arial" w:eastAsia="Times New Roman" w:hAnsi="Arial" w:cs="Arial"/>
          <w:szCs w:val="24"/>
          <w:lang w:val="fr-CA"/>
        </w:rPr>
        <w:t xml:space="preserve">Vous avez omis d’exécuter vos fonctions judiciaires, le 27 juin </w:t>
      </w:r>
      <w:r w:rsidR="00E90C5A" w:rsidRPr="00BD5E3D">
        <w:rPr>
          <w:rFonts w:ascii="Arial" w:eastAsia="Times New Roman" w:hAnsi="Arial" w:cs="Arial"/>
          <w:szCs w:val="24"/>
          <w:lang w:val="fr-CA"/>
        </w:rPr>
        <w:t xml:space="preserve">2018, </w:t>
      </w:r>
      <w:r w:rsidRPr="00BD5E3D">
        <w:rPr>
          <w:rFonts w:ascii="Arial" w:eastAsia="Times New Roman" w:hAnsi="Arial" w:cs="Arial"/>
          <w:szCs w:val="24"/>
          <w:lang w:val="fr-CA"/>
        </w:rPr>
        <w:t>lorsque</w:t>
      </w:r>
      <w:r w:rsidR="00E85A31" w:rsidRPr="00BD5E3D">
        <w:rPr>
          <w:rFonts w:ascii="Arial" w:eastAsia="Times New Roman" w:hAnsi="Arial" w:cs="Arial"/>
          <w:szCs w:val="24"/>
          <w:lang w:val="fr-CA"/>
        </w:rPr>
        <w:t>, alors que</w:t>
      </w:r>
      <w:r w:rsidRPr="00BD5E3D">
        <w:rPr>
          <w:rFonts w:ascii="Arial" w:eastAsia="Times New Roman" w:hAnsi="Arial" w:cs="Arial"/>
          <w:szCs w:val="24"/>
          <w:lang w:val="fr-CA"/>
        </w:rPr>
        <w:t xml:space="preserve"> vous présidiez </w:t>
      </w:r>
      <w:r w:rsidRPr="00BD5E3D">
        <w:rPr>
          <w:rFonts w:eastAsia="Times New Roman" w:cstheme="minorHAnsi"/>
          <w:szCs w:val="24"/>
          <w:lang w:val="fr-CA" w:eastAsia="en-CA"/>
        </w:rPr>
        <w:t>le tribunal des enquêtes sur le cautionnement, à</w:t>
      </w:r>
      <w:r w:rsidR="00E90C5A" w:rsidRPr="00BD5E3D">
        <w:rPr>
          <w:rFonts w:ascii="Arial" w:eastAsia="Times New Roman" w:hAnsi="Arial" w:cs="Arial"/>
          <w:szCs w:val="24"/>
          <w:lang w:val="fr-CA"/>
        </w:rPr>
        <w:t xml:space="preserve"> Cornwall, </w:t>
      </w:r>
      <w:r w:rsidR="00E85A31" w:rsidRPr="00BD5E3D">
        <w:rPr>
          <w:rFonts w:ascii="Arial" w:eastAsia="Times New Roman" w:hAnsi="Arial" w:cs="Arial"/>
          <w:szCs w:val="24"/>
          <w:lang w:val="fr-CA"/>
        </w:rPr>
        <w:t xml:space="preserve">vous avez mis fin </w:t>
      </w:r>
      <w:r w:rsidR="00E85A31" w:rsidRPr="00BD5E3D">
        <w:rPr>
          <w:rFonts w:eastAsia="Times New Roman" w:cstheme="minorHAnsi"/>
          <w:szCs w:val="24"/>
          <w:lang w:val="fr-CA" w:eastAsia="en-CA"/>
        </w:rPr>
        <w:t>aux audiences du tribunal</w:t>
      </w:r>
      <w:r w:rsidR="00E85A31" w:rsidRPr="00BD5E3D">
        <w:rPr>
          <w:rFonts w:ascii="Arial" w:eastAsia="Times New Roman" w:hAnsi="Arial" w:cs="Arial"/>
          <w:szCs w:val="24"/>
          <w:lang w:val="fr-CA"/>
        </w:rPr>
        <w:t xml:space="preserve"> </w:t>
      </w:r>
      <w:r w:rsidR="00E85A31" w:rsidRPr="00BD5E3D">
        <w:rPr>
          <w:rFonts w:eastAsia="Times New Roman" w:cstheme="minorHAnsi"/>
          <w:szCs w:val="24"/>
          <w:lang w:val="fr-CA" w:eastAsia="en-CA"/>
        </w:rPr>
        <w:t xml:space="preserve">plus tôt que prévu, dans des circonstances où vous saviez qu’il y avait un défendeur dans le bâtiment et </w:t>
      </w:r>
      <w:r w:rsidR="00A879CA">
        <w:rPr>
          <w:rFonts w:eastAsia="Times New Roman" w:cstheme="minorHAnsi"/>
          <w:szCs w:val="24"/>
          <w:lang w:val="fr-CA" w:eastAsia="en-CA"/>
        </w:rPr>
        <w:t xml:space="preserve">que, d’après ce que </w:t>
      </w:r>
      <w:r w:rsidR="00E85A31" w:rsidRPr="00BD5E3D">
        <w:rPr>
          <w:rFonts w:eastAsia="Times New Roman" w:cstheme="minorHAnsi"/>
          <w:szCs w:val="24"/>
          <w:lang w:val="fr-CA" w:eastAsia="en-CA"/>
        </w:rPr>
        <w:t xml:space="preserve">le procureur adjoint de la Couronne vous avait </w:t>
      </w:r>
      <w:r w:rsidR="00A879CA">
        <w:rPr>
          <w:rFonts w:eastAsia="Times New Roman" w:cstheme="minorHAnsi"/>
          <w:szCs w:val="24"/>
          <w:lang w:val="fr-CA" w:eastAsia="en-CA"/>
        </w:rPr>
        <w:t>dit,</w:t>
      </w:r>
      <w:r w:rsidR="00E85A31" w:rsidRPr="00BD5E3D">
        <w:rPr>
          <w:rFonts w:eastAsia="Times New Roman" w:cstheme="minorHAnsi"/>
          <w:szCs w:val="24"/>
          <w:lang w:val="fr-CA" w:eastAsia="en-CA"/>
        </w:rPr>
        <w:t xml:space="preserve"> </w:t>
      </w:r>
      <w:r w:rsidR="00A879CA">
        <w:rPr>
          <w:rFonts w:eastAsia="Times New Roman" w:cstheme="minorHAnsi"/>
          <w:szCs w:val="24"/>
          <w:lang w:val="fr-CA" w:eastAsia="en-CA"/>
        </w:rPr>
        <w:t>c</w:t>
      </w:r>
      <w:r w:rsidR="00E85A31" w:rsidRPr="00BD5E3D">
        <w:rPr>
          <w:rFonts w:eastAsia="Times New Roman" w:cstheme="minorHAnsi"/>
          <w:szCs w:val="24"/>
          <w:lang w:val="fr-CA" w:eastAsia="en-CA"/>
        </w:rPr>
        <w:t xml:space="preserve">e défendeur pouvait être remis en liberté, ce qui a eu pour effet de priver l’accusé de </w:t>
      </w:r>
      <w:r w:rsidR="00E85A31" w:rsidRPr="00BD5E3D">
        <w:rPr>
          <w:rFonts w:cstheme="minorHAnsi"/>
          <w:color w:val="000000"/>
          <w:szCs w:val="24"/>
          <w:lang w:val="fr-CA"/>
        </w:rPr>
        <w:t>son droit à une enquête sur la mise en liberté sous caution raisonnable, à un traitement équitable en vertu de la loi, à l’application régulière de la loi et finalement à son droit à la liberté</w:t>
      </w:r>
      <w:r w:rsidR="00E90C5A" w:rsidRPr="00BD5E3D">
        <w:rPr>
          <w:rFonts w:ascii="Arial" w:eastAsia="Times New Roman" w:hAnsi="Arial" w:cs="Arial"/>
          <w:szCs w:val="24"/>
          <w:lang w:val="fr-CA"/>
        </w:rPr>
        <w:t xml:space="preserve">. </w:t>
      </w:r>
      <w:r w:rsidR="00E85A31" w:rsidRPr="00BD5E3D">
        <w:rPr>
          <w:rFonts w:ascii="Arial" w:eastAsia="Times New Roman" w:hAnsi="Arial" w:cs="Arial"/>
          <w:szCs w:val="24"/>
          <w:lang w:val="fr-CA"/>
        </w:rPr>
        <w:t>L</w:t>
      </w:r>
      <w:r w:rsidR="00A879CA">
        <w:rPr>
          <w:rFonts w:ascii="Arial" w:eastAsia="Times New Roman" w:hAnsi="Arial" w:cs="Arial"/>
          <w:szCs w:val="24"/>
          <w:lang w:val="fr-CA"/>
        </w:rPr>
        <w:t>e</w:t>
      </w:r>
      <w:r w:rsidR="00E85A31" w:rsidRPr="00BD5E3D">
        <w:rPr>
          <w:rFonts w:ascii="Arial" w:eastAsia="Times New Roman" w:hAnsi="Arial" w:cs="Arial"/>
          <w:szCs w:val="24"/>
          <w:lang w:val="fr-CA"/>
        </w:rPr>
        <w:t xml:space="preserve"> juge </w:t>
      </w:r>
      <w:r w:rsidR="000A4CD7" w:rsidRPr="00BD5E3D">
        <w:rPr>
          <w:rFonts w:ascii="Arial" w:eastAsia="Times New Roman" w:hAnsi="Arial" w:cs="Arial"/>
          <w:szCs w:val="24"/>
          <w:lang w:val="fr-CA"/>
        </w:rPr>
        <w:t xml:space="preserve">principal </w:t>
      </w:r>
      <w:r w:rsidR="00E85A31" w:rsidRPr="00BD5E3D">
        <w:rPr>
          <w:rFonts w:ascii="Arial" w:eastAsia="Times New Roman" w:hAnsi="Arial" w:cs="Arial"/>
          <w:szCs w:val="24"/>
          <w:lang w:val="fr-CA"/>
        </w:rPr>
        <w:t xml:space="preserve">régional a appris ces faits après l’apparente tentative de suicide du défendeur, alors qu’il était sous la garde de la police, dans la nuit du 27 juin </w:t>
      </w:r>
      <w:r w:rsidR="00E90C5A" w:rsidRPr="00BD5E3D">
        <w:rPr>
          <w:rFonts w:ascii="Arial" w:eastAsia="Times New Roman" w:hAnsi="Arial" w:cs="Arial"/>
          <w:szCs w:val="24"/>
          <w:lang w:val="fr-CA"/>
        </w:rPr>
        <w:t xml:space="preserve">2018. </w:t>
      </w:r>
    </w:p>
    <w:p w14:paraId="2C9B1FFF" w14:textId="14155486" w:rsidR="00E90C5A" w:rsidRPr="00BD5E3D" w:rsidRDefault="005833BE" w:rsidP="00E90C5A">
      <w:pPr>
        <w:numPr>
          <w:ilvl w:val="0"/>
          <w:numId w:val="16"/>
        </w:numPr>
        <w:tabs>
          <w:tab w:val="left" w:pos="567"/>
        </w:tabs>
        <w:spacing w:before="100" w:beforeAutospacing="1" w:after="240" w:line="240" w:lineRule="auto"/>
        <w:jc w:val="both"/>
        <w:rPr>
          <w:rFonts w:ascii="Arial" w:eastAsia="Times New Roman" w:hAnsi="Arial" w:cs="Arial"/>
          <w:szCs w:val="24"/>
          <w:lang w:val="fr-CA"/>
        </w:rPr>
      </w:pPr>
      <w:r w:rsidRPr="00BD5E3D">
        <w:rPr>
          <w:rFonts w:ascii="Arial" w:eastAsia="Times New Roman" w:hAnsi="Arial" w:cs="Arial"/>
          <w:szCs w:val="24"/>
          <w:lang w:val="fr-CA"/>
        </w:rPr>
        <w:t xml:space="preserve">Votre conduite, dans ces deux cas, </w:t>
      </w:r>
      <w:r w:rsidR="00A879CA">
        <w:rPr>
          <w:rFonts w:ascii="Arial" w:eastAsia="Times New Roman" w:hAnsi="Arial" w:cs="Arial"/>
          <w:szCs w:val="24"/>
          <w:lang w:val="fr-CA"/>
        </w:rPr>
        <w:t>a</w:t>
      </w:r>
      <w:r w:rsidRPr="00BD5E3D">
        <w:rPr>
          <w:rFonts w:ascii="Arial" w:eastAsia="Times New Roman" w:hAnsi="Arial" w:cs="Arial"/>
          <w:szCs w:val="24"/>
          <w:lang w:val="fr-CA"/>
        </w:rPr>
        <w:t xml:space="preserve"> privé des personnes d’un accès rapide au tribunal pour que leur dossier soit traité et a démontré du mépris ou de l’indifférence à l’égard des droits procéduraux fondamentaux des personnes qui comparaissent devant les tribunaux</w:t>
      </w:r>
      <w:r w:rsidR="00E90C5A" w:rsidRPr="00BD5E3D">
        <w:rPr>
          <w:rFonts w:ascii="Arial" w:eastAsia="Times New Roman" w:hAnsi="Arial" w:cs="Arial"/>
          <w:szCs w:val="24"/>
          <w:lang w:val="fr-CA"/>
        </w:rPr>
        <w:t>.</w:t>
      </w:r>
    </w:p>
    <w:p w14:paraId="5627562C" w14:textId="6B947E77" w:rsidR="00E90C5A" w:rsidRPr="00BD5E3D" w:rsidRDefault="005833BE" w:rsidP="00E90C5A">
      <w:pPr>
        <w:numPr>
          <w:ilvl w:val="0"/>
          <w:numId w:val="16"/>
        </w:numPr>
        <w:tabs>
          <w:tab w:val="left" w:pos="567"/>
        </w:tabs>
        <w:spacing w:before="100" w:beforeAutospacing="1" w:after="240" w:line="240" w:lineRule="auto"/>
        <w:jc w:val="both"/>
        <w:rPr>
          <w:rFonts w:ascii="Arial" w:eastAsia="Times New Roman" w:hAnsi="Arial" w:cs="Arial"/>
          <w:szCs w:val="24"/>
          <w:lang w:val="fr-CA"/>
        </w:rPr>
      </w:pPr>
      <w:r w:rsidRPr="00BD5E3D">
        <w:rPr>
          <w:rFonts w:ascii="Arial" w:eastAsia="Times New Roman" w:hAnsi="Arial" w:cs="Arial"/>
          <w:szCs w:val="24"/>
          <w:lang w:val="fr-CA"/>
        </w:rPr>
        <w:t xml:space="preserve">Vos commentaires et votre conduite ont démontré </w:t>
      </w:r>
      <w:r w:rsidRPr="00BD5E3D">
        <w:rPr>
          <w:rFonts w:eastAsia="Times New Roman" w:cstheme="minorHAnsi"/>
          <w:szCs w:val="24"/>
          <w:lang w:val="fr-CA" w:eastAsia="en-CA"/>
        </w:rPr>
        <w:t xml:space="preserve">une attitude cavalière et un manque d’égard envers la liberté et les droits des personnes comparaissant devant le tribunal; un manque de respect à l’égard du rôle important de la justice de paix dans l’administration de la justice et un mépris pour les conséquences de la conduite d’un </w:t>
      </w:r>
      <w:r w:rsidR="00A879CA">
        <w:rPr>
          <w:rFonts w:eastAsia="Times New Roman" w:cstheme="minorHAnsi"/>
          <w:szCs w:val="24"/>
          <w:lang w:val="fr-CA" w:eastAsia="en-CA"/>
        </w:rPr>
        <w:t>magistrat</w:t>
      </w:r>
      <w:r w:rsidRPr="00BD5E3D">
        <w:rPr>
          <w:rFonts w:eastAsia="Times New Roman" w:cstheme="minorHAnsi"/>
          <w:szCs w:val="24"/>
          <w:lang w:val="fr-CA" w:eastAsia="en-CA"/>
        </w:rPr>
        <w:t xml:space="preserve"> sur les personnes se trouvant dans le système judiciaire et sur la confiance du public envers la magistrature </w:t>
      </w:r>
      <w:r w:rsidR="00E90C5A" w:rsidRPr="00BD5E3D">
        <w:rPr>
          <w:rFonts w:ascii="Arial" w:eastAsia="Times New Roman" w:hAnsi="Arial" w:cs="Arial"/>
          <w:szCs w:val="24"/>
          <w:lang w:val="fr-CA"/>
        </w:rPr>
        <w:t>:</w:t>
      </w:r>
    </w:p>
    <w:p w14:paraId="3E21BC56" w14:textId="5BAF40C1" w:rsidR="00E90C5A" w:rsidRPr="00BD5E3D" w:rsidRDefault="005833BE" w:rsidP="005833BE">
      <w:pPr>
        <w:tabs>
          <w:tab w:val="left" w:pos="567"/>
        </w:tabs>
        <w:spacing w:before="100" w:beforeAutospacing="1" w:after="240" w:line="240" w:lineRule="auto"/>
        <w:ind w:left="1418" w:right="503" w:hanging="338"/>
        <w:jc w:val="both"/>
        <w:rPr>
          <w:rFonts w:ascii="Arial" w:eastAsia="Times New Roman" w:hAnsi="Arial" w:cs="Arial"/>
          <w:szCs w:val="24"/>
          <w:lang w:val="fr-CA"/>
        </w:rPr>
      </w:pPr>
      <w:r w:rsidRPr="00BD5E3D">
        <w:rPr>
          <w:rFonts w:ascii="Arial" w:eastAsia="Times New Roman" w:hAnsi="Arial" w:cs="Arial"/>
          <w:szCs w:val="24"/>
          <w:lang w:val="fr-CA"/>
        </w:rPr>
        <w:t>a)</w:t>
      </w:r>
      <w:r w:rsidRPr="00BD5E3D">
        <w:rPr>
          <w:rFonts w:ascii="Arial" w:eastAsia="Times New Roman" w:hAnsi="Arial" w:cs="Arial"/>
          <w:szCs w:val="24"/>
          <w:lang w:val="fr-CA"/>
        </w:rPr>
        <w:tab/>
      </w:r>
      <w:r w:rsidR="000A4CD7" w:rsidRPr="00BD5E3D">
        <w:rPr>
          <w:rFonts w:ascii="Arial" w:eastAsia="Times New Roman" w:hAnsi="Arial" w:cs="Arial"/>
          <w:szCs w:val="24"/>
          <w:lang w:val="fr-CA"/>
        </w:rPr>
        <w:t xml:space="preserve">Le 24 mai </w:t>
      </w:r>
      <w:r w:rsidR="00E90C5A" w:rsidRPr="00BD5E3D">
        <w:rPr>
          <w:rFonts w:ascii="Arial" w:eastAsia="Times New Roman" w:hAnsi="Arial" w:cs="Arial"/>
          <w:szCs w:val="24"/>
          <w:lang w:val="fr-CA"/>
        </w:rPr>
        <w:t xml:space="preserve">2018, </w:t>
      </w:r>
      <w:r w:rsidR="000A4CD7" w:rsidRPr="00BD5E3D">
        <w:rPr>
          <w:rFonts w:ascii="Arial" w:eastAsia="Times New Roman" w:hAnsi="Arial" w:cs="Arial"/>
          <w:szCs w:val="24"/>
          <w:lang w:val="fr-CA"/>
        </w:rPr>
        <w:t>lorsque la juge de paix principale régionale (JPPR) </w:t>
      </w:r>
      <w:r w:rsidR="00E90C5A" w:rsidRPr="00BD5E3D">
        <w:rPr>
          <w:rFonts w:ascii="Arial" w:eastAsia="Times New Roman" w:hAnsi="Arial" w:cs="Arial"/>
          <w:szCs w:val="24"/>
          <w:lang w:val="fr-CA"/>
        </w:rPr>
        <w:t xml:space="preserve">Leblanc </w:t>
      </w:r>
      <w:r w:rsidR="00CD236C" w:rsidRPr="00BD5E3D">
        <w:rPr>
          <w:rFonts w:ascii="Arial" w:eastAsia="Times New Roman" w:hAnsi="Arial" w:cs="Arial"/>
          <w:szCs w:val="24"/>
          <w:lang w:val="fr-CA"/>
        </w:rPr>
        <w:t xml:space="preserve">s’est entretenue avec vous au sujet de votre départ de </w:t>
      </w:r>
      <w:r w:rsidR="00CD236C" w:rsidRPr="00BD5E3D">
        <w:rPr>
          <w:rFonts w:ascii="Arial" w:eastAsia="Times New Roman" w:hAnsi="Arial" w:cs="Arial"/>
          <w:szCs w:val="24"/>
          <w:lang w:val="fr-CA"/>
        </w:rPr>
        <w:lastRenderedPageBreak/>
        <w:t>la Cour des juges de paix, à</w:t>
      </w:r>
      <w:r w:rsidR="00E90C5A" w:rsidRPr="00BD5E3D">
        <w:rPr>
          <w:rFonts w:ascii="Arial" w:eastAsia="Times New Roman" w:hAnsi="Arial" w:cs="Arial"/>
          <w:szCs w:val="24"/>
          <w:lang w:val="fr-CA"/>
        </w:rPr>
        <w:t xml:space="preserve"> L’Orignal</w:t>
      </w:r>
      <w:r w:rsidR="00CD236C" w:rsidRPr="00BD5E3D">
        <w:rPr>
          <w:rFonts w:ascii="Arial" w:eastAsia="Times New Roman" w:hAnsi="Arial" w:cs="Arial"/>
          <w:szCs w:val="24"/>
          <w:lang w:val="fr-CA"/>
        </w:rPr>
        <w:t xml:space="preserve">, l’après-midi du 23 mai </w:t>
      </w:r>
      <w:r w:rsidR="00E90C5A" w:rsidRPr="00BD5E3D">
        <w:rPr>
          <w:rFonts w:ascii="Arial" w:eastAsia="Times New Roman" w:hAnsi="Arial" w:cs="Arial"/>
          <w:szCs w:val="24"/>
          <w:lang w:val="fr-CA"/>
        </w:rPr>
        <w:t xml:space="preserve">2018, </w:t>
      </w:r>
      <w:r w:rsidR="00CD236C" w:rsidRPr="00BD5E3D">
        <w:rPr>
          <w:rFonts w:ascii="Arial" w:eastAsia="Times New Roman" w:hAnsi="Arial" w:cs="Arial"/>
          <w:szCs w:val="24"/>
          <w:lang w:val="fr-CA"/>
        </w:rPr>
        <w:t xml:space="preserve">vous avez répondu que « c’est ennuyeux, il n’y a rien à faire », et « heureusement que je ne dois pas aller à L’Orignal très souvent ». Lorsque la JPPR vous a rappelé que toutes les </w:t>
      </w:r>
      <w:r w:rsidR="00A879CA">
        <w:rPr>
          <w:rFonts w:ascii="Arial" w:eastAsia="Times New Roman" w:hAnsi="Arial" w:cs="Arial"/>
          <w:szCs w:val="24"/>
          <w:lang w:val="fr-CA"/>
        </w:rPr>
        <w:t>assignations</w:t>
      </w:r>
      <w:r w:rsidR="00CD236C" w:rsidRPr="00BD5E3D">
        <w:rPr>
          <w:rFonts w:ascii="Arial" w:eastAsia="Times New Roman" w:hAnsi="Arial" w:cs="Arial"/>
          <w:szCs w:val="24"/>
          <w:lang w:val="fr-CA"/>
        </w:rPr>
        <w:t xml:space="preserve"> devaient être respectées quel que soit le lieu, vous avez répondu par une question « serait-ce possible qu’on m’appelle sur mon portable pour régler une question ou que je revienne si on a besoin de moi au lieu de rester ici</w:t>
      </w:r>
      <w:r w:rsidR="00E90C5A" w:rsidRPr="00BD5E3D">
        <w:rPr>
          <w:rFonts w:ascii="Arial" w:eastAsia="Times New Roman" w:hAnsi="Arial" w:cs="Arial"/>
          <w:szCs w:val="24"/>
          <w:lang w:val="fr-CA"/>
        </w:rPr>
        <w:t>?</w:t>
      </w:r>
      <w:r w:rsidR="00CD236C" w:rsidRPr="00BD5E3D">
        <w:rPr>
          <w:rFonts w:ascii="Arial" w:eastAsia="Times New Roman" w:hAnsi="Arial" w:cs="Arial"/>
          <w:szCs w:val="24"/>
          <w:lang w:val="fr-CA"/>
        </w:rPr>
        <w:t> ». Lorsque la JPPR vous a rappelé que les juges de paix sont là pour servir le public et qu’ils sont bien payés pour le faire, vous avez rétorqué « je suis sûre que les juges ne toléreraient pas ça »</w:t>
      </w:r>
      <w:r w:rsidR="00E90C5A" w:rsidRPr="00BD5E3D">
        <w:rPr>
          <w:rFonts w:ascii="Arial" w:eastAsia="Times New Roman" w:hAnsi="Arial" w:cs="Arial"/>
          <w:szCs w:val="24"/>
          <w:lang w:val="fr-CA"/>
        </w:rPr>
        <w:t>.</w:t>
      </w:r>
    </w:p>
    <w:p w14:paraId="2F430DBA" w14:textId="56539206" w:rsidR="00E90C5A" w:rsidRPr="00BD5E3D" w:rsidRDefault="005833BE" w:rsidP="005833BE">
      <w:pPr>
        <w:tabs>
          <w:tab w:val="left" w:pos="567"/>
        </w:tabs>
        <w:spacing w:before="100" w:beforeAutospacing="1" w:after="240" w:line="240" w:lineRule="auto"/>
        <w:ind w:left="1418" w:hanging="338"/>
        <w:jc w:val="both"/>
        <w:rPr>
          <w:rFonts w:ascii="Arial" w:eastAsia="Times New Roman" w:hAnsi="Arial" w:cs="Arial"/>
          <w:szCs w:val="24"/>
          <w:lang w:val="fr-CA"/>
        </w:rPr>
      </w:pPr>
      <w:r w:rsidRPr="00BD5E3D">
        <w:rPr>
          <w:rFonts w:ascii="Arial" w:eastAsia="Times New Roman" w:hAnsi="Arial" w:cs="Arial"/>
          <w:szCs w:val="24"/>
          <w:lang w:val="fr-CA"/>
        </w:rPr>
        <w:t>b)</w:t>
      </w:r>
      <w:r w:rsidRPr="00BD5E3D">
        <w:rPr>
          <w:rFonts w:ascii="Arial" w:eastAsia="Times New Roman" w:hAnsi="Arial" w:cs="Arial"/>
          <w:szCs w:val="24"/>
          <w:lang w:val="fr-CA"/>
        </w:rPr>
        <w:tab/>
      </w:r>
      <w:r w:rsidR="00CD236C" w:rsidRPr="00BD5E3D">
        <w:rPr>
          <w:rFonts w:ascii="Arial" w:eastAsia="Times New Roman" w:hAnsi="Arial" w:cs="Arial"/>
          <w:szCs w:val="24"/>
          <w:lang w:val="fr-CA"/>
        </w:rPr>
        <w:t xml:space="preserve">Le 27 juin </w:t>
      </w:r>
      <w:r w:rsidR="00E90C5A" w:rsidRPr="00BD5E3D">
        <w:rPr>
          <w:rFonts w:ascii="Arial" w:eastAsia="Times New Roman" w:hAnsi="Arial" w:cs="Arial"/>
          <w:szCs w:val="24"/>
          <w:lang w:val="fr-CA"/>
        </w:rPr>
        <w:t xml:space="preserve">2018, </w:t>
      </w:r>
      <w:r w:rsidR="00CD236C" w:rsidRPr="00BD5E3D">
        <w:rPr>
          <w:rFonts w:ascii="Arial" w:eastAsia="Times New Roman" w:hAnsi="Arial" w:cs="Arial"/>
          <w:szCs w:val="24"/>
          <w:lang w:val="fr-CA"/>
        </w:rPr>
        <w:t xml:space="preserve">lorsque vous présidiez le </w:t>
      </w:r>
      <w:r w:rsidR="00CD236C" w:rsidRPr="00BD5E3D">
        <w:rPr>
          <w:rFonts w:eastAsia="Times New Roman" w:cstheme="minorHAnsi"/>
          <w:szCs w:val="24"/>
          <w:lang w:val="fr-CA" w:eastAsia="en-CA"/>
        </w:rPr>
        <w:t xml:space="preserve">tribunal des enquêtes sur le cautionnement à </w:t>
      </w:r>
      <w:r w:rsidR="00E90C5A" w:rsidRPr="00BD5E3D">
        <w:rPr>
          <w:rFonts w:ascii="Arial" w:eastAsia="Times New Roman" w:hAnsi="Arial" w:cs="Arial"/>
          <w:szCs w:val="24"/>
          <w:lang w:val="fr-CA"/>
        </w:rPr>
        <w:t>Cornwall</w:t>
      </w:r>
      <w:r w:rsidR="00CD236C" w:rsidRPr="00BD5E3D">
        <w:rPr>
          <w:rFonts w:ascii="Arial" w:eastAsia="Times New Roman" w:hAnsi="Arial" w:cs="Arial"/>
          <w:szCs w:val="24"/>
          <w:lang w:val="fr-CA"/>
        </w:rPr>
        <w:t xml:space="preserve"> et que l’avocate de service vous a informée qu’un défendeur se trouvait dans le bâtiment, mais que la dénonciation n’était pas encore prête, vous avez déclaré, vers 14 h :</w:t>
      </w:r>
      <w:r w:rsidR="00E90C5A" w:rsidRPr="00BD5E3D">
        <w:rPr>
          <w:rFonts w:ascii="Arial" w:eastAsia="Times New Roman" w:hAnsi="Arial" w:cs="Arial"/>
          <w:szCs w:val="24"/>
          <w:lang w:val="fr-CA"/>
        </w:rPr>
        <w:t xml:space="preserve"> </w:t>
      </w:r>
    </w:p>
    <w:p w14:paraId="3A727449" w14:textId="5543E264" w:rsidR="00E90C5A" w:rsidRPr="00BD5E3D" w:rsidRDefault="00CD236C" w:rsidP="00E90C5A">
      <w:pPr>
        <w:numPr>
          <w:ilvl w:val="0"/>
          <w:numId w:val="17"/>
        </w:numPr>
        <w:tabs>
          <w:tab w:val="left" w:pos="567"/>
        </w:tabs>
        <w:spacing w:before="100" w:beforeAutospacing="1" w:after="240" w:line="240" w:lineRule="auto"/>
        <w:ind w:right="503"/>
        <w:jc w:val="both"/>
        <w:rPr>
          <w:rFonts w:ascii="Arial" w:eastAsia="Times New Roman" w:hAnsi="Arial" w:cs="Arial"/>
          <w:szCs w:val="24"/>
          <w:lang w:val="fr-CA"/>
        </w:rPr>
      </w:pPr>
      <w:r w:rsidRPr="00BD5E3D">
        <w:rPr>
          <w:rFonts w:eastAsia="Times New Roman" w:cstheme="minorHAnsi"/>
          <w:szCs w:val="24"/>
          <w:lang w:val="fr-CA" w:eastAsia="en-CA"/>
        </w:rPr>
        <w:t>« Je ne veux pas attendre ici jusqu’à ce que tout le monde trouve ce dont il a besoin dans le système ».</w:t>
      </w:r>
    </w:p>
    <w:p w14:paraId="53E3D495" w14:textId="107D4758" w:rsidR="00E90C5A" w:rsidRPr="00BD5E3D" w:rsidRDefault="00CD236C" w:rsidP="00E90C5A">
      <w:pPr>
        <w:numPr>
          <w:ilvl w:val="0"/>
          <w:numId w:val="17"/>
        </w:numPr>
        <w:tabs>
          <w:tab w:val="left" w:pos="567"/>
        </w:tabs>
        <w:spacing w:before="100" w:beforeAutospacing="1" w:after="240" w:line="240" w:lineRule="auto"/>
        <w:ind w:right="503"/>
        <w:jc w:val="both"/>
        <w:rPr>
          <w:rFonts w:ascii="Arial" w:eastAsia="Times New Roman" w:hAnsi="Arial" w:cs="Arial"/>
          <w:szCs w:val="24"/>
          <w:lang w:val="fr-CA"/>
        </w:rPr>
      </w:pPr>
      <w:r w:rsidRPr="00BD5E3D">
        <w:rPr>
          <w:rFonts w:ascii="Arial" w:eastAsia="Times New Roman" w:hAnsi="Arial" w:cs="Arial"/>
          <w:szCs w:val="24"/>
          <w:lang w:val="fr-CA"/>
        </w:rPr>
        <w:t>L’avocate vous a fait remarquer que l’accusé, qui pouvait être remis en liberté, devrait passer la nuit en détention si vous mettiez fin à l’audience, ce à quoi vous avez répondu « </w:t>
      </w:r>
      <w:r w:rsidRPr="00BD5E3D">
        <w:rPr>
          <w:rFonts w:cstheme="minorHAnsi"/>
          <w:szCs w:val="24"/>
          <w:lang w:val="fr-CA"/>
        </w:rPr>
        <w:t>Oui, je sais et ça arrive » avant de clore l’audience.</w:t>
      </w:r>
      <w:r w:rsidR="00E90C5A" w:rsidRPr="00BD5E3D">
        <w:rPr>
          <w:rFonts w:ascii="Arial" w:eastAsia="Times New Roman" w:hAnsi="Arial" w:cs="Arial"/>
          <w:szCs w:val="24"/>
          <w:lang w:val="fr-CA"/>
        </w:rPr>
        <w:t xml:space="preserve"> </w:t>
      </w:r>
    </w:p>
    <w:p w14:paraId="665F3D94" w14:textId="185978FA" w:rsidR="00E90C5A" w:rsidRPr="00BD5E3D" w:rsidRDefault="00CD236C" w:rsidP="00E90C5A">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fr-CA"/>
        </w:rPr>
      </w:pPr>
      <w:r w:rsidRPr="00BD5E3D">
        <w:rPr>
          <w:rFonts w:ascii="Arial" w:eastAsia="Times New Roman" w:hAnsi="Arial" w:cs="Arial"/>
          <w:szCs w:val="24"/>
          <w:lang w:val="fr-CA"/>
        </w:rPr>
        <w:t xml:space="preserve">Votre conduite et vos commentaires, décrits ci-dessus, sont contraires au principe d’intégrité </w:t>
      </w:r>
      <w:r w:rsidRPr="00BD5E3D">
        <w:rPr>
          <w:rFonts w:ascii="Arial" w:eastAsia="Calibri" w:hAnsi="Arial" w:cs="Arial"/>
          <w:szCs w:val="24"/>
          <w:lang w:val="fr-CA"/>
        </w:rPr>
        <w:t>de la magistrature</w:t>
      </w:r>
      <w:r w:rsidRPr="00BD5E3D">
        <w:rPr>
          <w:rFonts w:ascii="Arial" w:eastAsia="Times New Roman" w:hAnsi="Arial" w:cs="Arial"/>
          <w:szCs w:val="24"/>
          <w:lang w:val="fr-CA"/>
        </w:rPr>
        <w:t xml:space="preserve">. Ils ont </w:t>
      </w:r>
      <w:r w:rsidRPr="00BD5E3D">
        <w:rPr>
          <w:rFonts w:ascii="Arial" w:eastAsia="Calibri" w:hAnsi="Arial" w:cs="Arial"/>
          <w:szCs w:val="24"/>
          <w:lang w:val="fr-CA"/>
        </w:rPr>
        <w:t xml:space="preserve">miné la confiance du public dans votre aptitude à vous acquitter des fonctions de votre charge et dans </w:t>
      </w:r>
      <w:r w:rsidR="00C701EF" w:rsidRPr="00BD5E3D">
        <w:rPr>
          <w:rFonts w:ascii="Arial" w:eastAsia="Calibri" w:hAnsi="Arial" w:cs="Arial"/>
          <w:szCs w:val="24"/>
          <w:lang w:val="fr-CA"/>
        </w:rPr>
        <w:t>l’administration de la justice</w:t>
      </w:r>
      <w:r w:rsidR="00C701EF" w:rsidRPr="00BD5E3D">
        <w:rPr>
          <w:rFonts w:ascii="Arial" w:eastAsia="Times New Roman" w:hAnsi="Arial" w:cs="Arial"/>
          <w:szCs w:val="24"/>
          <w:lang w:val="fr-CA"/>
        </w:rPr>
        <w:t xml:space="preserve"> en général.</w:t>
      </w:r>
      <w:r w:rsidRPr="00BD5E3D">
        <w:rPr>
          <w:rFonts w:ascii="Arial" w:eastAsia="Calibri" w:hAnsi="Arial" w:cs="Arial"/>
          <w:szCs w:val="24"/>
          <w:lang w:val="fr-CA"/>
        </w:rPr>
        <w:t xml:space="preserve"> </w:t>
      </w:r>
    </w:p>
    <w:p w14:paraId="6ECA54B8" w14:textId="2B434793" w:rsidR="00E90C5A" w:rsidRPr="00BD5E3D" w:rsidRDefault="00C701EF" w:rsidP="00E90C5A">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fr-CA"/>
        </w:rPr>
      </w:pPr>
      <w:r w:rsidRPr="00BD5E3D">
        <w:rPr>
          <w:rFonts w:ascii="Arial" w:eastAsia="Times New Roman" w:hAnsi="Arial" w:cs="Arial"/>
          <w:szCs w:val="24"/>
          <w:lang w:val="fr-CA"/>
        </w:rPr>
        <w:t xml:space="preserve">Vos actes, décrits ci-dessus, pris individuellement et collectivement, peuvent être considérés comme constituant une inconduite judiciaire qui érode la confiance du public dans la magistrature et l’administration de la justice et justifie une mesure aux termes du paragraphe </w:t>
      </w:r>
      <w:r w:rsidR="00E90C5A" w:rsidRPr="00BD5E3D">
        <w:rPr>
          <w:rFonts w:ascii="Arial" w:eastAsia="Times New Roman" w:hAnsi="Arial" w:cs="Arial"/>
          <w:szCs w:val="20"/>
          <w:lang w:val="fr-CA"/>
        </w:rPr>
        <w:t>11.1</w:t>
      </w:r>
      <w:r w:rsidRPr="00BD5E3D">
        <w:rPr>
          <w:rFonts w:ascii="Arial" w:eastAsia="Times New Roman" w:hAnsi="Arial" w:cs="Arial"/>
          <w:szCs w:val="20"/>
          <w:lang w:val="fr-CA"/>
        </w:rPr>
        <w:t> </w:t>
      </w:r>
      <w:r w:rsidR="00E90C5A" w:rsidRPr="00BD5E3D">
        <w:rPr>
          <w:rFonts w:ascii="Arial" w:eastAsia="Times New Roman" w:hAnsi="Arial" w:cs="Arial"/>
          <w:szCs w:val="20"/>
          <w:lang w:val="fr-CA"/>
        </w:rPr>
        <w:t xml:space="preserve">(10) </w:t>
      </w:r>
      <w:r w:rsidRPr="00BD5E3D">
        <w:rPr>
          <w:rFonts w:ascii="Arial" w:eastAsia="Times New Roman" w:hAnsi="Arial" w:cs="Arial"/>
          <w:szCs w:val="20"/>
          <w:lang w:val="fr-CA"/>
        </w:rPr>
        <w:t xml:space="preserve">de la </w:t>
      </w:r>
      <w:r w:rsidRPr="00BD5E3D">
        <w:rPr>
          <w:rFonts w:ascii="Arial" w:eastAsia="Times New Roman" w:hAnsi="Arial" w:cs="Arial"/>
          <w:i/>
          <w:szCs w:val="20"/>
          <w:lang w:val="fr-CA"/>
        </w:rPr>
        <w:t>Loi sur les juges de paix</w:t>
      </w:r>
      <w:r w:rsidRPr="00BD5E3D">
        <w:rPr>
          <w:rFonts w:ascii="Arial" w:eastAsia="Times New Roman" w:hAnsi="Arial" w:cs="Arial"/>
          <w:szCs w:val="20"/>
          <w:lang w:val="fr-CA"/>
        </w:rPr>
        <w:t xml:space="preserve">. </w:t>
      </w:r>
    </w:p>
    <w:p w14:paraId="6320FDA5" w14:textId="77777777" w:rsidR="00E90C5A" w:rsidRPr="00BD5E3D" w:rsidRDefault="00E90C5A" w:rsidP="00E90C5A">
      <w:pPr>
        <w:spacing w:after="240" w:line="240" w:lineRule="auto"/>
        <w:rPr>
          <w:rFonts w:ascii="Palatino" w:eastAsia="Times New Roman" w:hAnsi="Palatino" w:cs="Times New Roman"/>
          <w:szCs w:val="20"/>
          <w:lang w:val="fr-CA"/>
        </w:rPr>
      </w:pPr>
    </w:p>
    <w:p w14:paraId="1F20C17B" w14:textId="77777777" w:rsidR="00E90C5A" w:rsidRPr="00BD5E3D" w:rsidRDefault="00E90C5A" w:rsidP="00073639">
      <w:pPr>
        <w:spacing w:before="240" w:after="240" w:line="240" w:lineRule="auto"/>
        <w:ind w:right="-448"/>
        <w:rPr>
          <w:rFonts w:cstheme="minorHAnsi"/>
          <w:szCs w:val="24"/>
          <w:lang w:val="fr-CA"/>
        </w:rPr>
      </w:pPr>
    </w:p>
    <w:p w14:paraId="46AB61B4" w14:textId="77777777" w:rsidR="00E90C5A" w:rsidRPr="00BD5E3D" w:rsidRDefault="00E90C5A" w:rsidP="00073639">
      <w:pPr>
        <w:spacing w:before="240" w:after="240" w:line="240" w:lineRule="auto"/>
        <w:ind w:right="-448"/>
        <w:rPr>
          <w:rFonts w:cstheme="minorHAnsi"/>
          <w:szCs w:val="24"/>
          <w:lang w:val="fr-CA"/>
        </w:rPr>
      </w:pPr>
    </w:p>
    <w:p w14:paraId="37CFFDF3" w14:textId="77777777" w:rsidR="00E90C5A" w:rsidRPr="00BD5E3D" w:rsidRDefault="00E90C5A" w:rsidP="00073639">
      <w:pPr>
        <w:spacing w:before="240" w:after="240" w:line="240" w:lineRule="auto"/>
        <w:ind w:right="-448"/>
        <w:rPr>
          <w:rFonts w:cstheme="minorHAnsi"/>
          <w:szCs w:val="24"/>
          <w:lang w:val="fr-CA"/>
        </w:rPr>
      </w:pPr>
    </w:p>
    <w:p w14:paraId="414E18A9" w14:textId="77777777" w:rsidR="00E90C5A" w:rsidRPr="00BD5E3D" w:rsidRDefault="00E90C5A" w:rsidP="00073639">
      <w:pPr>
        <w:spacing w:before="240" w:after="240" w:line="240" w:lineRule="auto"/>
        <w:ind w:right="-448"/>
        <w:rPr>
          <w:rFonts w:cstheme="minorHAnsi"/>
          <w:szCs w:val="24"/>
          <w:lang w:val="fr-CA"/>
        </w:rPr>
      </w:pPr>
    </w:p>
    <w:p w14:paraId="56888A87" w14:textId="77777777" w:rsidR="00E90C5A" w:rsidRPr="00BD5E3D" w:rsidRDefault="00E90C5A" w:rsidP="00073639">
      <w:pPr>
        <w:spacing w:before="240" w:after="240" w:line="240" w:lineRule="auto"/>
        <w:ind w:right="-448"/>
        <w:rPr>
          <w:rFonts w:cstheme="minorHAnsi"/>
          <w:szCs w:val="24"/>
          <w:lang w:val="fr-CA"/>
        </w:rPr>
      </w:pPr>
    </w:p>
    <w:p w14:paraId="4F374831" w14:textId="77777777" w:rsidR="00E90C5A" w:rsidRPr="00BD5E3D" w:rsidRDefault="00E90C5A" w:rsidP="00E90C5A">
      <w:pPr>
        <w:spacing w:before="240" w:after="240" w:line="240" w:lineRule="auto"/>
        <w:ind w:right="-448"/>
        <w:jc w:val="center"/>
        <w:rPr>
          <w:rFonts w:eastAsia="Times New Roman" w:cstheme="minorHAnsi"/>
          <w:b/>
          <w:sz w:val="48"/>
          <w:szCs w:val="48"/>
          <w:lang w:val="fr-CA" w:eastAsia="en-CA"/>
        </w:rPr>
      </w:pPr>
    </w:p>
    <w:p w14:paraId="16D94FE7" w14:textId="77777777" w:rsidR="00E90C5A" w:rsidRPr="00BD5E3D" w:rsidRDefault="00E90C5A" w:rsidP="00E90C5A">
      <w:pPr>
        <w:spacing w:before="240" w:after="240" w:line="240" w:lineRule="auto"/>
        <w:ind w:right="-448"/>
        <w:jc w:val="center"/>
        <w:rPr>
          <w:rFonts w:eastAsia="Times New Roman" w:cstheme="minorHAnsi"/>
          <w:b/>
          <w:sz w:val="48"/>
          <w:szCs w:val="48"/>
          <w:lang w:val="fr-CA" w:eastAsia="en-CA"/>
        </w:rPr>
      </w:pPr>
    </w:p>
    <w:p w14:paraId="29DB0B10" w14:textId="77777777" w:rsidR="00E90C5A" w:rsidRPr="00BD5E3D" w:rsidRDefault="00E90C5A" w:rsidP="00E90C5A">
      <w:pPr>
        <w:spacing w:before="240" w:after="240" w:line="240" w:lineRule="auto"/>
        <w:ind w:right="-448"/>
        <w:jc w:val="center"/>
        <w:rPr>
          <w:rFonts w:eastAsia="Times New Roman" w:cstheme="minorHAnsi"/>
          <w:b/>
          <w:sz w:val="48"/>
          <w:szCs w:val="48"/>
          <w:lang w:val="fr-CA" w:eastAsia="en-CA"/>
        </w:rPr>
      </w:pPr>
    </w:p>
    <w:p w14:paraId="53443CDA" w14:textId="77777777" w:rsidR="00E90C5A" w:rsidRPr="00BD5E3D" w:rsidRDefault="00E90C5A" w:rsidP="00E90C5A">
      <w:pPr>
        <w:spacing w:before="240" w:after="240" w:line="240" w:lineRule="auto"/>
        <w:ind w:right="-448"/>
        <w:jc w:val="center"/>
        <w:rPr>
          <w:rFonts w:eastAsia="Times New Roman" w:cstheme="minorHAnsi"/>
          <w:b/>
          <w:sz w:val="48"/>
          <w:szCs w:val="48"/>
          <w:lang w:val="fr-CA" w:eastAsia="en-CA"/>
        </w:rPr>
      </w:pPr>
    </w:p>
    <w:p w14:paraId="7BDF6171" w14:textId="77777777" w:rsidR="00E90C5A" w:rsidRPr="00BD5E3D" w:rsidRDefault="00E90C5A" w:rsidP="00E90C5A">
      <w:pPr>
        <w:spacing w:before="240" w:after="240" w:line="240" w:lineRule="auto"/>
        <w:ind w:right="-448"/>
        <w:jc w:val="center"/>
        <w:rPr>
          <w:rFonts w:eastAsia="Times New Roman" w:cstheme="minorHAnsi"/>
          <w:b/>
          <w:sz w:val="48"/>
          <w:szCs w:val="48"/>
          <w:lang w:val="fr-CA" w:eastAsia="en-CA"/>
        </w:rPr>
      </w:pPr>
    </w:p>
    <w:p w14:paraId="43AA1B9E" w14:textId="09FFA8F3" w:rsidR="00D079D7" w:rsidRPr="00BD5E3D" w:rsidRDefault="00E90C5A" w:rsidP="00E90C5A">
      <w:pPr>
        <w:spacing w:before="240" w:after="240" w:line="240" w:lineRule="auto"/>
        <w:ind w:right="-448"/>
        <w:jc w:val="center"/>
        <w:rPr>
          <w:rFonts w:eastAsia="Times New Roman" w:cstheme="minorHAnsi"/>
          <w:b/>
          <w:sz w:val="48"/>
          <w:szCs w:val="48"/>
          <w:lang w:val="fr-CA" w:eastAsia="en-CA"/>
        </w:rPr>
      </w:pPr>
      <w:r w:rsidRPr="00BD5E3D">
        <w:rPr>
          <w:rFonts w:eastAsia="Times New Roman" w:cstheme="minorHAnsi"/>
          <w:b/>
          <w:sz w:val="48"/>
          <w:szCs w:val="48"/>
          <w:lang w:val="fr-CA" w:eastAsia="en-CA"/>
        </w:rPr>
        <w:t>A</w:t>
      </w:r>
      <w:r w:rsidR="003B4B9A" w:rsidRPr="00BD5E3D">
        <w:rPr>
          <w:rFonts w:eastAsia="Times New Roman" w:cstheme="minorHAnsi"/>
          <w:b/>
          <w:sz w:val="48"/>
          <w:szCs w:val="48"/>
          <w:lang w:val="fr-CA" w:eastAsia="en-CA"/>
        </w:rPr>
        <w:t>NNEXE</w:t>
      </w:r>
      <w:r w:rsidRPr="00BD5E3D">
        <w:rPr>
          <w:rFonts w:eastAsia="Times New Roman" w:cstheme="minorHAnsi"/>
          <w:b/>
          <w:sz w:val="48"/>
          <w:szCs w:val="48"/>
          <w:lang w:val="fr-CA" w:eastAsia="en-CA"/>
        </w:rPr>
        <w:t xml:space="preserve"> B</w:t>
      </w:r>
    </w:p>
    <w:p w14:paraId="6FF26811" w14:textId="77777777" w:rsidR="00D079D7" w:rsidRPr="00BD5E3D" w:rsidRDefault="00D079D7">
      <w:pPr>
        <w:rPr>
          <w:rFonts w:eastAsia="Times New Roman" w:cstheme="minorHAnsi"/>
          <w:b/>
          <w:sz w:val="48"/>
          <w:szCs w:val="48"/>
          <w:lang w:val="fr-CA" w:eastAsia="en-CA"/>
        </w:rPr>
      </w:pPr>
      <w:r w:rsidRPr="00BD5E3D">
        <w:rPr>
          <w:rFonts w:eastAsia="Times New Roman" w:cstheme="minorHAnsi"/>
          <w:b/>
          <w:sz w:val="48"/>
          <w:szCs w:val="48"/>
          <w:lang w:val="fr-CA" w:eastAsia="en-CA"/>
        </w:rPr>
        <w:br w:type="page"/>
      </w:r>
    </w:p>
    <w:p w14:paraId="418F550D" w14:textId="0494B1BD" w:rsidR="00D079D7" w:rsidRPr="00BD5E3D" w:rsidRDefault="00C701EF" w:rsidP="00D079D7">
      <w:pPr>
        <w:spacing w:before="240" w:after="240" w:line="240" w:lineRule="auto"/>
        <w:ind w:right="-448" w:firstLine="3261"/>
        <w:jc w:val="center"/>
        <w:rPr>
          <w:rFonts w:eastAsia="Times New Roman" w:cstheme="minorHAnsi"/>
          <w:szCs w:val="24"/>
          <w:lang w:val="fr-CA" w:eastAsia="en-CA"/>
        </w:rPr>
      </w:pPr>
      <w:r w:rsidRPr="00BD5E3D">
        <w:rPr>
          <w:rFonts w:eastAsia="Times New Roman" w:cstheme="minorHAnsi"/>
          <w:szCs w:val="24"/>
          <w:lang w:val="fr-CA" w:eastAsia="en-CA"/>
        </w:rPr>
        <w:lastRenderedPageBreak/>
        <w:t>Dénonciation n</w:t>
      </w:r>
      <w:r w:rsidRPr="00BD5E3D">
        <w:rPr>
          <w:rFonts w:eastAsia="Times New Roman" w:cstheme="minorHAnsi"/>
          <w:szCs w:val="24"/>
          <w:vertAlign w:val="superscript"/>
          <w:lang w:val="fr-CA" w:eastAsia="en-CA"/>
        </w:rPr>
        <w:t>o</w:t>
      </w:r>
      <w:r w:rsidRPr="00BD5E3D">
        <w:rPr>
          <w:rFonts w:eastAsia="Times New Roman" w:cstheme="minorHAnsi"/>
          <w:szCs w:val="24"/>
          <w:lang w:val="fr-CA" w:eastAsia="en-CA"/>
        </w:rPr>
        <w:t xml:space="preserve"> </w:t>
      </w:r>
      <w:r w:rsidR="00D079D7" w:rsidRPr="00BD5E3D">
        <w:rPr>
          <w:rFonts w:eastAsia="Times New Roman" w:cstheme="minorHAnsi"/>
          <w:szCs w:val="24"/>
          <w:lang w:val="fr-CA" w:eastAsia="en-CA"/>
        </w:rPr>
        <w:t>[</w:t>
      </w:r>
      <w:r w:rsidRPr="00BD5E3D">
        <w:rPr>
          <w:rFonts w:eastAsia="Times New Roman" w:cstheme="minorHAnsi"/>
          <w:szCs w:val="24"/>
          <w:lang w:val="fr-CA" w:eastAsia="en-CA"/>
        </w:rPr>
        <w:t>expurgée</w:t>
      </w:r>
      <w:r w:rsidR="00D079D7" w:rsidRPr="00BD5E3D">
        <w:rPr>
          <w:rFonts w:eastAsia="Times New Roman" w:cstheme="minorHAnsi"/>
          <w:szCs w:val="24"/>
          <w:lang w:val="fr-CA" w:eastAsia="en-CA"/>
        </w:rPr>
        <w:t>]</w:t>
      </w:r>
    </w:p>
    <w:p w14:paraId="32BEBDBF" w14:textId="77777777" w:rsidR="00A50352" w:rsidRPr="00BD5E3D" w:rsidRDefault="00A50352">
      <w:pPr>
        <w:rPr>
          <w:rFonts w:eastAsia="Times New Roman" w:cstheme="minorHAnsi"/>
          <w:szCs w:val="24"/>
          <w:lang w:val="fr-CA" w:eastAsia="en-CA"/>
        </w:rPr>
      </w:pPr>
    </w:p>
    <w:p w14:paraId="5A82230C" w14:textId="7ECDA5C0" w:rsidR="00D079D7" w:rsidRPr="00BD5E3D" w:rsidRDefault="00C701EF" w:rsidP="00A50352">
      <w:pPr>
        <w:jc w:val="center"/>
        <w:rPr>
          <w:rFonts w:eastAsia="Times New Roman" w:cstheme="minorHAnsi"/>
          <w:szCs w:val="24"/>
          <w:lang w:val="fr-CA" w:eastAsia="en-CA"/>
        </w:rPr>
      </w:pPr>
      <w:r w:rsidRPr="00BD5E3D">
        <w:rPr>
          <w:rFonts w:eastAsia="Times New Roman" w:cstheme="minorHAnsi"/>
          <w:szCs w:val="24"/>
          <w:lang w:val="fr-CA" w:eastAsia="en-CA"/>
        </w:rPr>
        <w:t>COUR DE JUSTICE DE L’</w:t>
      </w:r>
      <w:r w:rsidR="00D079D7" w:rsidRPr="00BD5E3D">
        <w:rPr>
          <w:rFonts w:eastAsia="Times New Roman" w:cstheme="minorHAnsi"/>
          <w:szCs w:val="24"/>
          <w:lang w:val="fr-CA" w:eastAsia="en-CA"/>
        </w:rPr>
        <w:t>ONTARIO</w:t>
      </w:r>
    </w:p>
    <w:p w14:paraId="4D877B52" w14:textId="2D2921D3" w:rsidR="00D079D7" w:rsidRPr="00BD5E3D" w:rsidRDefault="00C701EF" w:rsidP="00A50352">
      <w:pPr>
        <w:jc w:val="center"/>
        <w:rPr>
          <w:rFonts w:eastAsia="Times New Roman" w:cstheme="minorHAnsi"/>
          <w:szCs w:val="24"/>
          <w:lang w:val="fr-CA" w:eastAsia="en-CA"/>
        </w:rPr>
      </w:pPr>
      <w:r w:rsidRPr="00BD5E3D">
        <w:rPr>
          <w:rFonts w:eastAsia="Times New Roman" w:cstheme="minorHAnsi"/>
          <w:szCs w:val="24"/>
          <w:lang w:val="fr-CA" w:eastAsia="en-CA"/>
        </w:rPr>
        <w:t>SA MAJESTÉ LA REINE</w:t>
      </w:r>
    </w:p>
    <w:p w14:paraId="6192CB35" w14:textId="03694F59" w:rsidR="00D079D7" w:rsidRPr="00BD5E3D" w:rsidRDefault="00C701EF" w:rsidP="00A50352">
      <w:pPr>
        <w:jc w:val="center"/>
        <w:rPr>
          <w:rFonts w:eastAsia="Times New Roman" w:cstheme="minorHAnsi"/>
          <w:szCs w:val="24"/>
          <w:lang w:val="fr-CA" w:eastAsia="en-CA"/>
        </w:rPr>
      </w:pPr>
      <w:r w:rsidRPr="00BD5E3D">
        <w:rPr>
          <w:rFonts w:eastAsia="Times New Roman" w:cstheme="minorHAnsi"/>
          <w:szCs w:val="24"/>
          <w:lang w:val="fr-CA" w:eastAsia="en-CA"/>
        </w:rPr>
        <w:t>C</w:t>
      </w:r>
      <w:r w:rsidR="00D079D7" w:rsidRPr="00BD5E3D">
        <w:rPr>
          <w:rFonts w:eastAsia="Times New Roman" w:cstheme="minorHAnsi"/>
          <w:szCs w:val="24"/>
          <w:lang w:val="fr-CA" w:eastAsia="en-CA"/>
        </w:rPr>
        <w:t>.</w:t>
      </w:r>
    </w:p>
    <w:p w14:paraId="578AA8F6" w14:textId="77777777" w:rsidR="00D079D7" w:rsidRPr="00BD5E3D" w:rsidRDefault="00D079D7" w:rsidP="00A50352">
      <w:pPr>
        <w:jc w:val="center"/>
        <w:rPr>
          <w:rFonts w:eastAsia="Times New Roman" w:cstheme="minorHAnsi"/>
          <w:szCs w:val="24"/>
          <w:lang w:val="fr-CA" w:eastAsia="en-CA"/>
        </w:rPr>
      </w:pPr>
      <w:r w:rsidRPr="00BD5E3D">
        <w:rPr>
          <w:rFonts w:eastAsia="Times New Roman" w:cstheme="minorHAnsi"/>
          <w:szCs w:val="24"/>
          <w:lang w:val="fr-CA" w:eastAsia="en-CA"/>
        </w:rPr>
        <w:t>[J.J.]</w:t>
      </w:r>
    </w:p>
    <w:p w14:paraId="7D80D71B" w14:textId="77777777" w:rsidR="00D079D7" w:rsidRPr="00BD5E3D" w:rsidRDefault="00D079D7" w:rsidP="00A50352">
      <w:pPr>
        <w:jc w:val="center"/>
        <w:rPr>
          <w:rFonts w:eastAsia="Times New Roman" w:cstheme="minorHAnsi"/>
          <w:szCs w:val="24"/>
          <w:lang w:val="fr-CA" w:eastAsia="en-CA"/>
        </w:rPr>
      </w:pPr>
    </w:p>
    <w:p w14:paraId="52C91CAC" w14:textId="77777777" w:rsidR="00D079D7" w:rsidRPr="00BD5E3D" w:rsidRDefault="00D079D7">
      <w:pPr>
        <w:rPr>
          <w:rFonts w:eastAsia="Times New Roman" w:cstheme="minorHAnsi"/>
          <w:szCs w:val="24"/>
          <w:lang w:val="fr-CA" w:eastAsia="en-CA"/>
        </w:rPr>
      </w:pPr>
    </w:p>
    <w:p w14:paraId="085DC1B0" w14:textId="5B39C16C" w:rsidR="00A50352" w:rsidRPr="00BD5E3D" w:rsidRDefault="00C701EF" w:rsidP="00A50352">
      <w:pPr>
        <w:jc w:val="center"/>
        <w:rPr>
          <w:rFonts w:eastAsia="Times New Roman" w:cstheme="minorHAnsi"/>
          <w:szCs w:val="24"/>
          <w:lang w:val="fr-CA" w:eastAsia="en-CA"/>
        </w:rPr>
      </w:pPr>
      <w:r w:rsidRPr="00BD5E3D">
        <w:rPr>
          <w:rFonts w:eastAsia="Times New Roman" w:cstheme="minorHAnsi"/>
          <w:szCs w:val="24"/>
          <w:lang w:val="fr-CA" w:eastAsia="en-CA"/>
        </w:rPr>
        <w:t xml:space="preserve">INSTANCE DEVANT LE TRIBUNAL DES ENQUÊTES SUR LE CAUTIONNEMENT </w:t>
      </w:r>
    </w:p>
    <w:p w14:paraId="0FDC3031" w14:textId="08AD42B9" w:rsidR="00A50352" w:rsidRPr="00BD5E3D" w:rsidRDefault="00C701EF" w:rsidP="00A50352">
      <w:pPr>
        <w:jc w:val="center"/>
        <w:rPr>
          <w:rFonts w:eastAsia="Times New Roman" w:cstheme="minorHAnsi"/>
          <w:szCs w:val="24"/>
          <w:lang w:val="fr-CA" w:eastAsia="en-CA"/>
        </w:rPr>
      </w:pPr>
      <w:r w:rsidRPr="00BD5E3D">
        <w:rPr>
          <w:rFonts w:eastAsia="Times New Roman" w:cstheme="minorHAnsi"/>
          <w:szCs w:val="24"/>
          <w:lang w:val="fr-CA" w:eastAsia="en-CA"/>
        </w:rPr>
        <w:t xml:space="preserve">DEVANT LA JUGE DE PAIX </w:t>
      </w:r>
      <w:r w:rsidR="00A50352" w:rsidRPr="00BD5E3D">
        <w:rPr>
          <w:rFonts w:eastAsia="Times New Roman" w:cstheme="minorHAnsi"/>
          <w:szCs w:val="24"/>
          <w:lang w:val="fr-CA" w:eastAsia="en-CA"/>
        </w:rPr>
        <w:t>C. WINCHESTER</w:t>
      </w:r>
    </w:p>
    <w:p w14:paraId="0D318492" w14:textId="5C1FDBFA" w:rsidR="00A50352" w:rsidRPr="00BD5E3D" w:rsidRDefault="00C701EF" w:rsidP="00A50352">
      <w:pPr>
        <w:jc w:val="center"/>
        <w:rPr>
          <w:rFonts w:eastAsia="Times New Roman" w:cstheme="minorHAnsi"/>
          <w:szCs w:val="24"/>
          <w:lang w:val="fr-CA" w:eastAsia="en-CA"/>
        </w:rPr>
      </w:pPr>
      <w:proofErr w:type="gramStart"/>
      <w:r w:rsidRPr="00BD5E3D">
        <w:rPr>
          <w:rFonts w:eastAsia="Times New Roman" w:cstheme="minorHAnsi"/>
          <w:szCs w:val="24"/>
          <w:lang w:val="fr-CA" w:eastAsia="en-CA"/>
        </w:rPr>
        <w:t>le</w:t>
      </w:r>
      <w:proofErr w:type="gramEnd"/>
      <w:r w:rsidRPr="00BD5E3D">
        <w:rPr>
          <w:rFonts w:eastAsia="Times New Roman" w:cstheme="minorHAnsi"/>
          <w:szCs w:val="24"/>
          <w:lang w:val="fr-CA" w:eastAsia="en-CA"/>
        </w:rPr>
        <w:t xml:space="preserve"> MERCREDI 27 juin </w:t>
      </w:r>
      <w:r w:rsidR="00A50352" w:rsidRPr="00BD5E3D">
        <w:rPr>
          <w:rFonts w:eastAsia="Times New Roman" w:cstheme="minorHAnsi"/>
          <w:szCs w:val="24"/>
          <w:lang w:val="fr-CA" w:eastAsia="en-CA"/>
        </w:rPr>
        <w:t>2018</w:t>
      </w:r>
      <w:r w:rsidRPr="00BD5E3D">
        <w:rPr>
          <w:rFonts w:eastAsia="Times New Roman" w:cstheme="minorHAnsi"/>
          <w:szCs w:val="24"/>
          <w:lang w:val="fr-CA" w:eastAsia="en-CA"/>
        </w:rPr>
        <w:t>, à</w:t>
      </w:r>
      <w:r w:rsidR="00A50352" w:rsidRPr="00BD5E3D">
        <w:rPr>
          <w:rFonts w:eastAsia="Times New Roman" w:cstheme="minorHAnsi"/>
          <w:szCs w:val="24"/>
          <w:lang w:val="fr-CA" w:eastAsia="en-CA"/>
        </w:rPr>
        <w:t xml:space="preserve"> CORNWALL</w:t>
      </w:r>
      <w:r w:rsidRPr="00BD5E3D">
        <w:rPr>
          <w:rFonts w:eastAsia="Times New Roman" w:cstheme="minorHAnsi"/>
          <w:szCs w:val="24"/>
          <w:lang w:val="fr-CA" w:eastAsia="en-CA"/>
        </w:rPr>
        <w:t xml:space="preserve"> (</w:t>
      </w:r>
      <w:r w:rsidR="00A50352" w:rsidRPr="00BD5E3D">
        <w:rPr>
          <w:rFonts w:eastAsia="Times New Roman" w:cstheme="minorHAnsi"/>
          <w:szCs w:val="24"/>
          <w:lang w:val="fr-CA" w:eastAsia="en-CA"/>
        </w:rPr>
        <w:t>Ontario</w:t>
      </w:r>
      <w:r w:rsidRPr="00BD5E3D">
        <w:rPr>
          <w:rFonts w:eastAsia="Times New Roman" w:cstheme="minorHAnsi"/>
          <w:szCs w:val="24"/>
          <w:lang w:val="fr-CA" w:eastAsia="en-CA"/>
        </w:rPr>
        <w:t>)</w:t>
      </w:r>
    </w:p>
    <w:p w14:paraId="3FB7946E" w14:textId="77777777" w:rsidR="00A50352" w:rsidRPr="00BD5E3D" w:rsidRDefault="00A50352" w:rsidP="00A50352">
      <w:pPr>
        <w:jc w:val="center"/>
        <w:rPr>
          <w:rFonts w:eastAsia="Times New Roman" w:cstheme="minorHAnsi"/>
          <w:szCs w:val="24"/>
          <w:lang w:val="fr-CA" w:eastAsia="en-CA"/>
        </w:rPr>
      </w:pPr>
    </w:p>
    <w:p w14:paraId="00C60D11" w14:textId="77777777" w:rsidR="00A50352" w:rsidRPr="00BD5E3D" w:rsidRDefault="00A50352" w:rsidP="00A50352">
      <w:pPr>
        <w:jc w:val="center"/>
        <w:rPr>
          <w:rFonts w:eastAsia="Times New Roman" w:cstheme="minorHAnsi"/>
          <w:szCs w:val="24"/>
          <w:lang w:val="fr-CA" w:eastAsia="en-CA"/>
        </w:rPr>
      </w:pPr>
    </w:p>
    <w:p w14:paraId="48EFF521" w14:textId="77777777" w:rsidR="00A50352" w:rsidRPr="00BD5E3D" w:rsidRDefault="00A50352" w:rsidP="00A50352">
      <w:pPr>
        <w:jc w:val="center"/>
        <w:rPr>
          <w:rFonts w:eastAsia="Times New Roman" w:cstheme="minorHAnsi"/>
          <w:szCs w:val="24"/>
          <w:lang w:val="fr-CA" w:eastAsia="en-CA"/>
        </w:rPr>
      </w:pPr>
    </w:p>
    <w:p w14:paraId="389BD66C" w14:textId="77777777" w:rsidR="00A50352" w:rsidRPr="00BD5E3D" w:rsidRDefault="00A50352" w:rsidP="00A50352">
      <w:pPr>
        <w:jc w:val="center"/>
        <w:rPr>
          <w:rFonts w:eastAsia="Times New Roman" w:cstheme="minorHAnsi"/>
          <w:szCs w:val="24"/>
          <w:lang w:val="fr-CA" w:eastAsia="en-CA"/>
        </w:rPr>
      </w:pPr>
    </w:p>
    <w:p w14:paraId="4D7DAD99" w14:textId="77777777" w:rsidR="00A50352" w:rsidRPr="00BD5E3D" w:rsidRDefault="00A50352" w:rsidP="00A50352">
      <w:pPr>
        <w:jc w:val="center"/>
        <w:rPr>
          <w:rFonts w:eastAsia="Times New Roman" w:cstheme="minorHAnsi"/>
          <w:szCs w:val="24"/>
          <w:lang w:val="fr-CA" w:eastAsia="en-CA"/>
        </w:rPr>
      </w:pPr>
    </w:p>
    <w:p w14:paraId="6979A18B" w14:textId="77777777" w:rsidR="00A50352" w:rsidRPr="00BD5E3D" w:rsidRDefault="00A50352" w:rsidP="00A50352">
      <w:pPr>
        <w:jc w:val="center"/>
        <w:rPr>
          <w:rFonts w:eastAsia="Times New Roman" w:cstheme="minorHAnsi"/>
          <w:szCs w:val="24"/>
          <w:lang w:val="fr-CA" w:eastAsia="en-CA"/>
        </w:rPr>
      </w:pPr>
    </w:p>
    <w:p w14:paraId="7A373EF7" w14:textId="64118AA5" w:rsidR="00A50352" w:rsidRPr="00BD5E3D" w:rsidRDefault="00C701EF" w:rsidP="00A50352">
      <w:pPr>
        <w:rPr>
          <w:rFonts w:eastAsia="Times New Roman" w:cstheme="minorHAnsi"/>
          <w:szCs w:val="24"/>
          <w:lang w:val="fr-CA" w:eastAsia="en-CA"/>
        </w:rPr>
      </w:pPr>
      <w:r w:rsidRPr="00BD5E3D">
        <w:rPr>
          <w:rFonts w:eastAsia="Times New Roman" w:cstheme="minorHAnsi"/>
          <w:szCs w:val="24"/>
          <w:u w:val="single"/>
          <w:lang w:val="fr-CA" w:eastAsia="en-CA"/>
        </w:rPr>
        <w:t xml:space="preserve">Comparutions </w:t>
      </w:r>
      <w:r w:rsidR="00A50352" w:rsidRPr="00BD5E3D">
        <w:rPr>
          <w:rFonts w:eastAsia="Times New Roman" w:cstheme="minorHAnsi"/>
          <w:szCs w:val="24"/>
          <w:lang w:val="fr-CA" w:eastAsia="en-CA"/>
        </w:rPr>
        <w:t>:</w:t>
      </w:r>
    </w:p>
    <w:p w14:paraId="34777208" w14:textId="3021EBE3" w:rsidR="00A50352" w:rsidRPr="00BD5E3D" w:rsidRDefault="00C701EF" w:rsidP="00A50352">
      <w:pPr>
        <w:rPr>
          <w:rFonts w:eastAsia="Times New Roman" w:cstheme="minorHAnsi"/>
          <w:szCs w:val="24"/>
          <w:lang w:val="fr-CA" w:eastAsia="en-CA"/>
        </w:rPr>
      </w:pPr>
      <w:r w:rsidRPr="00BD5E3D">
        <w:rPr>
          <w:rFonts w:eastAsia="Times New Roman" w:cstheme="minorHAnsi"/>
          <w:szCs w:val="24"/>
          <w:lang w:val="fr-CA" w:eastAsia="en-CA"/>
        </w:rPr>
        <w:t xml:space="preserve">Mme </w:t>
      </w:r>
      <w:r w:rsidR="00A50352" w:rsidRPr="00BD5E3D">
        <w:rPr>
          <w:rFonts w:eastAsia="Times New Roman" w:cstheme="minorHAnsi"/>
          <w:szCs w:val="24"/>
          <w:lang w:val="fr-CA" w:eastAsia="en-CA"/>
        </w:rPr>
        <w:t xml:space="preserve">K. ERGUS </w:t>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Pr="00BD5E3D">
        <w:rPr>
          <w:rFonts w:eastAsia="Times New Roman" w:cstheme="minorHAnsi"/>
          <w:szCs w:val="24"/>
          <w:lang w:val="fr-CA" w:eastAsia="en-CA"/>
        </w:rPr>
        <w:t>Avocate de la Couronne</w:t>
      </w:r>
    </w:p>
    <w:p w14:paraId="655E70C0" w14:textId="7507D17A" w:rsidR="00D079D7" w:rsidRPr="00BD5E3D" w:rsidRDefault="00C701EF" w:rsidP="00A50352">
      <w:pPr>
        <w:rPr>
          <w:rFonts w:eastAsia="Times New Roman" w:cstheme="minorHAnsi"/>
          <w:b/>
          <w:sz w:val="48"/>
          <w:szCs w:val="48"/>
          <w:lang w:val="fr-CA" w:eastAsia="en-CA"/>
        </w:rPr>
      </w:pPr>
      <w:r w:rsidRPr="00BD5E3D">
        <w:rPr>
          <w:rFonts w:eastAsia="Times New Roman" w:cstheme="minorHAnsi"/>
          <w:szCs w:val="24"/>
          <w:lang w:val="fr-CA" w:eastAsia="en-CA"/>
        </w:rPr>
        <w:t xml:space="preserve">Mme </w:t>
      </w:r>
      <w:r w:rsidR="00A50352" w:rsidRPr="00BD5E3D">
        <w:rPr>
          <w:rFonts w:eastAsia="Times New Roman" w:cstheme="minorHAnsi"/>
          <w:szCs w:val="24"/>
          <w:lang w:val="fr-CA" w:eastAsia="en-CA"/>
        </w:rPr>
        <w:t xml:space="preserve">J. WESNEL </w:t>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Pr="00BD5E3D">
        <w:rPr>
          <w:rFonts w:eastAsia="Times New Roman" w:cstheme="minorHAnsi"/>
          <w:szCs w:val="24"/>
          <w:lang w:val="fr-CA" w:eastAsia="en-CA"/>
        </w:rPr>
        <w:t>Avocate de service pour</w:t>
      </w:r>
      <w:r w:rsidR="00A50352" w:rsidRPr="00BD5E3D">
        <w:rPr>
          <w:rFonts w:eastAsia="Times New Roman" w:cstheme="minorHAnsi"/>
          <w:szCs w:val="24"/>
          <w:lang w:val="fr-CA" w:eastAsia="en-CA"/>
        </w:rPr>
        <w:t xml:space="preserve"> [J.J.]</w:t>
      </w:r>
      <w:r w:rsidR="00D079D7" w:rsidRPr="00BD5E3D">
        <w:rPr>
          <w:rFonts w:eastAsia="Times New Roman" w:cstheme="minorHAnsi"/>
          <w:b/>
          <w:sz w:val="48"/>
          <w:szCs w:val="48"/>
          <w:lang w:val="fr-CA" w:eastAsia="en-CA"/>
        </w:rPr>
        <w:br w:type="page"/>
      </w:r>
    </w:p>
    <w:p w14:paraId="73185967" w14:textId="77777777" w:rsidR="00D079D7" w:rsidRPr="00BD5E3D" w:rsidRDefault="00D079D7" w:rsidP="00D079D7">
      <w:pPr>
        <w:spacing w:before="240" w:after="240" w:line="240" w:lineRule="auto"/>
        <w:ind w:right="-448"/>
        <w:jc w:val="center"/>
        <w:rPr>
          <w:rFonts w:eastAsia="Times New Roman" w:cstheme="minorHAnsi"/>
          <w:szCs w:val="24"/>
          <w:lang w:val="fr-CA" w:eastAsia="en-CA"/>
        </w:rPr>
      </w:pPr>
      <w:r w:rsidRPr="00BD5E3D">
        <w:rPr>
          <w:rFonts w:eastAsia="Times New Roman" w:cstheme="minorHAnsi"/>
          <w:szCs w:val="24"/>
          <w:lang w:val="fr-CA" w:eastAsia="en-CA"/>
        </w:rPr>
        <w:lastRenderedPageBreak/>
        <w:t>(i)</w:t>
      </w:r>
    </w:p>
    <w:p w14:paraId="082AB497" w14:textId="704A7912" w:rsidR="00D079D7" w:rsidRPr="00BD5E3D" w:rsidRDefault="00D079D7" w:rsidP="00D079D7">
      <w:pPr>
        <w:spacing w:before="240" w:after="240" w:line="240" w:lineRule="auto"/>
        <w:ind w:right="-448"/>
        <w:jc w:val="center"/>
        <w:rPr>
          <w:rFonts w:eastAsia="Times New Roman" w:cstheme="minorHAnsi"/>
          <w:szCs w:val="24"/>
          <w:lang w:val="fr-CA" w:eastAsia="en-CA"/>
        </w:rPr>
      </w:pPr>
      <w:r w:rsidRPr="00BD5E3D">
        <w:rPr>
          <w:rFonts w:eastAsia="Times New Roman" w:cstheme="minorHAnsi"/>
          <w:szCs w:val="24"/>
          <w:lang w:val="fr-CA" w:eastAsia="en-CA"/>
        </w:rPr>
        <w:t xml:space="preserve">Table </w:t>
      </w:r>
      <w:r w:rsidR="00C701EF" w:rsidRPr="00BD5E3D">
        <w:rPr>
          <w:rFonts w:eastAsia="Times New Roman" w:cstheme="minorHAnsi"/>
          <w:szCs w:val="24"/>
          <w:lang w:val="fr-CA" w:eastAsia="en-CA"/>
        </w:rPr>
        <w:t>des matières</w:t>
      </w:r>
    </w:p>
    <w:p w14:paraId="695EB52F" w14:textId="50F7D746" w:rsidR="00D079D7" w:rsidRPr="00BD5E3D" w:rsidRDefault="00C701EF" w:rsidP="00D079D7">
      <w:pPr>
        <w:spacing w:before="240" w:after="240" w:line="240" w:lineRule="auto"/>
        <w:ind w:right="-448"/>
        <w:jc w:val="center"/>
        <w:rPr>
          <w:rFonts w:eastAsia="Times New Roman" w:cstheme="minorHAnsi"/>
          <w:bCs/>
          <w:szCs w:val="24"/>
          <w:lang w:val="fr-CA" w:eastAsia="en-CA"/>
        </w:rPr>
      </w:pPr>
      <w:r w:rsidRPr="00BD5E3D">
        <w:rPr>
          <w:rFonts w:eastAsia="Times New Roman" w:cstheme="minorHAnsi"/>
          <w:bCs/>
          <w:szCs w:val="24"/>
          <w:lang w:val="fr-CA" w:eastAsia="en-CA"/>
        </w:rPr>
        <w:t>COUR DE JUSTICE DE L’</w:t>
      </w:r>
      <w:r w:rsidR="00D079D7" w:rsidRPr="00BD5E3D">
        <w:rPr>
          <w:rFonts w:eastAsia="Times New Roman" w:cstheme="minorHAnsi"/>
          <w:bCs/>
          <w:szCs w:val="24"/>
          <w:lang w:val="fr-CA" w:eastAsia="en-CA"/>
        </w:rPr>
        <w:t>ONTARIO</w:t>
      </w:r>
    </w:p>
    <w:p w14:paraId="7159ABFB" w14:textId="69297399" w:rsidR="00D079D7" w:rsidRPr="00BD5E3D" w:rsidRDefault="00D079D7" w:rsidP="00D079D7">
      <w:pPr>
        <w:spacing w:before="240" w:after="240" w:line="240" w:lineRule="auto"/>
        <w:ind w:right="-448"/>
        <w:jc w:val="center"/>
        <w:rPr>
          <w:rFonts w:eastAsia="Times New Roman" w:cstheme="minorHAnsi"/>
          <w:bCs/>
          <w:szCs w:val="24"/>
          <w:lang w:val="fr-CA" w:eastAsia="en-CA"/>
        </w:rPr>
      </w:pPr>
      <w:r w:rsidRPr="00BD5E3D">
        <w:rPr>
          <w:rFonts w:eastAsia="Times New Roman" w:cstheme="minorHAnsi"/>
          <w:bCs/>
          <w:szCs w:val="24"/>
          <w:lang w:val="fr-CA" w:eastAsia="en-CA"/>
        </w:rPr>
        <w:t xml:space="preserve">TABLE </w:t>
      </w:r>
      <w:r w:rsidR="00C701EF" w:rsidRPr="00BD5E3D">
        <w:rPr>
          <w:rFonts w:eastAsia="Times New Roman" w:cstheme="minorHAnsi"/>
          <w:bCs/>
          <w:szCs w:val="24"/>
          <w:lang w:val="fr-CA" w:eastAsia="en-CA"/>
        </w:rPr>
        <w:t>DES MATIÈRES</w:t>
      </w:r>
    </w:p>
    <w:p w14:paraId="1827A935"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449314D2"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59928977"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65B07784"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3DE5E243"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3725FFFA"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47D9F947"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103D025F"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0F90A75E"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3B71851C"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0D0C5359"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2CE63E72"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17F66F56"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6419FA80"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53ABEC8C"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059E8DDB"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2EB4B99D"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66419892" w14:textId="77777777" w:rsidR="00D079D7" w:rsidRPr="00BD5E3D" w:rsidRDefault="00D079D7" w:rsidP="00D079D7">
      <w:pPr>
        <w:spacing w:before="240" w:after="240" w:line="240" w:lineRule="auto"/>
        <w:ind w:right="-448"/>
        <w:rPr>
          <w:rFonts w:eastAsia="Times New Roman" w:cstheme="minorHAnsi"/>
          <w:szCs w:val="24"/>
          <w:lang w:val="fr-CA" w:eastAsia="en-CA"/>
        </w:rPr>
      </w:pPr>
    </w:p>
    <w:p w14:paraId="7D86FF63" w14:textId="3C89E035" w:rsidR="00D079D7" w:rsidRPr="00BD5E3D" w:rsidRDefault="00D079D7" w:rsidP="00D079D7">
      <w:pPr>
        <w:spacing w:before="240" w:after="240" w:line="240" w:lineRule="auto"/>
        <w:ind w:right="-448"/>
        <w:rPr>
          <w:rFonts w:eastAsia="Times New Roman" w:cstheme="minorHAnsi"/>
          <w:szCs w:val="24"/>
          <w:lang w:val="fr-CA" w:eastAsia="en-CA"/>
        </w:rPr>
      </w:pPr>
      <w:r w:rsidRPr="00BD5E3D">
        <w:rPr>
          <w:rFonts w:eastAsia="Times New Roman" w:cstheme="minorHAnsi"/>
          <w:szCs w:val="24"/>
          <w:lang w:val="fr-CA" w:eastAsia="en-CA"/>
        </w:rPr>
        <w:t>Transcript</w:t>
      </w:r>
      <w:r w:rsidR="00C701EF" w:rsidRPr="00BD5E3D">
        <w:rPr>
          <w:rFonts w:eastAsia="Times New Roman" w:cstheme="minorHAnsi"/>
          <w:szCs w:val="24"/>
          <w:lang w:val="fr-CA" w:eastAsia="en-CA"/>
        </w:rPr>
        <w:t xml:space="preserve">ion commandée </w:t>
      </w:r>
      <w:r w:rsidRPr="00BD5E3D">
        <w:rPr>
          <w:rFonts w:eastAsia="Times New Roman" w:cstheme="minorHAnsi"/>
          <w:szCs w:val="24"/>
          <w:lang w:val="fr-CA" w:eastAsia="en-CA"/>
        </w:rPr>
        <w:t>: . . . . . .</w:t>
      </w:r>
      <w:r w:rsidR="00C701EF" w:rsidRPr="00BD5E3D">
        <w:rPr>
          <w:rFonts w:eastAsia="Times New Roman" w:cstheme="minorHAnsi"/>
          <w:szCs w:val="24"/>
          <w:lang w:val="fr-CA" w:eastAsia="en-CA"/>
        </w:rPr>
        <w:t xml:space="preserve"> . . . . . . . . . .28 juin </w:t>
      </w:r>
      <w:r w:rsidRPr="00BD5E3D">
        <w:rPr>
          <w:rFonts w:eastAsia="Times New Roman" w:cstheme="minorHAnsi"/>
          <w:szCs w:val="24"/>
          <w:lang w:val="fr-CA" w:eastAsia="en-CA"/>
        </w:rPr>
        <w:t>2018</w:t>
      </w:r>
    </w:p>
    <w:p w14:paraId="3F007DD0" w14:textId="2AE43AE9" w:rsidR="00D079D7" w:rsidRPr="00BD5E3D" w:rsidRDefault="00D079D7" w:rsidP="00D079D7">
      <w:pPr>
        <w:spacing w:before="240" w:after="240" w:line="240" w:lineRule="auto"/>
        <w:ind w:right="-448"/>
        <w:rPr>
          <w:rFonts w:eastAsia="Times New Roman" w:cstheme="minorHAnsi"/>
          <w:szCs w:val="24"/>
          <w:lang w:val="fr-CA" w:eastAsia="en-CA"/>
        </w:rPr>
      </w:pPr>
      <w:r w:rsidRPr="00BD5E3D">
        <w:rPr>
          <w:rFonts w:eastAsia="Times New Roman" w:cstheme="minorHAnsi"/>
          <w:szCs w:val="24"/>
          <w:lang w:val="fr-CA" w:eastAsia="en-CA"/>
        </w:rPr>
        <w:t>Transcript</w:t>
      </w:r>
      <w:r w:rsidR="00C701EF" w:rsidRPr="00BD5E3D">
        <w:rPr>
          <w:rFonts w:eastAsia="Times New Roman" w:cstheme="minorHAnsi"/>
          <w:szCs w:val="24"/>
          <w:lang w:val="fr-CA" w:eastAsia="en-CA"/>
        </w:rPr>
        <w:t xml:space="preserve">ion terminée </w:t>
      </w:r>
      <w:r w:rsidRPr="00BD5E3D">
        <w:rPr>
          <w:rFonts w:eastAsia="Times New Roman" w:cstheme="minorHAnsi"/>
          <w:szCs w:val="24"/>
          <w:lang w:val="fr-CA" w:eastAsia="en-CA"/>
        </w:rPr>
        <w:t xml:space="preserve">: . . . . . . . . . . . </w:t>
      </w:r>
      <w:r w:rsidR="00C701EF" w:rsidRPr="00BD5E3D">
        <w:rPr>
          <w:rFonts w:eastAsia="Times New Roman" w:cstheme="minorHAnsi"/>
          <w:szCs w:val="24"/>
          <w:lang w:val="fr-CA" w:eastAsia="en-CA"/>
        </w:rPr>
        <w:t>. . . . . . . .28 juin 2018</w:t>
      </w:r>
    </w:p>
    <w:p w14:paraId="10E7705A" w14:textId="169FC06D" w:rsidR="00E90C5A" w:rsidRPr="00BD5E3D" w:rsidRDefault="00C701EF" w:rsidP="00D079D7">
      <w:pPr>
        <w:spacing w:before="240" w:after="240" w:line="240" w:lineRule="auto"/>
        <w:ind w:right="-448"/>
        <w:rPr>
          <w:rFonts w:eastAsia="Times New Roman" w:cstheme="minorHAnsi"/>
          <w:szCs w:val="24"/>
          <w:lang w:val="fr-CA" w:eastAsia="en-CA"/>
        </w:rPr>
      </w:pPr>
      <w:r w:rsidRPr="00BD5E3D">
        <w:rPr>
          <w:rFonts w:eastAsia="Times New Roman" w:cstheme="minorHAnsi"/>
          <w:szCs w:val="24"/>
          <w:lang w:val="fr-CA" w:eastAsia="en-CA"/>
        </w:rPr>
        <w:t>Avis à la partie qui a passé la commande :</w:t>
      </w:r>
      <w:r w:rsidR="00D079D7" w:rsidRPr="00BD5E3D">
        <w:rPr>
          <w:rFonts w:eastAsia="Times New Roman" w:cstheme="minorHAnsi"/>
          <w:szCs w:val="24"/>
          <w:lang w:val="fr-CA" w:eastAsia="en-CA"/>
        </w:rPr>
        <w:t xml:space="preserve"> . . . </w:t>
      </w:r>
      <w:r w:rsidRPr="00BD5E3D">
        <w:rPr>
          <w:rFonts w:eastAsia="Times New Roman" w:cstheme="minorHAnsi"/>
          <w:szCs w:val="24"/>
          <w:lang w:val="fr-CA" w:eastAsia="en-CA"/>
        </w:rPr>
        <w:t>29 juin</w:t>
      </w:r>
      <w:r w:rsidR="00D079D7" w:rsidRPr="00BD5E3D">
        <w:rPr>
          <w:rFonts w:eastAsia="Times New Roman" w:cstheme="minorHAnsi"/>
          <w:szCs w:val="24"/>
          <w:lang w:val="fr-CA" w:eastAsia="en-CA"/>
        </w:rPr>
        <w:t xml:space="preserve"> 2018</w:t>
      </w:r>
    </w:p>
    <w:p w14:paraId="19CDF3BB" w14:textId="77777777" w:rsidR="00EA403F" w:rsidRPr="00BD5E3D" w:rsidRDefault="00EA403F" w:rsidP="00EA403F">
      <w:pPr>
        <w:spacing w:before="240" w:after="240" w:line="240" w:lineRule="auto"/>
        <w:ind w:right="-448"/>
        <w:jc w:val="center"/>
        <w:rPr>
          <w:rFonts w:eastAsia="Times New Roman" w:cstheme="minorHAnsi"/>
          <w:szCs w:val="24"/>
          <w:lang w:val="fr-CA" w:eastAsia="en-CA"/>
        </w:rPr>
      </w:pPr>
      <w:r w:rsidRPr="00BD5E3D">
        <w:rPr>
          <w:rFonts w:eastAsia="Times New Roman" w:cstheme="minorHAnsi"/>
          <w:szCs w:val="24"/>
          <w:lang w:val="fr-CA" w:eastAsia="en-CA"/>
        </w:rPr>
        <w:lastRenderedPageBreak/>
        <w:t>1.</w:t>
      </w:r>
    </w:p>
    <w:p w14:paraId="0D0C07E8" w14:textId="1A81B45D" w:rsidR="00EA403F" w:rsidRPr="00BD5E3D" w:rsidRDefault="00C701EF" w:rsidP="00EA403F">
      <w:pPr>
        <w:spacing w:before="240" w:after="240" w:line="240" w:lineRule="auto"/>
        <w:ind w:right="-448"/>
        <w:rPr>
          <w:rFonts w:eastAsia="Times New Roman" w:cstheme="minorHAnsi"/>
          <w:szCs w:val="24"/>
          <w:u w:val="single"/>
          <w:lang w:val="fr-CA" w:eastAsia="en-CA"/>
        </w:rPr>
      </w:pPr>
      <w:r w:rsidRPr="00BD5E3D">
        <w:rPr>
          <w:rFonts w:eastAsia="Times New Roman" w:cstheme="minorHAnsi"/>
          <w:szCs w:val="24"/>
          <w:u w:val="single"/>
          <w:lang w:val="fr-CA" w:eastAsia="en-CA"/>
        </w:rPr>
        <w:t xml:space="preserve">MERCREDI 27 JUIN </w:t>
      </w:r>
      <w:r w:rsidR="00EA403F" w:rsidRPr="00BD5E3D">
        <w:rPr>
          <w:rFonts w:eastAsia="Times New Roman" w:cstheme="minorHAnsi"/>
          <w:szCs w:val="24"/>
          <w:u w:val="single"/>
          <w:lang w:val="fr-CA" w:eastAsia="en-CA"/>
        </w:rPr>
        <w:t>2018</w:t>
      </w:r>
    </w:p>
    <w:p w14:paraId="219800E3" w14:textId="44693F62" w:rsidR="00EA403F" w:rsidRPr="00BD5E3D" w:rsidRDefault="00EA403F"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008E7207"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ERGUS</w:t>
      </w:r>
      <w:r w:rsidR="008E7207" w:rsidRPr="00BD5E3D">
        <w:rPr>
          <w:rFonts w:eastAsia="Times New Roman" w:cstheme="minorHAnsi"/>
          <w:szCs w:val="24"/>
          <w:lang w:val="fr-CA" w:eastAsia="en-CA"/>
        </w:rPr>
        <w:t xml:space="preserve"> </w:t>
      </w:r>
      <w:r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 xml:space="preserve">Bonne après-midi, Votre </w:t>
      </w:r>
      <w:proofErr w:type="spellStart"/>
      <w:r w:rsidR="00C37751" w:rsidRPr="00BD5E3D">
        <w:rPr>
          <w:rFonts w:eastAsia="Times New Roman" w:cstheme="minorHAnsi"/>
          <w:szCs w:val="24"/>
          <w:lang w:val="fr-CA" w:eastAsia="en-CA"/>
        </w:rPr>
        <w:t>Honneure</w:t>
      </w:r>
      <w:proofErr w:type="spellEnd"/>
      <w:r w:rsidR="00C37751" w:rsidRPr="00BD5E3D">
        <w:rPr>
          <w:rFonts w:eastAsia="Times New Roman" w:cstheme="minorHAnsi"/>
          <w:szCs w:val="24"/>
          <w:lang w:val="fr-CA" w:eastAsia="en-CA"/>
        </w:rPr>
        <w:t xml:space="preserve">. Nous avons une affaire, </w:t>
      </w:r>
      <w:r w:rsidRPr="00BD5E3D">
        <w:rPr>
          <w:rFonts w:eastAsia="Times New Roman" w:cstheme="minorHAnsi"/>
          <w:szCs w:val="24"/>
          <w:lang w:val="fr-CA" w:eastAsia="en-CA"/>
        </w:rPr>
        <w:t>M</w:t>
      </w:r>
      <w:r w:rsidR="00C37751" w:rsidRPr="00BD5E3D">
        <w:rPr>
          <w:rFonts w:eastAsia="Times New Roman" w:cstheme="minorHAnsi"/>
          <w:szCs w:val="24"/>
          <w:lang w:val="fr-CA" w:eastAsia="en-CA"/>
        </w:rPr>
        <w:t>onsieur</w:t>
      </w:r>
      <w:r w:rsidRPr="00BD5E3D">
        <w:rPr>
          <w:rFonts w:eastAsia="Times New Roman" w:cstheme="minorHAnsi"/>
          <w:szCs w:val="24"/>
          <w:lang w:val="fr-CA" w:eastAsia="en-CA"/>
        </w:rPr>
        <w:t xml:space="preserve"> [JJ]. </w:t>
      </w:r>
      <w:r w:rsidR="00C37751" w:rsidRPr="00BD5E3D">
        <w:rPr>
          <w:rFonts w:eastAsia="Times New Roman" w:cstheme="minorHAnsi"/>
          <w:szCs w:val="24"/>
          <w:lang w:val="fr-CA" w:eastAsia="en-CA"/>
        </w:rPr>
        <w:t xml:space="preserve">Je ne crois pas que vous ayez la dénonciation. Il n’y a rien devant le tribunal, mais nous venons d’obtenir le mémoire à ce sujet. Mon amie et moi le passons vite en revue pour présenter </w:t>
      </w:r>
      <w:r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Il peut être remis en liberté. Nous essayons juste de mettre au point des conditions pour ça</w:t>
      </w:r>
      <w:r w:rsidRPr="00BD5E3D">
        <w:rPr>
          <w:rFonts w:eastAsia="Times New Roman" w:cstheme="minorHAnsi"/>
          <w:szCs w:val="24"/>
          <w:lang w:val="fr-CA" w:eastAsia="en-CA"/>
        </w:rPr>
        <w:t>.</w:t>
      </w:r>
    </w:p>
    <w:p w14:paraId="5F66C161" w14:textId="5AA5F79D"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Donc, si nous n’avons pas les dénonciations, elles n’ont pas encore été signées sous serment</w:t>
      </w:r>
      <w:r w:rsidR="00EA403F" w:rsidRPr="00BD5E3D">
        <w:rPr>
          <w:rFonts w:eastAsia="Times New Roman" w:cstheme="minorHAnsi"/>
          <w:szCs w:val="24"/>
          <w:lang w:val="fr-CA" w:eastAsia="en-CA"/>
        </w:rPr>
        <w:t>?</w:t>
      </w:r>
    </w:p>
    <w:p w14:paraId="041599EE" w14:textId="67D21FD3"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00EA403F" w:rsidRPr="00BD5E3D">
        <w:rPr>
          <w:rFonts w:eastAsia="Times New Roman" w:cstheme="minorHAnsi"/>
          <w:szCs w:val="24"/>
          <w:lang w:val="fr-CA" w:eastAsia="en-CA"/>
        </w:rPr>
        <w:t xml:space="preserve"> QUESNEL</w:t>
      </w:r>
      <w:r w:rsidR="00C37751"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Je ne sais pas</w:t>
      </w:r>
      <w:r w:rsidR="00EA403F" w:rsidRPr="00BD5E3D">
        <w:rPr>
          <w:rFonts w:eastAsia="Times New Roman" w:cstheme="minorHAnsi"/>
          <w:szCs w:val="24"/>
          <w:lang w:val="fr-CA" w:eastAsia="en-CA"/>
        </w:rPr>
        <w:t>.</w:t>
      </w:r>
    </w:p>
    <w:p w14:paraId="4BBF0452" w14:textId="20049B50"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L’heure limite est 14 h. Je ne sais pas pourquoi</w:t>
      </w:r>
      <w:r w:rsidR="00EA403F" w:rsidRPr="00BD5E3D">
        <w:rPr>
          <w:rFonts w:eastAsia="Times New Roman" w:cstheme="minorHAnsi"/>
          <w:szCs w:val="24"/>
          <w:lang w:val="fr-CA" w:eastAsia="en-CA"/>
        </w:rPr>
        <w:t>...</w:t>
      </w:r>
    </w:p>
    <w:p w14:paraId="7A1594DA" w14:textId="0D9B4287"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00EA403F" w:rsidRPr="00BD5E3D">
        <w:rPr>
          <w:rFonts w:eastAsia="Times New Roman" w:cstheme="minorHAnsi"/>
          <w:szCs w:val="24"/>
          <w:lang w:val="fr-CA" w:eastAsia="en-CA"/>
        </w:rPr>
        <w:t xml:space="preserve"> ERGUS</w:t>
      </w:r>
      <w:r w:rsidR="00C37751"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Je crois que c’est 13 h 30. Je n’ai aucune idée</w:t>
      </w:r>
      <w:r w:rsidR="00EA403F" w:rsidRPr="00BD5E3D">
        <w:rPr>
          <w:rFonts w:eastAsia="Times New Roman" w:cstheme="minorHAnsi"/>
          <w:szCs w:val="24"/>
          <w:lang w:val="fr-CA" w:eastAsia="en-CA"/>
        </w:rPr>
        <w:t>.</w:t>
      </w:r>
    </w:p>
    <w:p w14:paraId="28FC71F2" w14:textId="425F5C75"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C’est passé deux heures.</w:t>
      </w:r>
    </w:p>
    <w:p w14:paraId="77AC2967" w14:textId="6616B1D8"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00EA403F" w:rsidRPr="00BD5E3D">
        <w:rPr>
          <w:rFonts w:eastAsia="Times New Roman" w:cstheme="minorHAnsi"/>
          <w:szCs w:val="24"/>
          <w:lang w:val="fr-CA" w:eastAsia="en-CA"/>
        </w:rPr>
        <w:t xml:space="preserve"> ERGUS</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Pr="00BD5E3D">
        <w:rPr>
          <w:rFonts w:eastAsia="Times New Roman" w:cstheme="minorHAnsi"/>
          <w:szCs w:val="24"/>
          <w:lang w:val="fr-CA" w:eastAsia="en-CA"/>
        </w:rPr>
        <w:t>Oui. Vous devriez avoir quelque chose. Je ne sais pas pourquoi.</w:t>
      </w:r>
    </w:p>
    <w:p w14:paraId="22BD421D" w14:textId="56271745"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C37751" w:rsidRPr="00BD5E3D">
        <w:rPr>
          <w:rFonts w:eastAsia="Times New Roman" w:cstheme="minorHAnsi"/>
          <w:szCs w:val="24"/>
          <w:lang w:val="fr-CA" w:eastAsia="en-CA"/>
        </w:rPr>
        <w:t>:  Pouvez-vous appeler le Bureau d’accueil et voir s’ils ont les dénonciations signées sous serment et s’ils peuvent les amener ici rapidement</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Demandez-leur si elles sont signées sous serment. Madame la greffière, elles ne sont pas signées sous serment</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C’est parce que l’heure limite est 14 h. C’est la politique du tribunal. Je ne l’ai pas inventée</w:t>
      </w:r>
      <w:r w:rsidR="00EA403F" w:rsidRPr="00BD5E3D">
        <w:rPr>
          <w:rFonts w:eastAsia="Times New Roman" w:cstheme="minorHAnsi"/>
          <w:szCs w:val="24"/>
          <w:lang w:val="fr-CA" w:eastAsia="en-CA"/>
        </w:rPr>
        <w:t>.</w:t>
      </w:r>
    </w:p>
    <w:p w14:paraId="519E2960" w14:textId="33D9C138"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QUESNEL</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Pr="00BD5E3D">
        <w:rPr>
          <w:rFonts w:eastAsia="Times New Roman" w:cstheme="minorHAnsi"/>
          <w:szCs w:val="24"/>
          <w:lang w:val="fr-CA" w:eastAsia="en-CA"/>
        </w:rPr>
        <w:t>Je croyais que c’était l’heure pour entrer dans le garage</w:t>
      </w:r>
      <w:r w:rsidR="00EA403F" w:rsidRPr="00BD5E3D">
        <w:rPr>
          <w:rFonts w:eastAsia="Times New Roman" w:cstheme="minorHAnsi"/>
          <w:szCs w:val="24"/>
          <w:lang w:val="fr-CA" w:eastAsia="en-CA"/>
        </w:rPr>
        <w:t>.</w:t>
      </w:r>
    </w:p>
    <w:p w14:paraId="3BA635B8" w14:textId="6502F111"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C37751" w:rsidRPr="00BD5E3D">
        <w:rPr>
          <w:rFonts w:eastAsia="Times New Roman" w:cstheme="minorHAnsi"/>
          <w:szCs w:val="24"/>
          <w:lang w:val="fr-CA" w:eastAsia="en-CA"/>
        </w:rPr>
        <w:t xml:space="preserve">Pas du tout. C’est </w:t>
      </w:r>
      <w:r w:rsidR="006E2B78" w:rsidRPr="00BD5E3D">
        <w:rPr>
          <w:rFonts w:eastAsia="Times New Roman" w:cstheme="minorHAnsi"/>
          <w:szCs w:val="24"/>
          <w:lang w:val="fr-CA" w:eastAsia="en-CA"/>
        </w:rPr>
        <w:t xml:space="preserve">l’heure pour se trouver dans le Bureau d’accueil et ensuite, la dénonciation est amenée ici automatiquement. </w:t>
      </w:r>
    </w:p>
    <w:p w14:paraId="7267B89F" w14:textId="5995B098"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00EA403F" w:rsidRPr="00BD5E3D">
        <w:rPr>
          <w:rFonts w:eastAsia="Times New Roman" w:cstheme="minorHAnsi"/>
          <w:szCs w:val="24"/>
          <w:lang w:val="fr-CA" w:eastAsia="en-CA"/>
        </w:rPr>
        <w:t xml:space="preserve"> QUESNEL</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Peut-être nous pouvons</w:t>
      </w:r>
      <w:r w:rsidR="00EA403F" w:rsidRPr="00BD5E3D">
        <w:rPr>
          <w:rFonts w:eastAsia="Times New Roman" w:cstheme="minorHAnsi"/>
          <w:szCs w:val="24"/>
          <w:lang w:val="fr-CA" w:eastAsia="en-CA"/>
        </w:rPr>
        <w:t>...</w:t>
      </w:r>
    </w:p>
    <w:p w14:paraId="1022915E" w14:textId="42A818DB"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lastRenderedPageBreak/>
        <w:t xml:space="preserve">LE TRIBUNAL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J’ai</w:t>
      </w:r>
      <w:r w:rsidR="00EA403F" w:rsidRPr="00BD5E3D">
        <w:rPr>
          <w:rFonts w:eastAsia="Times New Roman" w:cstheme="minorHAnsi"/>
          <w:szCs w:val="24"/>
          <w:lang w:val="fr-CA" w:eastAsia="en-CA"/>
        </w:rPr>
        <w:t xml:space="preserve"> – </w:t>
      </w:r>
      <w:r w:rsidR="006E2B78" w:rsidRPr="00BD5E3D">
        <w:rPr>
          <w:rFonts w:eastAsia="Times New Roman" w:cstheme="minorHAnsi"/>
          <w:szCs w:val="24"/>
          <w:lang w:val="fr-CA" w:eastAsia="en-CA"/>
        </w:rPr>
        <w:t>dommage, ce n’est pas ici. D’habitude, il y a quelque chose</w:t>
      </w:r>
      <w:r w:rsidR="00EA403F" w:rsidRPr="00BD5E3D">
        <w:rPr>
          <w:rFonts w:eastAsia="Times New Roman" w:cstheme="minorHAnsi"/>
          <w:szCs w:val="24"/>
          <w:lang w:val="fr-CA" w:eastAsia="en-CA"/>
        </w:rPr>
        <w:t>.</w:t>
      </w:r>
    </w:p>
    <w:p w14:paraId="192F8251" w14:textId="10168A3A"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QUESNEL</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Ce serait une question à discuter entre le juge et l’avocat, car nous avions</w:t>
      </w:r>
      <w:r w:rsidR="00EA403F" w:rsidRPr="00BD5E3D">
        <w:rPr>
          <w:rFonts w:eastAsia="Times New Roman" w:cstheme="minorHAnsi"/>
          <w:szCs w:val="24"/>
          <w:lang w:val="fr-CA" w:eastAsia="en-CA"/>
        </w:rPr>
        <w:t>....</w:t>
      </w:r>
    </w:p>
    <w:p w14:paraId="4EA7159F" w14:textId="28CC0CFB"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 xml:space="preserve">Des ajouts </w:t>
      </w:r>
      <w:r w:rsidR="00A879CA">
        <w:rPr>
          <w:rFonts w:eastAsia="Times New Roman" w:cstheme="minorHAnsi"/>
          <w:szCs w:val="24"/>
          <w:lang w:val="fr-CA" w:eastAsia="en-CA"/>
        </w:rPr>
        <w:t>à la liste des enquêtes sur le</w:t>
      </w:r>
      <w:r w:rsidR="006E2B78" w:rsidRPr="00BD5E3D">
        <w:rPr>
          <w:rFonts w:eastAsia="Times New Roman" w:cstheme="minorHAnsi"/>
          <w:szCs w:val="24"/>
          <w:lang w:val="fr-CA" w:eastAsia="en-CA"/>
        </w:rPr>
        <w:t xml:space="preserve"> cautionnement sont acceptés jusqu’à 14 h </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où cela est-il écrit</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Avocats de service – audience complète sur le cautionnement à 14 h</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soit remise en liberté soit enquête complète</w:t>
      </w:r>
      <w:r w:rsidR="00E90A1E"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s’il y a des circonstances exceptionnelles et un motif de retard</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Le retard</w:t>
      </w:r>
      <w:r w:rsidR="00EA403F" w:rsidRPr="00BD5E3D">
        <w:rPr>
          <w:rFonts w:eastAsia="Times New Roman" w:cstheme="minorHAnsi"/>
          <w:szCs w:val="24"/>
          <w:lang w:val="fr-CA" w:eastAsia="en-CA"/>
        </w:rPr>
        <w:t xml:space="preserve"> – </w:t>
      </w:r>
      <w:r w:rsidR="006E2B78" w:rsidRPr="00BD5E3D">
        <w:rPr>
          <w:rFonts w:eastAsia="Times New Roman" w:cstheme="minorHAnsi"/>
          <w:szCs w:val="24"/>
          <w:lang w:val="fr-CA" w:eastAsia="en-CA"/>
        </w:rPr>
        <w:t>si c’est le cas, l’exception est jusqu’à 14</w:t>
      </w:r>
      <w:r w:rsidR="00A879CA">
        <w:rPr>
          <w:rFonts w:eastAsia="Times New Roman" w:cstheme="minorHAnsi"/>
          <w:szCs w:val="24"/>
          <w:lang w:val="fr-CA" w:eastAsia="en-CA"/>
        </w:rPr>
        <w:t> </w:t>
      </w:r>
      <w:r w:rsidR="006E2B78" w:rsidRPr="00BD5E3D">
        <w:rPr>
          <w:rFonts w:eastAsia="Times New Roman" w:cstheme="minorHAnsi"/>
          <w:szCs w:val="24"/>
          <w:lang w:val="fr-CA" w:eastAsia="en-CA"/>
        </w:rPr>
        <w:t>h 30 au plus tard</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Donc, pas plus tard que 14 h.</w:t>
      </w:r>
    </w:p>
    <w:p w14:paraId="7AF55770" w14:textId="60500D75"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Sauf en cas d’exception, comme vous l’aviez dit, s’il y a une exception</w:t>
      </w:r>
      <w:r w:rsidR="00EA403F" w:rsidRPr="00BD5E3D">
        <w:rPr>
          <w:rFonts w:eastAsia="Times New Roman" w:cstheme="minorHAnsi"/>
          <w:szCs w:val="24"/>
          <w:lang w:val="fr-CA" w:eastAsia="en-CA"/>
        </w:rPr>
        <w:t>.</w:t>
      </w:r>
    </w:p>
    <w:p w14:paraId="31286C5C" w14:textId="05CB2438"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Donc, je ne</w:t>
      </w:r>
      <w:r w:rsidR="00EA403F" w:rsidRPr="00BD5E3D">
        <w:rPr>
          <w:rFonts w:eastAsia="Times New Roman" w:cstheme="minorHAnsi"/>
          <w:szCs w:val="24"/>
          <w:lang w:val="fr-CA" w:eastAsia="en-CA"/>
        </w:rPr>
        <w:t xml:space="preserve"> – </w:t>
      </w:r>
      <w:r w:rsidR="006E2B78" w:rsidRPr="00BD5E3D">
        <w:rPr>
          <w:rFonts w:eastAsia="Times New Roman" w:cstheme="minorHAnsi"/>
          <w:szCs w:val="24"/>
          <w:lang w:val="fr-CA" w:eastAsia="en-CA"/>
        </w:rPr>
        <w:t>quelle est votre impression</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La personne est-elle ici</w:t>
      </w:r>
      <w:r w:rsidR="00EA403F" w:rsidRPr="00BD5E3D">
        <w:rPr>
          <w:rFonts w:eastAsia="Times New Roman" w:cstheme="minorHAnsi"/>
          <w:szCs w:val="24"/>
          <w:lang w:val="fr-CA" w:eastAsia="en-CA"/>
        </w:rPr>
        <w:t>?</w:t>
      </w:r>
    </w:p>
    <w:p w14:paraId="76D1C4E2" w14:textId="29DAA023"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QUESNEL</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Oui</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La personne est ici. Il est arrivé vers 13 h</w:t>
      </w:r>
      <w:r w:rsidR="00EA403F" w:rsidRPr="00BD5E3D">
        <w:rPr>
          <w:rFonts w:eastAsia="Times New Roman" w:cstheme="minorHAnsi"/>
          <w:szCs w:val="24"/>
          <w:lang w:val="fr-CA" w:eastAsia="en-CA"/>
        </w:rPr>
        <w:t>...</w:t>
      </w:r>
    </w:p>
    <w:p w14:paraId="687B0C88" w14:textId="5C1CFBD4"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quarante</w:t>
      </w:r>
      <w:r w:rsidR="00EA403F" w:rsidRPr="00BD5E3D">
        <w:rPr>
          <w:rFonts w:eastAsia="Times New Roman" w:cstheme="minorHAnsi"/>
          <w:szCs w:val="24"/>
          <w:lang w:val="fr-CA" w:eastAsia="en-CA"/>
        </w:rPr>
        <w:t>.</w:t>
      </w:r>
    </w:p>
    <w:p w14:paraId="539CB61D" w14:textId="5468E614"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QUESNEL: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Oui. Non, 13 h 15, 13 h 20.</w:t>
      </w:r>
    </w:p>
    <w:p w14:paraId="3E036847" w14:textId="610080C1"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Oh, </w:t>
      </w:r>
      <w:r w:rsidR="006E2B78" w:rsidRPr="00BD5E3D">
        <w:rPr>
          <w:rFonts w:eastAsia="Times New Roman" w:cstheme="minorHAnsi"/>
          <w:szCs w:val="24"/>
          <w:lang w:val="fr-CA" w:eastAsia="en-CA"/>
        </w:rPr>
        <w:t xml:space="preserve">c’était à cette heure-là? Bien. </w:t>
      </w:r>
    </w:p>
    <w:p w14:paraId="23C43B4B" w14:textId="258C22A2"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L: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 xml:space="preserve">Oui, parce que l’heure limite, l’heure limite est de 13 h 30 dans le garage. Nous avons obtenu le dossier il y a 10 minutes. </w:t>
      </w:r>
    </w:p>
    <w:p w14:paraId="3A237B5F" w14:textId="31F95023"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 xml:space="preserve">Oui, il y a </w:t>
      </w:r>
      <w:r w:rsidR="00EA403F" w:rsidRPr="00BD5E3D">
        <w:rPr>
          <w:rFonts w:eastAsia="Times New Roman" w:cstheme="minorHAnsi"/>
          <w:szCs w:val="24"/>
          <w:lang w:val="fr-CA" w:eastAsia="en-CA"/>
        </w:rPr>
        <w:t>15 minutes.</w:t>
      </w:r>
    </w:p>
    <w:p w14:paraId="7E40BE27" w14:textId="1991B0B3"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 xml:space="preserve">La dénonciation n’a </w:t>
      </w:r>
      <w:r w:rsidR="00A879CA">
        <w:rPr>
          <w:rFonts w:eastAsia="Times New Roman" w:cstheme="minorHAnsi"/>
          <w:szCs w:val="24"/>
          <w:lang w:val="fr-CA" w:eastAsia="en-CA"/>
        </w:rPr>
        <w:t xml:space="preserve">même </w:t>
      </w:r>
      <w:r w:rsidR="006E2B78" w:rsidRPr="00BD5E3D">
        <w:rPr>
          <w:rFonts w:eastAsia="Times New Roman" w:cstheme="minorHAnsi"/>
          <w:szCs w:val="24"/>
          <w:lang w:val="fr-CA" w:eastAsia="en-CA"/>
        </w:rPr>
        <w:t xml:space="preserve">pas encore été signée sous serment. </w:t>
      </w:r>
    </w:p>
    <w:p w14:paraId="14CBEBC9" w14:textId="46F8294C"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QUESNEL</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Je ne sais pas vraiment…</w:t>
      </w:r>
    </w:p>
    <w:p w14:paraId="6E213D2E" w14:textId="24A444C9"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Généralement, la dénonciation est signée et nous obtenons le dossier</w:t>
      </w:r>
      <w:r w:rsidR="00EA403F" w:rsidRPr="00BD5E3D">
        <w:rPr>
          <w:rFonts w:eastAsia="Times New Roman" w:cstheme="minorHAnsi"/>
          <w:szCs w:val="24"/>
          <w:lang w:val="fr-CA" w:eastAsia="en-CA"/>
        </w:rPr>
        <w:t>.</w:t>
      </w:r>
    </w:p>
    <w:p w14:paraId="0C3512A3" w14:textId="1D777742"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Absolu</w:t>
      </w:r>
      <w:r w:rsidR="006E2B78" w:rsidRPr="00BD5E3D">
        <w:rPr>
          <w:rFonts w:eastAsia="Times New Roman" w:cstheme="minorHAnsi"/>
          <w:szCs w:val="24"/>
          <w:lang w:val="fr-CA" w:eastAsia="en-CA"/>
        </w:rPr>
        <w:t>ment, parce que sinon on ne peut pas avancer</w:t>
      </w:r>
      <w:r w:rsidR="00EA403F" w:rsidRPr="00BD5E3D">
        <w:rPr>
          <w:rFonts w:eastAsia="Times New Roman" w:cstheme="minorHAnsi"/>
          <w:szCs w:val="24"/>
          <w:lang w:val="fr-CA" w:eastAsia="en-CA"/>
        </w:rPr>
        <w:t>.</w:t>
      </w:r>
    </w:p>
    <w:p w14:paraId="6B18B3AE" w14:textId="208D328B"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lastRenderedPageBreak/>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6E2B7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6E2B78" w:rsidRPr="00BD5E3D">
        <w:rPr>
          <w:rFonts w:eastAsia="Times New Roman" w:cstheme="minorHAnsi"/>
          <w:szCs w:val="24"/>
          <w:lang w:val="fr-CA" w:eastAsia="en-CA"/>
        </w:rPr>
        <w:t>Peut-être que nous pourrions trouver l’agent</w:t>
      </w:r>
      <w:r w:rsidR="00EA403F" w:rsidRPr="00BD5E3D">
        <w:rPr>
          <w:rFonts w:eastAsia="Times New Roman" w:cstheme="minorHAnsi"/>
          <w:szCs w:val="24"/>
          <w:lang w:val="fr-CA" w:eastAsia="en-CA"/>
        </w:rPr>
        <w:t xml:space="preserve"> </w:t>
      </w:r>
      <w:proofErr w:type="spellStart"/>
      <w:r w:rsidR="00EA403F" w:rsidRPr="00BD5E3D">
        <w:rPr>
          <w:rFonts w:eastAsia="Times New Roman" w:cstheme="minorHAnsi"/>
          <w:szCs w:val="24"/>
          <w:lang w:val="fr-CA" w:eastAsia="en-CA"/>
        </w:rPr>
        <w:t>Roundpoint</w:t>
      </w:r>
      <w:proofErr w:type="spellEnd"/>
      <w:r w:rsidR="00EA403F" w:rsidRPr="00BD5E3D">
        <w:rPr>
          <w:rFonts w:eastAsia="Times New Roman" w:cstheme="minorHAnsi"/>
          <w:szCs w:val="24"/>
          <w:lang w:val="fr-CA" w:eastAsia="en-CA"/>
        </w:rPr>
        <w:t>?</w:t>
      </w:r>
    </w:p>
    <w:p w14:paraId="2DB20A74" w14:textId="0572047C"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w:t>
      </w:r>
      <w:r w:rsidR="0069597D" w:rsidRPr="00BD5E3D">
        <w:rPr>
          <w:rFonts w:eastAsia="Times New Roman" w:cstheme="minorHAnsi"/>
          <w:szCs w:val="24"/>
          <w:lang w:val="fr-CA" w:eastAsia="en-CA"/>
        </w:rPr>
        <w:t xml:space="preserve"> C’est maintenant</w:t>
      </w:r>
      <w:r w:rsidR="00EA403F" w:rsidRPr="00BD5E3D">
        <w:rPr>
          <w:rFonts w:eastAsia="Times New Roman" w:cstheme="minorHAnsi"/>
          <w:szCs w:val="24"/>
          <w:lang w:val="fr-CA" w:eastAsia="en-CA"/>
        </w:rPr>
        <w:t>....</w:t>
      </w:r>
    </w:p>
    <w:p w14:paraId="2247E1E1" w14:textId="776484EB"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69597D"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E0753" w:rsidRPr="00BD5E3D">
        <w:rPr>
          <w:rFonts w:eastAsia="Times New Roman" w:cstheme="minorHAnsi"/>
          <w:szCs w:val="24"/>
          <w:lang w:val="fr-CA" w:eastAsia="en-CA"/>
        </w:rPr>
        <w:t xml:space="preserve">Voici l’agent de liaison avec les tribunaux. </w:t>
      </w:r>
    </w:p>
    <w:p w14:paraId="3AB13122" w14:textId="0D431E2E"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E0753" w:rsidRPr="00BD5E3D">
        <w:rPr>
          <w:rFonts w:eastAsia="Times New Roman" w:cstheme="minorHAnsi"/>
          <w:szCs w:val="24"/>
          <w:lang w:val="fr-CA" w:eastAsia="en-CA"/>
        </w:rPr>
        <w:t>Cela a été signé sous serment</w:t>
      </w:r>
      <w:r w:rsidR="00EA403F" w:rsidRPr="00BD5E3D">
        <w:rPr>
          <w:rFonts w:eastAsia="Times New Roman" w:cstheme="minorHAnsi"/>
          <w:szCs w:val="24"/>
          <w:lang w:val="fr-CA" w:eastAsia="en-CA"/>
        </w:rPr>
        <w:t>?</w:t>
      </w:r>
    </w:p>
    <w:p w14:paraId="3AB6A843" w14:textId="2FC80AC8"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w:t>
      </w:r>
      <w:r w:rsidR="00E90A1E" w:rsidRPr="00BD5E3D">
        <w:rPr>
          <w:rFonts w:eastAsia="Times New Roman" w:cstheme="minorHAnsi"/>
          <w:szCs w:val="24"/>
          <w:lang w:val="fr-CA" w:eastAsia="en-CA"/>
        </w:rPr>
        <w:t xml:space="preserve"> </w:t>
      </w:r>
      <w:r w:rsidRPr="00BD5E3D">
        <w:rPr>
          <w:rFonts w:eastAsia="Times New Roman" w:cstheme="minorHAnsi"/>
          <w:szCs w:val="24"/>
          <w:lang w:val="fr-CA" w:eastAsia="en-CA"/>
        </w:rPr>
        <w:t>précédemment, oui</w:t>
      </w:r>
      <w:r w:rsidR="00EA403F" w:rsidRPr="00BD5E3D">
        <w:rPr>
          <w:rFonts w:eastAsia="Times New Roman" w:cstheme="minorHAnsi"/>
          <w:szCs w:val="24"/>
          <w:lang w:val="fr-CA" w:eastAsia="en-CA"/>
        </w:rPr>
        <w:t>.</w:t>
      </w:r>
    </w:p>
    <w:p w14:paraId="0C61F40D" w14:textId="1AEAE0A5"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E0753" w:rsidRPr="00BD5E3D">
        <w:rPr>
          <w:rFonts w:eastAsia="Times New Roman" w:cstheme="minorHAnsi"/>
          <w:szCs w:val="24"/>
          <w:lang w:val="fr-CA" w:eastAsia="en-CA"/>
        </w:rPr>
        <w:t>Précédemment</w:t>
      </w:r>
      <w:r w:rsidR="00EA403F" w:rsidRPr="00BD5E3D">
        <w:rPr>
          <w:rFonts w:eastAsia="Times New Roman" w:cstheme="minorHAnsi"/>
          <w:szCs w:val="24"/>
          <w:lang w:val="fr-CA" w:eastAsia="en-CA"/>
        </w:rPr>
        <w:t>?</w:t>
      </w:r>
    </w:p>
    <w:p w14:paraId="24DC44CE" w14:textId="54EA32C8"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Il y a deux dossiers </w:t>
      </w:r>
      <w:r w:rsidR="00AD1F4A">
        <w:rPr>
          <w:rFonts w:eastAsia="Times New Roman" w:cstheme="minorHAnsi"/>
          <w:szCs w:val="24"/>
          <w:lang w:val="fr-CA" w:eastAsia="en-CA"/>
        </w:rPr>
        <w:t xml:space="preserve">pour lesquels les dénonciations </w:t>
      </w:r>
      <w:r w:rsidRPr="00BD5E3D">
        <w:rPr>
          <w:rFonts w:eastAsia="Times New Roman" w:cstheme="minorHAnsi"/>
          <w:szCs w:val="24"/>
          <w:lang w:val="fr-CA" w:eastAsia="en-CA"/>
        </w:rPr>
        <w:t>ont été signé</w:t>
      </w:r>
      <w:r w:rsidR="00AD1F4A">
        <w:rPr>
          <w:rFonts w:eastAsia="Times New Roman" w:cstheme="minorHAnsi"/>
          <w:szCs w:val="24"/>
          <w:lang w:val="fr-CA" w:eastAsia="en-CA"/>
        </w:rPr>
        <w:t>e</w:t>
      </w:r>
      <w:r w:rsidRPr="00BD5E3D">
        <w:rPr>
          <w:rFonts w:eastAsia="Times New Roman" w:cstheme="minorHAnsi"/>
          <w:szCs w:val="24"/>
          <w:lang w:val="fr-CA" w:eastAsia="en-CA"/>
        </w:rPr>
        <w:t>s sous serment, mais apparemment de nouvelles accusations ont été déposées</w:t>
      </w:r>
      <w:r w:rsidR="00EA403F" w:rsidRPr="00BD5E3D">
        <w:rPr>
          <w:rFonts w:eastAsia="Times New Roman" w:cstheme="minorHAnsi"/>
          <w:szCs w:val="24"/>
          <w:lang w:val="fr-CA" w:eastAsia="en-CA"/>
        </w:rPr>
        <w:t>.</w:t>
      </w:r>
    </w:p>
    <w:p w14:paraId="31486183" w14:textId="4D8F0ABE"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w:t>
      </w:r>
      <w:r w:rsidR="00E90A1E" w:rsidRPr="00BD5E3D">
        <w:rPr>
          <w:rFonts w:eastAsia="Times New Roman" w:cstheme="minorHAnsi"/>
          <w:szCs w:val="24"/>
          <w:lang w:val="fr-CA" w:eastAsia="en-CA"/>
        </w:rPr>
        <w:t xml:space="preserve"> </w:t>
      </w:r>
      <w:r w:rsidR="00AD1F4A">
        <w:rPr>
          <w:rFonts w:eastAsia="Times New Roman" w:cstheme="minorHAnsi"/>
          <w:szCs w:val="24"/>
          <w:lang w:val="fr-CA" w:eastAsia="en-CA"/>
        </w:rPr>
        <w:t xml:space="preserve">Elles n’ont pas été </w:t>
      </w:r>
      <w:r w:rsidR="00FE0753" w:rsidRPr="00BD5E3D">
        <w:rPr>
          <w:rFonts w:eastAsia="Times New Roman" w:cstheme="minorHAnsi"/>
          <w:szCs w:val="24"/>
          <w:lang w:val="fr-CA" w:eastAsia="en-CA"/>
        </w:rPr>
        <w:t>signées sous serment</w:t>
      </w:r>
      <w:r w:rsidR="00EA403F" w:rsidRPr="00BD5E3D">
        <w:rPr>
          <w:rFonts w:eastAsia="Times New Roman" w:cstheme="minorHAnsi"/>
          <w:szCs w:val="24"/>
          <w:lang w:val="fr-CA" w:eastAsia="en-CA"/>
        </w:rPr>
        <w:t>?</w:t>
      </w:r>
    </w:p>
    <w:p w14:paraId="40D1ADCA" w14:textId="64C1B07C"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AGENT DE LIAISON AVEC LES TRIBUNAUX : Je pense qu’on les prépare maintenant. Il se trouve sur la liste de demain. Elles vont être transférées à la liste d’aujourd’hui</w:t>
      </w:r>
      <w:r w:rsidR="00EA403F" w:rsidRPr="00BD5E3D">
        <w:rPr>
          <w:rFonts w:eastAsia="Times New Roman" w:cstheme="minorHAnsi"/>
          <w:szCs w:val="24"/>
          <w:lang w:val="fr-CA" w:eastAsia="en-CA"/>
        </w:rPr>
        <w:t>.</w:t>
      </w:r>
    </w:p>
    <w:p w14:paraId="4704F7FF" w14:textId="3FE45FEF"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E90A1E"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No</w:t>
      </w:r>
      <w:r w:rsidR="00FE0753" w:rsidRPr="00BD5E3D">
        <w:rPr>
          <w:rFonts w:eastAsia="Times New Roman" w:cstheme="minorHAnsi"/>
          <w:szCs w:val="24"/>
          <w:lang w:val="fr-CA" w:eastAsia="en-CA"/>
        </w:rPr>
        <w:t xml:space="preserve">n, non, ça n’a même pas encore passé par la Cour des juges de paix. Nous n’avons </w:t>
      </w:r>
      <w:r w:rsidR="00AD1F4A">
        <w:rPr>
          <w:rFonts w:eastAsia="Times New Roman" w:cstheme="minorHAnsi"/>
          <w:szCs w:val="24"/>
          <w:lang w:val="fr-CA" w:eastAsia="en-CA"/>
        </w:rPr>
        <w:t>pas de dénonciation</w:t>
      </w:r>
      <w:r w:rsidR="00FE0753" w:rsidRPr="00BD5E3D">
        <w:rPr>
          <w:rFonts w:eastAsia="Times New Roman" w:cstheme="minorHAnsi"/>
          <w:szCs w:val="24"/>
          <w:lang w:val="fr-CA" w:eastAsia="en-CA"/>
        </w:rPr>
        <w:t>. L’heure limite est de 2</w:t>
      </w:r>
      <w:r w:rsidR="00AD1F4A">
        <w:rPr>
          <w:rFonts w:eastAsia="Times New Roman" w:cstheme="minorHAnsi"/>
          <w:szCs w:val="24"/>
          <w:lang w:val="fr-CA" w:eastAsia="en-CA"/>
        </w:rPr>
        <w:t> </w:t>
      </w:r>
      <w:r w:rsidR="00FE0753" w:rsidRPr="00BD5E3D">
        <w:rPr>
          <w:rFonts w:eastAsia="Times New Roman" w:cstheme="minorHAnsi"/>
          <w:szCs w:val="24"/>
          <w:lang w:val="fr-CA" w:eastAsia="en-CA"/>
        </w:rPr>
        <w:t>heures pour la Cour des juges de paix. Je ne sais donc pas ce qu’il va se passer avec</w:t>
      </w:r>
      <w:r w:rsidR="00EA403F" w:rsidRPr="00BD5E3D">
        <w:rPr>
          <w:rFonts w:eastAsia="Times New Roman" w:cstheme="minorHAnsi"/>
          <w:szCs w:val="24"/>
          <w:lang w:val="fr-CA" w:eastAsia="en-CA"/>
        </w:rPr>
        <w:t>....</w:t>
      </w:r>
    </w:p>
    <w:p w14:paraId="24AAD4C5" w14:textId="5057F18F"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AGENT DE LIAISON AVEC LES TRIBUNAUX : Cela vient d’arriver. Nous sommes donc descendus et il y avait une file d’attente. Nous avons donc dû attendre. C’est tout ce que nous avons obtenu la première fois, mais apparemment il y a de nouvelles accusations</w:t>
      </w:r>
      <w:r w:rsidR="00EA403F" w:rsidRPr="00BD5E3D">
        <w:rPr>
          <w:rFonts w:eastAsia="Times New Roman" w:cstheme="minorHAnsi"/>
          <w:szCs w:val="24"/>
          <w:lang w:val="fr-CA" w:eastAsia="en-CA"/>
        </w:rPr>
        <w:t>.</w:t>
      </w:r>
    </w:p>
    <w:p w14:paraId="48B148F5" w14:textId="31C5A67D"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E0753" w:rsidRPr="00BD5E3D">
        <w:rPr>
          <w:rFonts w:eastAsia="Times New Roman" w:cstheme="minorHAnsi"/>
          <w:szCs w:val="24"/>
          <w:lang w:val="fr-CA" w:eastAsia="en-CA"/>
        </w:rPr>
        <w:t>et elles n’ont pas encore été signées sous serment</w:t>
      </w:r>
      <w:r w:rsidR="00EA403F" w:rsidRPr="00BD5E3D">
        <w:rPr>
          <w:rFonts w:eastAsia="Times New Roman" w:cstheme="minorHAnsi"/>
          <w:szCs w:val="24"/>
          <w:lang w:val="fr-CA" w:eastAsia="en-CA"/>
        </w:rPr>
        <w:t>.</w:t>
      </w:r>
    </w:p>
    <w:p w14:paraId="5448AC1B" w14:textId="37412E1D"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AGENT DE LIAISON AVEC LES TRIBUNAUX : Il y a un courriel qui sort. Apparemment, elles sont déjà là. Vous les préparez</w:t>
      </w:r>
      <w:r w:rsidR="00EA403F" w:rsidRPr="00BD5E3D">
        <w:rPr>
          <w:rFonts w:eastAsia="Times New Roman" w:cstheme="minorHAnsi"/>
          <w:szCs w:val="24"/>
          <w:lang w:val="fr-CA" w:eastAsia="en-CA"/>
        </w:rPr>
        <w:t>.</w:t>
      </w:r>
    </w:p>
    <w:p w14:paraId="02FF5E21" w14:textId="34C3675C"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lastRenderedPageBreak/>
        <w:t xml:space="preserve">GREFFIÈRE DU TRIBUNAL </w:t>
      </w:r>
      <w:r w:rsidR="00EA403F" w:rsidRPr="00BD5E3D">
        <w:rPr>
          <w:rFonts w:eastAsia="Times New Roman" w:cstheme="minorHAnsi"/>
          <w:szCs w:val="24"/>
          <w:lang w:val="fr-CA" w:eastAsia="en-CA"/>
        </w:rPr>
        <w:t xml:space="preserve">: </w:t>
      </w:r>
      <w:r w:rsidRPr="00BD5E3D">
        <w:rPr>
          <w:rFonts w:eastAsia="Times New Roman" w:cstheme="minorHAnsi"/>
          <w:szCs w:val="24"/>
          <w:lang w:val="fr-CA" w:eastAsia="en-CA"/>
        </w:rPr>
        <w:t>Nous n’avons aucune dénonciation devant le tribunal</w:t>
      </w:r>
      <w:r w:rsidR="00EA403F" w:rsidRPr="00BD5E3D">
        <w:rPr>
          <w:rFonts w:eastAsia="Times New Roman" w:cstheme="minorHAnsi"/>
          <w:szCs w:val="24"/>
          <w:lang w:val="fr-CA" w:eastAsia="en-CA"/>
        </w:rPr>
        <w:t>.</w:t>
      </w:r>
    </w:p>
    <w:p w14:paraId="19CAD50F" w14:textId="0770C519"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E0753" w:rsidRPr="00BD5E3D">
        <w:rPr>
          <w:rFonts w:eastAsia="Times New Roman" w:cstheme="minorHAnsi"/>
          <w:szCs w:val="24"/>
          <w:lang w:val="fr-CA" w:eastAsia="en-CA"/>
        </w:rPr>
        <w:t xml:space="preserve">Nous n’avons rien. </w:t>
      </w:r>
    </w:p>
    <w:p w14:paraId="155C555B" w14:textId="08FE6855"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D’accord, parce qu’on m’a dit qu’on les préparait pour demain. </w:t>
      </w:r>
    </w:p>
    <w:p w14:paraId="12433152" w14:textId="356E61FF"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E0753" w:rsidRPr="00BD5E3D">
        <w:rPr>
          <w:rFonts w:eastAsia="Times New Roman" w:cstheme="minorHAnsi"/>
          <w:szCs w:val="24"/>
          <w:lang w:val="fr-CA" w:eastAsia="en-CA"/>
        </w:rPr>
        <w:t xml:space="preserve">Bon, alors, ce sera demain. On ajourne, alors? Pour autant que je sache, maintenant. </w:t>
      </w:r>
    </w:p>
    <w:p w14:paraId="36C7BF2D" w14:textId="50BE6FE4"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GREFFIÈRE DU TRIBUNAL :</w:t>
      </w:r>
      <w:r w:rsidR="006264D7" w:rsidRPr="00BD5E3D">
        <w:rPr>
          <w:rFonts w:eastAsia="Times New Roman" w:cstheme="minorHAnsi"/>
          <w:szCs w:val="24"/>
          <w:lang w:val="fr-CA" w:eastAsia="en-CA"/>
        </w:rPr>
        <w:t xml:space="preserve"> </w:t>
      </w:r>
      <w:r w:rsidR="00AD1F4A">
        <w:rPr>
          <w:rFonts w:eastAsia="Times New Roman" w:cstheme="minorHAnsi"/>
          <w:szCs w:val="24"/>
          <w:lang w:val="fr-CA" w:eastAsia="en-CA"/>
        </w:rPr>
        <w:t xml:space="preserve">Est-ce </w:t>
      </w:r>
      <w:r w:rsidR="00FE64FD" w:rsidRPr="00BD5E3D">
        <w:rPr>
          <w:rFonts w:eastAsia="Times New Roman" w:cstheme="minorHAnsi"/>
          <w:szCs w:val="24"/>
          <w:lang w:val="fr-CA" w:eastAsia="en-CA"/>
        </w:rPr>
        <w:t>parce qu’il a eu une première comparution</w:t>
      </w:r>
      <w:r w:rsidR="00EA403F" w:rsidRPr="00BD5E3D">
        <w:rPr>
          <w:rFonts w:eastAsia="Times New Roman" w:cstheme="minorHAnsi"/>
          <w:szCs w:val="24"/>
          <w:lang w:val="fr-CA" w:eastAsia="en-CA"/>
        </w:rPr>
        <w:t>?</w:t>
      </w:r>
    </w:p>
    <w:p w14:paraId="27FDF784" w14:textId="3D94482B"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FE64FD"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 xml:space="preserve">Je ne sais pas ce que nous attendons. </w:t>
      </w:r>
    </w:p>
    <w:p w14:paraId="550D5872" w14:textId="72DB7999"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w:t>
      </w:r>
      <w:r w:rsidR="00AD1F4A">
        <w:rPr>
          <w:rFonts w:eastAsia="Times New Roman" w:cstheme="minorHAnsi"/>
          <w:szCs w:val="24"/>
          <w:lang w:val="fr-CA" w:eastAsia="en-CA"/>
        </w:rPr>
        <w:t xml:space="preserve">: </w:t>
      </w:r>
      <w:r w:rsidR="00FE64FD" w:rsidRPr="00BD5E3D">
        <w:rPr>
          <w:rFonts w:eastAsia="Times New Roman" w:cstheme="minorHAnsi"/>
          <w:szCs w:val="24"/>
          <w:lang w:val="fr-CA" w:eastAsia="en-CA"/>
        </w:rPr>
        <w:t>Eh bien, voici ce que j’ai. C’est ce qu’on m’a donné. C’est tout ce qu’ils avaient et</w:t>
      </w:r>
      <w:r w:rsidR="00EA403F" w:rsidRPr="00BD5E3D">
        <w:rPr>
          <w:rFonts w:eastAsia="Times New Roman" w:cstheme="minorHAnsi"/>
          <w:szCs w:val="24"/>
          <w:lang w:val="fr-CA" w:eastAsia="en-CA"/>
        </w:rPr>
        <w:t>....</w:t>
      </w:r>
    </w:p>
    <w:p w14:paraId="7C06F0EA" w14:textId="34D74F20"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proofErr w:type="spellStart"/>
      <w:r w:rsidR="00EA403F" w:rsidRPr="00BD5E3D">
        <w:rPr>
          <w:rFonts w:eastAsia="Times New Roman" w:cstheme="minorHAnsi"/>
          <w:szCs w:val="24"/>
          <w:lang w:val="fr-CA" w:eastAsia="en-CA"/>
        </w:rPr>
        <w:t>Okay</w:t>
      </w:r>
      <w:proofErr w:type="spellEnd"/>
      <w:r w:rsidR="00EA403F"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Eh bien, ils</w:t>
      </w:r>
      <w:r w:rsidR="00EA403F" w:rsidRPr="00BD5E3D">
        <w:rPr>
          <w:rFonts w:eastAsia="Times New Roman" w:cstheme="minorHAnsi"/>
          <w:szCs w:val="24"/>
          <w:lang w:val="fr-CA" w:eastAsia="en-CA"/>
        </w:rPr>
        <w:t xml:space="preserve"> – </w:t>
      </w:r>
      <w:r w:rsidR="00FE64FD" w:rsidRPr="00BD5E3D">
        <w:rPr>
          <w:rFonts w:eastAsia="Times New Roman" w:cstheme="minorHAnsi"/>
          <w:szCs w:val="24"/>
          <w:lang w:val="fr-CA" w:eastAsia="en-CA"/>
        </w:rPr>
        <w:t>ils ne sont pas prêts. Je ne veux pas attendre ici jusqu’à ce que tout le monde trouve ce dont il a besoin dans le système, surtout si quelque chose est censé être prévu pour demain. C’est inutile d’avoir deux comparutions</w:t>
      </w:r>
      <w:r w:rsidR="00EA403F" w:rsidRPr="00BD5E3D">
        <w:rPr>
          <w:rFonts w:eastAsia="Times New Roman" w:cstheme="minorHAnsi"/>
          <w:szCs w:val="24"/>
          <w:lang w:val="fr-CA" w:eastAsia="en-CA"/>
        </w:rPr>
        <w:t>.</w:t>
      </w:r>
    </w:p>
    <w:p w14:paraId="3155499A" w14:textId="765D8683"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w:t>
      </w:r>
      <w:r w:rsidR="00EA403F" w:rsidRPr="00BD5E3D">
        <w:rPr>
          <w:rFonts w:eastAsia="Times New Roman" w:cstheme="minorHAnsi"/>
          <w:szCs w:val="24"/>
          <w:lang w:val="fr-CA" w:eastAsia="en-CA"/>
        </w:rPr>
        <w:t xml:space="preserve"> </w:t>
      </w:r>
      <w:r w:rsidR="006264D7"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Parce que nous sommes allés là-bas et avons demandé tout ce qu’ils avaient. Je leur ai dit : « Donnez-moi tout ce dont vous avez sur lui » et c’est tout ce qu’ils avaient.</w:t>
      </w:r>
    </w:p>
    <w:p w14:paraId="2FF577E1" w14:textId="35F75607"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Il me faut un dossier complet. Je veux dire, nous ne pouvons pas travailler avec ce fouillis. Bon. Vous avez une idée comment procéder</w:t>
      </w:r>
      <w:r w:rsidR="00EA403F" w:rsidRPr="00BD5E3D">
        <w:rPr>
          <w:rFonts w:eastAsia="Times New Roman" w:cstheme="minorHAnsi"/>
          <w:szCs w:val="24"/>
          <w:lang w:val="fr-CA" w:eastAsia="en-CA"/>
        </w:rPr>
        <w:t>?</w:t>
      </w:r>
    </w:p>
    <w:p w14:paraId="7704D1E5" w14:textId="68D4D2D3"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QUESNEL</w:t>
      </w:r>
      <w:r w:rsidR="00FE64FD"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6264D7"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 xml:space="preserve">Oui, bien sûr. Je suis sûre que si je parle avec Monsieur </w:t>
      </w:r>
      <w:r w:rsidR="006264D7" w:rsidRPr="00BD5E3D">
        <w:rPr>
          <w:rFonts w:eastAsia="Times New Roman" w:cstheme="minorHAnsi"/>
          <w:szCs w:val="24"/>
          <w:lang w:val="fr-CA" w:eastAsia="en-CA"/>
        </w:rPr>
        <w:t>[J]</w:t>
      </w:r>
      <w:r w:rsidR="00FE64FD" w:rsidRPr="00BD5E3D">
        <w:rPr>
          <w:rFonts w:eastAsia="Times New Roman" w:cstheme="minorHAnsi"/>
          <w:szCs w:val="24"/>
          <w:lang w:val="fr-CA" w:eastAsia="en-CA"/>
        </w:rPr>
        <w:t xml:space="preserve">, il voudra être </w:t>
      </w:r>
      <w:r w:rsidR="00EA403F"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il peut être remis en liberté en échange d’un engagement. Il n’a pas de casier.</w:t>
      </w:r>
    </w:p>
    <w:p w14:paraId="0EF53242" w14:textId="4F8BD5E4"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FE64FD"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 xml:space="preserve">mais le tribunal n’a pas tous les renseignements. C’est un problème. Le tribunal doit </w:t>
      </w:r>
      <w:r w:rsidR="00FE64FD" w:rsidRPr="00BD5E3D">
        <w:rPr>
          <w:rFonts w:eastAsia="Times New Roman" w:cstheme="minorHAnsi"/>
          <w:szCs w:val="24"/>
          <w:lang w:val="fr-CA" w:eastAsia="en-CA"/>
        </w:rPr>
        <w:lastRenderedPageBreak/>
        <w:t xml:space="preserve">avoir tous les documents. Je vous laisse décider, Votre </w:t>
      </w:r>
      <w:proofErr w:type="spellStart"/>
      <w:r w:rsidR="00FE64FD" w:rsidRPr="00BD5E3D">
        <w:rPr>
          <w:rFonts w:eastAsia="Times New Roman" w:cstheme="minorHAnsi"/>
          <w:szCs w:val="24"/>
          <w:lang w:val="fr-CA" w:eastAsia="en-CA"/>
        </w:rPr>
        <w:t>Honneure</w:t>
      </w:r>
      <w:proofErr w:type="spellEnd"/>
      <w:r w:rsidR="00FE64FD" w:rsidRPr="00BD5E3D">
        <w:rPr>
          <w:rFonts w:eastAsia="Times New Roman" w:cstheme="minorHAnsi"/>
          <w:szCs w:val="24"/>
          <w:lang w:val="fr-CA" w:eastAsia="en-CA"/>
        </w:rPr>
        <w:t>.</w:t>
      </w:r>
    </w:p>
    <w:p w14:paraId="6F95CF63" w14:textId="1076D2F6"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et ce commentaire sur les documents arrivant demain</w:t>
      </w:r>
      <w:r w:rsidR="00EA403F" w:rsidRPr="00BD5E3D">
        <w:rPr>
          <w:rFonts w:eastAsia="Times New Roman" w:cstheme="minorHAnsi"/>
          <w:szCs w:val="24"/>
          <w:lang w:val="fr-CA" w:eastAsia="en-CA"/>
        </w:rPr>
        <w:t>....</w:t>
      </w:r>
    </w:p>
    <w:p w14:paraId="6141F8C2" w14:textId="095EB455"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w:t>
      </w:r>
      <w:r w:rsidR="00EA403F" w:rsidRPr="00BD5E3D">
        <w:rPr>
          <w:rFonts w:eastAsia="Times New Roman" w:cstheme="minorHAnsi"/>
          <w:szCs w:val="24"/>
          <w:lang w:val="fr-CA" w:eastAsia="en-CA"/>
        </w:rPr>
        <w:t xml:space="preserve"> </w:t>
      </w:r>
      <w:r w:rsidR="006264D7" w:rsidRPr="00BD5E3D">
        <w:rPr>
          <w:rFonts w:eastAsia="Times New Roman" w:cstheme="minorHAnsi"/>
          <w:szCs w:val="24"/>
          <w:lang w:val="fr-CA" w:eastAsia="en-CA"/>
        </w:rPr>
        <w:t xml:space="preserve"> </w:t>
      </w:r>
      <w:r w:rsidR="00FE64FD" w:rsidRPr="00BD5E3D">
        <w:rPr>
          <w:rFonts w:eastAsia="Times New Roman" w:cstheme="minorHAnsi"/>
          <w:szCs w:val="24"/>
          <w:lang w:val="fr-CA" w:eastAsia="en-CA"/>
        </w:rPr>
        <w:t>Eh bien, le dossier était inscrit sur la liste de demain et nous l’avançons à aujourd’hui</w:t>
      </w:r>
      <w:r w:rsidR="00EA403F" w:rsidRPr="00BD5E3D">
        <w:rPr>
          <w:rFonts w:eastAsia="Times New Roman" w:cstheme="minorHAnsi"/>
          <w:szCs w:val="24"/>
          <w:lang w:val="fr-CA" w:eastAsia="en-CA"/>
        </w:rPr>
        <w:t>.</w:t>
      </w:r>
    </w:p>
    <w:p w14:paraId="3AF1049E" w14:textId="41CFC534"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QUESNEL</w:t>
      </w:r>
      <w:r w:rsidR="00FE64FD"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Il a eu une première comparution. Il a été mis en liberté après avoir reçu un avis de comparution pour demain. Il ne l’a pas respecté. Je suis là jusqu’à 16 h 30 aujourd’hui</w:t>
      </w:r>
      <w:r w:rsidR="00EA403F" w:rsidRPr="00BD5E3D">
        <w:rPr>
          <w:rFonts w:eastAsia="Times New Roman" w:cstheme="minorHAnsi"/>
          <w:szCs w:val="24"/>
          <w:lang w:val="fr-CA" w:eastAsia="en-CA"/>
        </w:rPr>
        <w:t>.</w:t>
      </w:r>
    </w:p>
    <w:p w14:paraId="4B4AE894" w14:textId="6468AFBF" w:rsidR="001A5DD5"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w:t>
      </w:r>
      <w:r w:rsidR="001A5DD5"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Je sais, mais ce n’est pas ce qui importe. Ce qui importe est, vous savez, si nous ne suivons jamais les règles, les politiques établies, ça sert à quoi</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Donc, nous n’avons rien d’autre</w:t>
      </w:r>
      <w:r w:rsidR="00EA403F" w:rsidRPr="00BD5E3D">
        <w:rPr>
          <w:rFonts w:eastAsia="Times New Roman" w:cstheme="minorHAnsi"/>
          <w:szCs w:val="24"/>
          <w:lang w:val="fr-CA" w:eastAsia="en-CA"/>
        </w:rPr>
        <w:t>?</w:t>
      </w:r>
    </w:p>
    <w:p w14:paraId="13C9650A" w14:textId="47A8C63D"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w:t>
      </w:r>
      <w:r w:rsidR="00F45568" w:rsidRPr="00BD5E3D">
        <w:rPr>
          <w:rFonts w:eastAsia="Times New Roman" w:cstheme="minorHAnsi"/>
          <w:szCs w:val="24"/>
          <w:lang w:val="fr-CA" w:eastAsia="en-CA"/>
        </w:rPr>
        <w:t xml:space="preserve">C’est tout ce qu’on m’a donné. C’est tout ce qu’ils avaient. </w:t>
      </w:r>
    </w:p>
    <w:p w14:paraId="3035D9FF" w14:textId="6F2D2232"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F4556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 xml:space="preserve">et il y a d’autres </w:t>
      </w:r>
      <w:r w:rsidR="00AD1F4A">
        <w:rPr>
          <w:rFonts w:eastAsia="Times New Roman" w:cstheme="minorHAnsi"/>
          <w:szCs w:val="24"/>
          <w:lang w:val="fr-CA" w:eastAsia="en-CA"/>
        </w:rPr>
        <w:t>dénonciations</w:t>
      </w:r>
      <w:r w:rsidR="00F45568" w:rsidRPr="00BD5E3D">
        <w:rPr>
          <w:rFonts w:eastAsia="Times New Roman" w:cstheme="minorHAnsi"/>
          <w:szCs w:val="24"/>
          <w:lang w:val="fr-CA" w:eastAsia="en-CA"/>
        </w:rPr>
        <w:t xml:space="preserve"> à venir? Vous avez d’autres accusations</w:t>
      </w:r>
      <w:r w:rsidR="00EA403F" w:rsidRPr="00BD5E3D">
        <w:rPr>
          <w:rFonts w:eastAsia="Times New Roman" w:cstheme="minorHAnsi"/>
          <w:szCs w:val="24"/>
          <w:lang w:val="fr-CA" w:eastAsia="en-CA"/>
        </w:rPr>
        <w:t>?</w:t>
      </w:r>
    </w:p>
    <w:p w14:paraId="1CF8C94E" w14:textId="3185DA04"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w:t>
      </w:r>
      <w:proofErr w:type="spellStart"/>
      <w:r w:rsidR="00F45568" w:rsidRPr="00BD5E3D">
        <w:rPr>
          <w:rFonts w:eastAsia="Times New Roman" w:cstheme="minorHAnsi"/>
          <w:szCs w:val="24"/>
          <w:lang w:val="fr-CA" w:eastAsia="en-CA"/>
        </w:rPr>
        <w:t>et</w:t>
      </w:r>
      <w:proofErr w:type="spellEnd"/>
      <w:r w:rsidR="00F45568" w:rsidRPr="00BD5E3D">
        <w:rPr>
          <w:rFonts w:eastAsia="Times New Roman" w:cstheme="minorHAnsi"/>
          <w:szCs w:val="24"/>
          <w:lang w:val="fr-CA" w:eastAsia="en-CA"/>
        </w:rPr>
        <w:t xml:space="preserve"> bien, apparemment, il y a deux autres accusations, mais elles sont sur la liste de demain. Ils vont être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ils les voulaient sur la liste des audiences du tribunal du cautionnement d’aujourd’hui</w:t>
      </w:r>
      <w:r w:rsidR="00EA403F" w:rsidRPr="00BD5E3D">
        <w:rPr>
          <w:rFonts w:eastAsia="Times New Roman" w:cstheme="minorHAnsi"/>
          <w:szCs w:val="24"/>
          <w:lang w:val="fr-CA" w:eastAsia="en-CA"/>
        </w:rPr>
        <w:t>.</w:t>
      </w:r>
    </w:p>
    <w:p w14:paraId="0F4F7B9F" w14:textId="5559F9CC"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F4556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w:t>
      </w:r>
      <w:r w:rsidR="001A5DD5"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J’essaie de comprendre pourquoi ils voulaient déplacer l’affaire à aujourd’hui</w:t>
      </w:r>
      <w:r w:rsidR="00EA403F" w:rsidRPr="00BD5E3D">
        <w:rPr>
          <w:rFonts w:eastAsia="Times New Roman" w:cstheme="minorHAnsi"/>
          <w:szCs w:val="24"/>
          <w:lang w:val="fr-CA" w:eastAsia="en-CA"/>
        </w:rPr>
        <w:t>?</w:t>
      </w:r>
    </w:p>
    <w:p w14:paraId="774644C5" w14:textId="366542DF"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00EA403F" w:rsidRPr="00BD5E3D">
        <w:rPr>
          <w:rFonts w:eastAsia="Times New Roman" w:cstheme="minorHAnsi"/>
          <w:szCs w:val="24"/>
          <w:lang w:val="fr-CA" w:eastAsia="en-CA"/>
        </w:rPr>
        <w:t xml:space="preserve"> QUESNEL</w:t>
      </w:r>
      <w:r w:rsidR="00F4556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Il avait une première comparution prévue pour demain. Il a violé son engagement. Nous agissons en vertu de l’art.</w:t>
      </w:r>
      <w:r w:rsidR="001A5DD5"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524, </w:t>
      </w:r>
      <w:r w:rsidR="00F45568" w:rsidRPr="00BD5E3D">
        <w:rPr>
          <w:rFonts w:eastAsia="Times New Roman" w:cstheme="minorHAnsi"/>
          <w:szCs w:val="24"/>
          <w:lang w:val="fr-CA" w:eastAsia="en-CA"/>
        </w:rPr>
        <w:t xml:space="preserve">donc tout doit passer devant le tribunal du cautionnement. </w:t>
      </w:r>
    </w:p>
    <w:p w14:paraId="5DC93ABE" w14:textId="7BCA9724"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Cela ne peut pas passer devant le tribunal du cautionnement demain</w:t>
      </w:r>
      <w:r w:rsidR="00EA403F" w:rsidRPr="00BD5E3D">
        <w:rPr>
          <w:rFonts w:eastAsia="Times New Roman" w:cstheme="minorHAnsi"/>
          <w:szCs w:val="24"/>
          <w:lang w:val="fr-CA" w:eastAsia="en-CA"/>
        </w:rPr>
        <w:t>?</w:t>
      </w:r>
    </w:p>
    <w:p w14:paraId="0BDF6A8F" w14:textId="02BE22B5"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GREFFIÈRE DU TRIBUNAL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 xml:space="preserve">Votre </w:t>
      </w:r>
      <w:proofErr w:type="spellStart"/>
      <w:r w:rsidR="00F45568" w:rsidRPr="00BD5E3D">
        <w:rPr>
          <w:rFonts w:eastAsia="Times New Roman" w:cstheme="minorHAnsi"/>
          <w:szCs w:val="24"/>
          <w:lang w:val="fr-CA" w:eastAsia="en-CA"/>
        </w:rPr>
        <w:t>Honneure</w:t>
      </w:r>
      <w:proofErr w:type="spellEnd"/>
      <w:r w:rsidR="00F45568" w:rsidRPr="00BD5E3D">
        <w:rPr>
          <w:rFonts w:eastAsia="Times New Roman" w:cstheme="minorHAnsi"/>
          <w:szCs w:val="24"/>
          <w:lang w:val="fr-CA" w:eastAsia="en-CA"/>
        </w:rPr>
        <w:t xml:space="preserve">, je </w:t>
      </w:r>
      <w:r w:rsidR="00AD1F4A">
        <w:rPr>
          <w:rFonts w:eastAsia="Times New Roman" w:cstheme="minorHAnsi"/>
          <w:szCs w:val="24"/>
          <w:lang w:val="fr-CA" w:eastAsia="en-CA"/>
        </w:rPr>
        <w:t xml:space="preserve">travaille sur </w:t>
      </w:r>
      <w:r w:rsidR="00F45568" w:rsidRPr="00BD5E3D">
        <w:rPr>
          <w:rFonts w:eastAsia="Times New Roman" w:cstheme="minorHAnsi"/>
          <w:szCs w:val="24"/>
          <w:lang w:val="fr-CA" w:eastAsia="en-CA"/>
        </w:rPr>
        <w:t xml:space="preserve">la liste de demain et j’ai la dénonciation. </w:t>
      </w:r>
    </w:p>
    <w:p w14:paraId="1507BA22" w14:textId="7C04E83F"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lastRenderedPageBreak/>
        <w:t xml:space="preserve">LE TRIBUNAL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Vous avez la dénonciation pour demain</w:t>
      </w:r>
      <w:r w:rsidR="00EA403F" w:rsidRPr="00BD5E3D">
        <w:rPr>
          <w:rFonts w:eastAsia="Times New Roman" w:cstheme="minorHAnsi"/>
          <w:szCs w:val="24"/>
          <w:lang w:val="fr-CA" w:eastAsia="en-CA"/>
        </w:rPr>
        <w:t>?</w:t>
      </w:r>
    </w:p>
    <w:p w14:paraId="647C5715" w14:textId="53461FE4"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w:t>
      </w:r>
      <w:r w:rsidR="00F45568" w:rsidRPr="00BD5E3D">
        <w:rPr>
          <w:rFonts w:eastAsia="Times New Roman" w:cstheme="minorHAnsi"/>
          <w:szCs w:val="24"/>
          <w:lang w:val="fr-CA" w:eastAsia="en-CA"/>
        </w:rPr>
        <w:t>C’est ce que j’essaie de dire, c’est en préparation</w:t>
      </w:r>
      <w:r w:rsidR="00EA403F" w:rsidRPr="00BD5E3D">
        <w:rPr>
          <w:rFonts w:eastAsia="Times New Roman" w:cstheme="minorHAnsi"/>
          <w:szCs w:val="24"/>
          <w:lang w:val="fr-CA" w:eastAsia="en-CA"/>
        </w:rPr>
        <w:t>.</w:t>
      </w:r>
    </w:p>
    <w:p w14:paraId="1125AB54" w14:textId="11E4113F"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1A5DD5"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Bon. C’est pour les dossiers de demain. Pas aujourd’hui</w:t>
      </w:r>
      <w:r w:rsidR="00EA403F" w:rsidRPr="00BD5E3D">
        <w:rPr>
          <w:rFonts w:eastAsia="Times New Roman" w:cstheme="minorHAnsi"/>
          <w:szCs w:val="24"/>
          <w:lang w:val="fr-CA" w:eastAsia="en-CA"/>
        </w:rPr>
        <w:t>.</w:t>
      </w:r>
    </w:p>
    <w:p w14:paraId="6D2A822A" w14:textId="3CFC6CDA"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GREFFIÈRE DU TRIBUNAL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 xml:space="preserve">Nous avons une promesse de comparaître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pardon</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C’était ajourné à demain pour le tribunal des renvois. J’ai seulement une dénonciation. Je ne sais pas combien il est cessé avoir</w:t>
      </w:r>
      <w:r w:rsidR="00EA403F" w:rsidRPr="00BD5E3D">
        <w:rPr>
          <w:rFonts w:eastAsia="Times New Roman" w:cstheme="minorHAnsi"/>
          <w:szCs w:val="24"/>
          <w:lang w:val="fr-CA" w:eastAsia="en-CA"/>
        </w:rPr>
        <w:t>.</w:t>
      </w:r>
    </w:p>
    <w:p w14:paraId="12D07E7F" w14:textId="1B93CE82"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F4556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 xml:space="preserve">Mais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je me demande, si c’est pour demain, ne devrions-nous pas avoir alors tout demain</w:t>
      </w:r>
      <w:r w:rsidR="00EA403F" w:rsidRPr="00BD5E3D">
        <w:rPr>
          <w:rFonts w:eastAsia="Times New Roman" w:cstheme="minorHAnsi"/>
          <w:szCs w:val="24"/>
          <w:lang w:val="fr-CA" w:eastAsia="en-CA"/>
        </w:rPr>
        <w:t>?</w:t>
      </w:r>
    </w:p>
    <w:p w14:paraId="63917DB7" w14:textId="44425921"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F45568" w:rsidRPr="00BD5E3D">
        <w:rPr>
          <w:rFonts w:eastAsia="Times New Roman" w:cstheme="minorHAnsi"/>
          <w:szCs w:val="24"/>
          <w:lang w:val="fr-CA" w:eastAsia="en-CA"/>
        </w:rPr>
        <w:t>Oui, absolument</w:t>
      </w:r>
      <w:r w:rsidR="00EA403F" w:rsidRPr="00BD5E3D">
        <w:rPr>
          <w:rFonts w:eastAsia="Times New Roman" w:cstheme="minorHAnsi"/>
          <w:szCs w:val="24"/>
          <w:lang w:val="fr-CA" w:eastAsia="en-CA"/>
        </w:rPr>
        <w:t>.</w:t>
      </w:r>
    </w:p>
    <w:p w14:paraId="5F90BC6E" w14:textId="180D5DA2"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F45568"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w:t>
      </w:r>
      <w:r w:rsidR="00F45568" w:rsidRPr="00BD5E3D">
        <w:rPr>
          <w:rFonts w:eastAsia="Times New Roman" w:cstheme="minorHAnsi"/>
          <w:szCs w:val="24"/>
          <w:lang w:val="fr-CA" w:eastAsia="en-CA"/>
        </w:rPr>
        <w:t xml:space="preserve"> Ce serait dans le délai de 24 heures de toute façon, non? J’essaie de voir, pour être sûre</w:t>
      </w:r>
      <w:r w:rsidR="00EA403F" w:rsidRPr="00BD5E3D">
        <w:rPr>
          <w:rFonts w:eastAsia="Times New Roman" w:cstheme="minorHAnsi"/>
          <w:szCs w:val="24"/>
          <w:lang w:val="fr-CA" w:eastAsia="en-CA"/>
        </w:rPr>
        <w:t>.</w:t>
      </w:r>
    </w:p>
    <w:p w14:paraId="4E99B7D4" w14:textId="406215AA"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AGENT DE LIAISON AVEC LES TRIBUNAUX : </w:t>
      </w:r>
      <w:r w:rsidR="00CD1A1B" w:rsidRPr="00BD5E3D">
        <w:rPr>
          <w:rFonts w:eastAsia="Times New Roman" w:cstheme="minorHAnsi"/>
          <w:szCs w:val="24"/>
          <w:lang w:val="fr-CA" w:eastAsia="en-CA"/>
        </w:rPr>
        <w:t>Il y avait des omissions de se conformer qui étaient censées être entendues demain</w:t>
      </w:r>
      <w:r w:rsidR="00EA403F" w:rsidRPr="00BD5E3D">
        <w:rPr>
          <w:rFonts w:eastAsia="Times New Roman" w:cstheme="minorHAnsi"/>
          <w:szCs w:val="24"/>
          <w:lang w:val="fr-CA" w:eastAsia="en-CA"/>
        </w:rPr>
        <w:t>.</w:t>
      </w:r>
    </w:p>
    <w:p w14:paraId="7A2E211F" w14:textId="1D96F6B3"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CD1A1B"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D’accord</w:t>
      </w:r>
      <w:r w:rsidR="00EA403F" w:rsidRPr="00BD5E3D">
        <w:rPr>
          <w:rFonts w:eastAsia="Times New Roman" w:cstheme="minorHAnsi"/>
          <w:szCs w:val="24"/>
          <w:lang w:val="fr-CA" w:eastAsia="en-CA"/>
        </w:rPr>
        <w:t>.</w:t>
      </w:r>
    </w:p>
    <w:p w14:paraId="56B98BAF" w14:textId="484D359E"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GREFFIÈRE DU TRIBUNAL :</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 xml:space="preserve">Je suis désolée, mais je n’avais pas réalisé que c’était </w:t>
      </w:r>
      <w:r w:rsidR="00AD1F4A">
        <w:rPr>
          <w:rFonts w:eastAsia="Times New Roman" w:cstheme="minorHAnsi"/>
          <w:szCs w:val="24"/>
          <w:lang w:val="fr-CA" w:eastAsia="en-CA"/>
        </w:rPr>
        <w:t>l</w:t>
      </w:r>
      <w:r w:rsidR="00CD1A1B" w:rsidRPr="00BD5E3D">
        <w:rPr>
          <w:rFonts w:eastAsia="Times New Roman" w:cstheme="minorHAnsi"/>
          <w:szCs w:val="24"/>
          <w:lang w:val="fr-CA" w:eastAsia="en-CA"/>
        </w:rPr>
        <w:t>es renvois de demain.</w:t>
      </w:r>
    </w:p>
    <w:p w14:paraId="2730A84B" w14:textId="3E1925EF"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 xml:space="preserve">Bon. Pouvons-nous fixer </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il a déjà une audience de prévu</w:t>
      </w:r>
      <w:r w:rsidR="00963F75">
        <w:rPr>
          <w:rFonts w:eastAsia="Times New Roman" w:cstheme="minorHAnsi"/>
          <w:szCs w:val="24"/>
          <w:lang w:val="fr-CA" w:eastAsia="en-CA"/>
        </w:rPr>
        <w:t>e</w:t>
      </w:r>
      <w:r w:rsidR="00CD1A1B" w:rsidRPr="00BD5E3D">
        <w:rPr>
          <w:rFonts w:eastAsia="Times New Roman" w:cstheme="minorHAnsi"/>
          <w:szCs w:val="24"/>
          <w:lang w:val="fr-CA" w:eastAsia="en-CA"/>
        </w:rPr>
        <w:t xml:space="preserve"> pour demain. Donc, il va comparaître demain. Le délai de 24 heures n’entre pas du tout en jeu, parce que demain matin, nous commençons à 9 heure</w:t>
      </w:r>
      <w:r w:rsidR="005D4972"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 xml:space="preserve">Voilà. </w:t>
      </w:r>
    </w:p>
    <w:p w14:paraId="10B5186B" w14:textId="0CBB87E9"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ERGUS</w:t>
      </w:r>
      <w:r w:rsidR="00FE0753"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Il comparaîtra donc demain pour toutes ces</w:t>
      </w:r>
      <w:r w:rsidR="00EA403F" w:rsidRPr="00BD5E3D">
        <w:rPr>
          <w:rFonts w:eastAsia="Times New Roman" w:cstheme="minorHAnsi"/>
          <w:szCs w:val="24"/>
          <w:lang w:val="fr-CA" w:eastAsia="en-CA"/>
        </w:rPr>
        <w:t>....</w:t>
      </w:r>
    </w:p>
    <w:p w14:paraId="0E768C2D" w14:textId="550ED187"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Oui, tout</w:t>
      </w:r>
      <w:r w:rsidR="00EA403F" w:rsidRPr="00BD5E3D">
        <w:rPr>
          <w:rFonts w:eastAsia="Times New Roman" w:cstheme="minorHAnsi"/>
          <w:szCs w:val="24"/>
          <w:lang w:val="fr-CA" w:eastAsia="en-CA"/>
        </w:rPr>
        <w:t>.</w:t>
      </w:r>
    </w:p>
    <w:p w14:paraId="74EC62E0" w14:textId="0890AE0C" w:rsidR="00EA403F" w:rsidRPr="00BD5E3D" w:rsidRDefault="00C37751"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M</w:t>
      </w:r>
      <w:r w:rsidRPr="00BD5E3D">
        <w:rPr>
          <w:rFonts w:eastAsia="Times New Roman" w:cstheme="minorHAnsi"/>
          <w:szCs w:val="24"/>
          <w:vertAlign w:val="superscript"/>
          <w:lang w:val="fr-CA" w:eastAsia="en-CA"/>
        </w:rPr>
        <w:t>ME</w:t>
      </w:r>
      <w:r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QUESNEL</w:t>
      </w:r>
      <w:r w:rsidR="00FE0753" w:rsidRPr="00BD5E3D">
        <w:rPr>
          <w:rFonts w:eastAsia="Times New Roman" w:cstheme="minorHAnsi"/>
          <w:szCs w:val="24"/>
          <w:lang w:val="fr-CA" w:eastAsia="en-CA"/>
        </w:rPr>
        <w:t xml:space="preserve"> </w:t>
      </w:r>
      <w:r w:rsidR="00EA403F" w:rsidRPr="00BD5E3D">
        <w:rPr>
          <w:rFonts w:eastAsia="Times New Roman" w:cstheme="minorHAnsi"/>
          <w:szCs w:val="24"/>
          <w:lang w:val="fr-CA" w:eastAsia="en-CA"/>
        </w:rPr>
        <w:t xml:space="preserve">: </w:t>
      </w:r>
      <w:proofErr w:type="spellStart"/>
      <w:r w:rsidR="00EA403F" w:rsidRPr="00BD5E3D">
        <w:rPr>
          <w:rFonts w:eastAsia="Times New Roman" w:cstheme="minorHAnsi"/>
          <w:szCs w:val="24"/>
          <w:lang w:val="fr-CA" w:eastAsia="en-CA"/>
        </w:rPr>
        <w:t>Okay</w:t>
      </w:r>
      <w:proofErr w:type="spellEnd"/>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mais nous avons quelqu’un en détention qui va passer la nuit sous garde</w:t>
      </w:r>
      <w:r w:rsidR="00EA403F" w:rsidRPr="00BD5E3D">
        <w:rPr>
          <w:rFonts w:eastAsia="Times New Roman" w:cstheme="minorHAnsi"/>
          <w:szCs w:val="24"/>
          <w:lang w:val="fr-CA" w:eastAsia="en-CA"/>
        </w:rPr>
        <w:t>.</w:t>
      </w:r>
    </w:p>
    <w:p w14:paraId="2B9A24FC" w14:textId="23092FE0"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lastRenderedPageBreak/>
        <w:t xml:space="preserve">LE TRIBUNAL </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Oui, je sais. Oui et ça arrive, surtout si l’heure limite est dépassée depuis longtemps. Nous n’avons de toute façon aucun document pour aller de l’avant. Peut-être au niveau de l’agent</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 xml:space="preserve">je comprends que c’est prévu pour demain, ce qui pourrait expliquer tout ce retard maintenant. Je ne sais pas, parce que c’est un assez long retard. Nous allons donc </w:t>
      </w:r>
      <w:r w:rsidR="002417FE">
        <w:rPr>
          <w:rFonts w:eastAsia="Times New Roman" w:cstheme="minorHAnsi"/>
          <w:szCs w:val="24"/>
          <w:lang w:val="fr-CA" w:eastAsia="en-CA"/>
        </w:rPr>
        <w:t>fermer le</w:t>
      </w:r>
      <w:r w:rsidR="00CD1A1B" w:rsidRPr="00BD5E3D">
        <w:rPr>
          <w:rFonts w:eastAsia="Times New Roman" w:cstheme="minorHAnsi"/>
          <w:szCs w:val="24"/>
          <w:lang w:val="fr-CA" w:eastAsia="en-CA"/>
        </w:rPr>
        <w:t xml:space="preserve"> tribunal et Madame la Greffière, vous devez vous assurer que le dossier se trouve sur la liste du tribunal du cautionnement de demain</w:t>
      </w:r>
      <w:r w:rsidR="00EA403F" w:rsidRPr="00BD5E3D">
        <w:rPr>
          <w:rFonts w:eastAsia="Times New Roman" w:cstheme="minorHAnsi"/>
          <w:szCs w:val="24"/>
          <w:lang w:val="fr-CA" w:eastAsia="en-CA"/>
        </w:rPr>
        <w:t>.</w:t>
      </w:r>
    </w:p>
    <w:p w14:paraId="5389A9E4" w14:textId="35AC7C91" w:rsidR="00EA403F" w:rsidRPr="00BD5E3D" w:rsidRDefault="00FE0753"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GREFFIÈRE DU TRIBUNAL : </w:t>
      </w:r>
      <w:r w:rsidR="00CD1A1B" w:rsidRPr="00BD5E3D">
        <w:rPr>
          <w:rFonts w:eastAsia="Times New Roman" w:cstheme="minorHAnsi"/>
          <w:szCs w:val="24"/>
          <w:lang w:val="fr-CA" w:eastAsia="en-CA"/>
        </w:rPr>
        <w:t>Je vais m’assurer qu’il est inscrit sur la liste du tribunal du cautionnement de demain</w:t>
      </w:r>
      <w:r w:rsidR="00EA403F" w:rsidRPr="00BD5E3D">
        <w:rPr>
          <w:rFonts w:eastAsia="Times New Roman" w:cstheme="minorHAnsi"/>
          <w:szCs w:val="24"/>
          <w:lang w:val="fr-CA" w:eastAsia="en-CA"/>
        </w:rPr>
        <w:t xml:space="preserve">, </w:t>
      </w:r>
      <w:r w:rsidR="00CD1A1B" w:rsidRPr="00BD5E3D">
        <w:rPr>
          <w:rFonts w:eastAsia="Times New Roman" w:cstheme="minorHAnsi"/>
          <w:szCs w:val="24"/>
          <w:lang w:val="fr-CA" w:eastAsia="en-CA"/>
        </w:rPr>
        <w:t xml:space="preserve">Votre </w:t>
      </w:r>
      <w:proofErr w:type="spellStart"/>
      <w:r w:rsidR="00CD1A1B" w:rsidRPr="00BD5E3D">
        <w:rPr>
          <w:rFonts w:eastAsia="Times New Roman" w:cstheme="minorHAnsi"/>
          <w:szCs w:val="24"/>
          <w:lang w:val="fr-CA" w:eastAsia="en-CA"/>
        </w:rPr>
        <w:t>Honneure</w:t>
      </w:r>
      <w:proofErr w:type="spellEnd"/>
      <w:r w:rsidR="00EA403F" w:rsidRPr="00BD5E3D">
        <w:rPr>
          <w:rFonts w:eastAsia="Times New Roman" w:cstheme="minorHAnsi"/>
          <w:szCs w:val="24"/>
          <w:lang w:val="fr-CA" w:eastAsia="en-CA"/>
        </w:rPr>
        <w:t>.</w:t>
      </w:r>
    </w:p>
    <w:p w14:paraId="63478191" w14:textId="47889E66" w:rsidR="00EA403F" w:rsidRPr="00BD5E3D" w:rsidRDefault="008E7207" w:rsidP="00A50352">
      <w:pPr>
        <w:spacing w:before="240" w:after="240" w:line="240" w:lineRule="auto"/>
        <w:ind w:left="2127" w:right="1705"/>
        <w:rPr>
          <w:rFonts w:eastAsia="Times New Roman" w:cstheme="minorHAnsi"/>
          <w:szCs w:val="24"/>
          <w:lang w:val="fr-CA" w:eastAsia="en-CA"/>
        </w:rPr>
      </w:pPr>
      <w:r w:rsidRPr="00BD5E3D">
        <w:rPr>
          <w:rFonts w:eastAsia="Times New Roman" w:cstheme="minorHAnsi"/>
          <w:szCs w:val="24"/>
          <w:lang w:val="fr-CA" w:eastAsia="en-CA"/>
        </w:rPr>
        <w:t xml:space="preserve">LE TRIBUNAL </w:t>
      </w:r>
      <w:r w:rsidR="00EA403F" w:rsidRPr="00BD5E3D">
        <w:rPr>
          <w:rFonts w:eastAsia="Times New Roman" w:cstheme="minorHAnsi"/>
          <w:szCs w:val="24"/>
          <w:lang w:val="fr-CA" w:eastAsia="en-CA"/>
        </w:rPr>
        <w:t xml:space="preserve">: </w:t>
      </w:r>
      <w:r w:rsidRPr="00BD5E3D">
        <w:rPr>
          <w:rFonts w:eastAsia="Times New Roman" w:cstheme="minorHAnsi"/>
          <w:szCs w:val="24"/>
          <w:lang w:val="fr-CA" w:eastAsia="en-CA"/>
        </w:rPr>
        <w:t>Bon, bonne après-midi</w:t>
      </w:r>
      <w:r w:rsidR="00EA403F" w:rsidRPr="00BD5E3D">
        <w:rPr>
          <w:rFonts w:eastAsia="Times New Roman" w:cstheme="minorHAnsi"/>
          <w:szCs w:val="24"/>
          <w:lang w:val="fr-CA" w:eastAsia="en-CA"/>
        </w:rPr>
        <w:t>.</w:t>
      </w:r>
      <w:r w:rsidRPr="00BD5E3D">
        <w:rPr>
          <w:rFonts w:eastAsia="Times New Roman" w:cstheme="minorHAnsi"/>
          <w:szCs w:val="24"/>
          <w:lang w:val="fr-CA" w:eastAsia="en-CA"/>
        </w:rPr>
        <w:t xml:space="preserve"> [TRADUCTION]</w:t>
      </w:r>
    </w:p>
    <w:p w14:paraId="49428D8A" w14:textId="77777777" w:rsidR="009851CC" w:rsidRPr="00BD5E3D" w:rsidRDefault="009851CC" w:rsidP="005D4972">
      <w:pPr>
        <w:spacing w:before="240" w:after="240" w:line="240" w:lineRule="auto"/>
        <w:ind w:left="284" w:right="-448"/>
        <w:rPr>
          <w:rFonts w:eastAsia="Times New Roman" w:cstheme="minorHAnsi"/>
          <w:szCs w:val="24"/>
          <w:lang w:val="fr-CA" w:eastAsia="en-CA"/>
        </w:rPr>
      </w:pPr>
    </w:p>
    <w:p w14:paraId="193CB643" w14:textId="77777777" w:rsidR="00EA403F" w:rsidRPr="00BD5E3D" w:rsidRDefault="00EA403F" w:rsidP="009851CC">
      <w:pPr>
        <w:spacing w:before="240" w:after="240" w:line="240" w:lineRule="auto"/>
        <w:ind w:right="-448"/>
        <w:jc w:val="center"/>
        <w:rPr>
          <w:rFonts w:eastAsia="Times New Roman" w:cstheme="minorHAnsi"/>
          <w:szCs w:val="24"/>
          <w:lang w:val="fr-CA" w:eastAsia="en-CA"/>
        </w:rPr>
      </w:pPr>
      <w:r w:rsidRPr="00BD5E3D">
        <w:rPr>
          <w:rFonts w:eastAsia="Times New Roman" w:cstheme="minorHAnsi"/>
          <w:szCs w:val="24"/>
          <w:lang w:val="fr-CA" w:eastAsia="en-CA"/>
        </w:rPr>
        <w:t>**********</w:t>
      </w:r>
    </w:p>
    <w:p w14:paraId="4928D49F"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3E71BF03"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2CB9BB78"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6C59BB37"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497017E7"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6C51DA8C"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1B3A20B3"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200545FA" w14:textId="0847E28D" w:rsidR="00EA403F" w:rsidRPr="00BD5E3D" w:rsidRDefault="00EA403F" w:rsidP="009851CC">
      <w:pPr>
        <w:spacing w:before="240" w:after="240" w:line="240" w:lineRule="auto"/>
        <w:ind w:right="-448"/>
        <w:jc w:val="center"/>
        <w:rPr>
          <w:rFonts w:eastAsia="Times New Roman" w:cstheme="minorHAnsi"/>
          <w:szCs w:val="24"/>
          <w:lang w:val="fr-CA" w:eastAsia="en-CA"/>
        </w:rPr>
      </w:pPr>
      <w:r w:rsidRPr="00BD5E3D">
        <w:rPr>
          <w:rFonts w:eastAsia="Times New Roman" w:cstheme="minorHAnsi"/>
          <w:szCs w:val="24"/>
          <w:lang w:val="fr-CA" w:eastAsia="en-CA"/>
        </w:rPr>
        <w:t>Certificat</w:t>
      </w:r>
    </w:p>
    <w:p w14:paraId="055A3E39" w14:textId="1DF92BCE" w:rsidR="00EA403F" w:rsidRPr="00BD5E3D" w:rsidRDefault="00EA403F" w:rsidP="009851CC">
      <w:pPr>
        <w:spacing w:before="240" w:after="240" w:line="240" w:lineRule="auto"/>
        <w:ind w:right="-448"/>
        <w:jc w:val="center"/>
        <w:rPr>
          <w:rFonts w:eastAsia="Times New Roman" w:cstheme="minorHAnsi"/>
          <w:b/>
          <w:bCs/>
          <w:szCs w:val="24"/>
          <w:lang w:val="fr-CA" w:eastAsia="en-CA"/>
        </w:rPr>
      </w:pPr>
      <w:r w:rsidRPr="00BD5E3D">
        <w:rPr>
          <w:rFonts w:eastAsia="Times New Roman" w:cstheme="minorHAnsi"/>
          <w:b/>
          <w:bCs/>
          <w:szCs w:val="24"/>
          <w:lang w:val="fr-CA" w:eastAsia="en-CA"/>
        </w:rPr>
        <w:t>Form</w:t>
      </w:r>
      <w:r w:rsidR="003B4B9A" w:rsidRPr="00BD5E3D">
        <w:rPr>
          <w:rFonts w:eastAsia="Times New Roman" w:cstheme="minorHAnsi"/>
          <w:b/>
          <w:bCs/>
          <w:szCs w:val="24"/>
          <w:lang w:val="fr-CA" w:eastAsia="en-CA"/>
        </w:rPr>
        <w:t>ulaire</w:t>
      </w:r>
      <w:r w:rsidRPr="00BD5E3D">
        <w:rPr>
          <w:rFonts w:eastAsia="Times New Roman" w:cstheme="minorHAnsi"/>
          <w:b/>
          <w:bCs/>
          <w:szCs w:val="24"/>
          <w:lang w:val="fr-CA" w:eastAsia="en-CA"/>
        </w:rPr>
        <w:t xml:space="preserve"> 2</w:t>
      </w:r>
    </w:p>
    <w:p w14:paraId="7211BF3C" w14:textId="26A5FCF5" w:rsidR="00EA403F" w:rsidRPr="00BD5E3D" w:rsidRDefault="00EA403F" w:rsidP="009851CC">
      <w:pPr>
        <w:spacing w:before="240" w:after="240" w:line="240" w:lineRule="auto"/>
        <w:ind w:right="-448"/>
        <w:jc w:val="center"/>
        <w:rPr>
          <w:rFonts w:eastAsia="Times New Roman" w:cstheme="minorHAnsi"/>
          <w:b/>
          <w:bCs/>
          <w:szCs w:val="24"/>
          <w:lang w:val="fr-CA" w:eastAsia="en-CA"/>
        </w:rPr>
      </w:pPr>
      <w:r w:rsidRPr="00BD5E3D">
        <w:rPr>
          <w:rFonts w:eastAsia="Times New Roman" w:cstheme="minorHAnsi"/>
          <w:b/>
          <w:bCs/>
          <w:szCs w:val="24"/>
          <w:lang w:val="fr-CA" w:eastAsia="en-CA"/>
        </w:rPr>
        <w:t>Certificat</w:t>
      </w:r>
      <w:r w:rsidR="003B4B9A" w:rsidRPr="00BD5E3D">
        <w:rPr>
          <w:rFonts w:eastAsia="Times New Roman" w:cstheme="minorHAnsi"/>
          <w:b/>
          <w:bCs/>
          <w:szCs w:val="24"/>
          <w:lang w:val="fr-CA" w:eastAsia="en-CA"/>
        </w:rPr>
        <w:t xml:space="preserve"> de transcription</w:t>
      </w:r>
    </w:p>
    <w:p w14:paraId="2DE25948" w14:textId="7A193D1E" w:rsidR="00EA403F" w:rsidRPr="00BD5E3D" w:rsidRDefault="003B4B9A" w:rsidP="009851CC">
      <w:pPr>
        <w:spacing w:before="240" w:after="240" w:line="240" w:lineRule="auto"/>
        <w:ind w:right="-448"/>
        <w:jc w:val="center"/>
        <w:rPr>
          <w:rFonts w:eastAsia="Times New Roman" w:cstheme="minorHAnsi"/>
          <w:b/>
          <w:bCs/>
          <w:szCs w:val="24"/>
          <w:lang w:val="fr-CA" w:eastAsia="en-CA"/>
        </w:rPr>
      </w:pPr>
      <w:r w:rsidRPr="00BD5E3D">
        <w:rPr>
          <w:rFonts w:eastAsia="Times New Roman" w:cstheme="minorHAnsi"/>
          <w:b/>
          <w:bCs/>
          <w:szCs w:val="24"/>
          <w:lang w:val="fr-CA" w:eastAsia="en-CA"/>
        </w:rPr>
        <w:t xml:space="preserve">Loi sur la preuve, paragraphe </w:t>
      </w:r>
      <w:r w:rsidR="00EA403F" w:rsidRPr="00BD5E3D">
        <w:rPr>
          <w:rFonts w:eastAsia="Times New Roman" w:cstheme="minorHAnsi"/>
          <w:b/>
          <w:bCs/>
          <w:szCs w:val="24"/>
          <w:lang w:val="fr-CA" w:eastAsia="en-CA"/>
        </w:rPr>
        <w:t>5</w:t>
      </w:r>
      <w:r w:rsidRPr="00BD5E3D">
        <w:rPr>
          <w:rFonts w:eastAsia="Times New Roman" w:cstheme="minorHAnsi"/>
          <w:b/>
          <w:bCs/>
          <w:szCs w:val="24"/>
          <w:lang w:val="fr-CA" w:eastAsia="en-CA"/>
        </w:rPr>
        <w:t> </w:t>
      </w:r>
      <w:r w:rsidR="00EA403F" w:rsidRPr="00BD5E3D">
        <w:rPr>
          <w:rFonts w:eastAsia="Times New Roman" w:cstheme="minorHAnsi"/>
          <w:b/>
          <w:bCs/>
          <w:szCs w:val="24"/>
          <w:lang w:val="fr-CA" w:eastAsia="en-CA"/>
        </w:rPr>
        <w:t>(2)</w:t>
      </w:r>
    </w:p>
    <w:p w14:paraId="5F87FBFE"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7EDB1B22" w14:textId="50B54CA8" w:rsidR="00EA403F" w:rsidRPr="00BD5E3D" w:rsidRDefault="003B4B9A" w:rsidP="00EA403F">
      <w:pPr>
        <w:spacing w:before="240" w:after="240" w:line="240" w:lineRule="auto"/>
        <w:ind w:right="-448"/>
        <w:rPr>
          <w:rFonts w:eastAsia="Times New Roman" w:cstheme="minorHAnsi"/>
          <w:szCs w:val="24"/>
          <w:lang w:val="fr-CA" w:eastAsia="en-CA"/>
        </w:rPr>
      </w:pPr>
      <w:r w:rsidRPr="00BD5E3D">
        <w:rPr>
          <w:rFonts w:eastAsia="Times New Roman" w:cstheme="minorHAnsi"/>
          <w:szCs w:val="24"/>
          <w:lang w:val="fr-CA" w:eastAsia="en-CA"/>
        </w:rPr>
        <w:t>Je soussignée</w:t>
      </w:r>
      <w:r w:rsidR="00EA403F" w:rsidRPr="00BD5E3D">
        <w:rPr>
          <w:rFonts w:eastAsia="Times New Roman" w:cstheme="minorHAnsi"/>
          <w:szCs w:val="24"/>
          <w:lang w:val="fr-CA" w:eastAsia="en-CA"/>
        </w:rPr>
        <w:t>, Shannon McDonald,</w:t>
      </w:r>
      <w:r w:rsidRPr="00BD5E3D">
        <w:rPr>
          <w:rFonts w:eastAsia="Times New Roman" w:cstheme="minorHAnsi"/>
          <w:szCs w:val="24"/>
          <w:lang w:val="fr-CA" w:eastAsia="en-CA"/>
        </w:rPr>
        <w:t xml:space="preserve"> certifie que le présent document est une transcription exacte et fidèle de l’enregistrement de </w:t>
      </w:r>
      <w:r w:rsidR="002803C7" w:rsidRPr="00BD5E3D">
        <w:rPr>
          <w:rFonts w:eastAsia="Times New Roman" w:cstheme="minorHAnsi"/>
          <w:szCs w:val="24"/>
          <w:lang w:val="fr-CA" w:eastAsia="en-CA"/>
        </w:rPr>
        <w:t xml:space="preserve">la cause </w:t>
      </w:r>
      <w:r w:rsidR="00EA403F" w:rsidRPr="00BD5E3D">
        <w:rPr>
          <w:rFonts w:eastAsia="Times New Roman" w:cstheme="minorHAnsi"/>
          <w:szCs w:val="24"/>
          <w:u w:val="single"/>
          <w:lang w:val="fr-CA" w:eastAsia="en-CA"/>
        </w:rPr>
        <w:t xml:space="preserve">R. v. </w:t>
      </w:r>
      <w:r w:rsidR="009851CC" w:rsidRPr="00BD5E3D">
        <w:rPr>
          <w:rFonts w:eastAsia="Times New Roman" w:cstheme="minorHAnsi"/>
          <w:szCs w:val="24"/>
          <w:u w:val="single"/>
          <w:lang w:val="fr-CA" w:eastAsia="en-CA"/>
        </w:rPr>
        <w:t>[</w:t>
      </w:r>
      <w:proofErr w:type="gramStart"/>
      <w:r w:rsidR="009851CC" w:rsidRPr="00BD5E3D">
        <w:rPr>
          <w:rFonts w:eastAsia="Times New Roman" w:cstheme="minorHAnsi"/>
          <w:szCs w:val="24"/>
          <w:u w:val="single"/>
          <w:lang w:val="fr-CA" w:eastAsia="en-CA"/>
        </w:rPr>
        <w:t xml:space="preserve">JJ]  </w:t>
      </w:r>
      <w:r w:rsidR="00EA403F" w:rsidRPr="00BD5E3D">
        <w:rPr>
          <w:rFonts w:eastAsia="Times New Roman" w:cstheme="minorHAnsi"/>
          <w:szCs w:val="24"/>
          <w:u w:val="single"/>
          <w:lang w:val="fr-CA" w:eastAsia="en-CA"/>
        </w:rPr>
        <w:t>(</w:t>
      </w:r>
      <w:proofErr w:type="gramEnd"/>
      <w:r w:rsidRPr="00BD5E3D">
        <w:rPr>
          <w:rFonts w:eastAsia="Times New Roman" w:cstheme="minorHAnsi"/>
          <w:szCs w:val="24"/>
          <w:u w:val="single"/>
          <w:lang w:val="fr-CA" w:eastAsia="en-CA"/>
        </w:rPr>
        <w:t xml:space="preserve">27 juin </w:t>
      </w:r>
      <w:r w:rsidR="00EA403F" w:rsidRPr="00BD5E3D">
        <w:rPr>
          <w:rFonts w:eastAsia="Times New Roman" w:cstheme="minorHAnsi"/>
          <w:szCs w:val="24"/>
          <w:u w:val="single"/>
          <w:lang w:val="fr-CA" w:eastAsia="en-CA"/>
        </w:rPr>
        <w:t>2018)</w:t>
      </w:r>
      <w:r w:rsidR="00EA403F" w:rsidRPr="00BD5E3D">
        <w:rPr>
          <w:rFonts w:eastAsia="Times New Roman" w:cstheme="minorHAnsi"/>
          <w:szCs w:val="24"/>
          <w:lang w:val="fr-CA" w:eastAsia="en-CA"/>
        </w:rPr>
        <w:t xml:space="preserve">, </w:t>
      </w:r>
      <w:r w:rsidR="002803C7" w:rsidRPr="00BD5E3D">
        <w:rPr>
          <w:rFonts w:eastAsia="Times New Roman" w:cstheme="minorHAnsi"/>
          <w:szCs w:val="24"/>
          <w:lang w:val="fr-CA" w:eastAsia="en-CA"/>
        </w:rPr>
        <w:t>portée devant la</w:t>
      </w:r>
      <w:r w:rsidRPr="00BD5E3D">
        <w:rPr>
          <w:rFonts w:eastAsia="Times New Roman" w:cstheme="minorHAnsi"/>
          <w:szCs w:val="24"/>
          <w:lang w:val="fr-CA" w:eastAsia="en-CA"/>
        </w:rPr>
        <w:t xml:space="preserve"> </w:t>
      </w:r>
      <w:r w:rsidRPr="00BD5E3D">
        <w:rPr>
          <w:rFonts w:eastAsia="Times New Roman" w:cstheme="minorHAnsi"/>
          <w:szCs w:val="24"/>
          <w:lang w:val="fr-CA" w:eastAsia="en-CA"/>
        </w:rPr>
        <w:lastRenderedPageBreak/>
        <w:t>Cour de justice de l’Ontario</w:t>
      </w:r>
      <w:r w:rsidR="002803C7" w:rsidRPr="00BD5E3D">
        <w:rPr>
          <w:rFonts w:eastAsia="Times New Roman" w:cstheme="minorHAnsi"/>
          <w:szCs w:val="24"/>
          <w:lang w:val="fr-CA" w:eastAsia="en-CA"/>
        </w:rPr>
        <w:t xml:space="preserve">, au </w:t>
      </w:r>
      <w:r w:rsidR="00EA403F" w:rsidRPr="00BD5E3D">
        <w:rPr>
          <w:rFonts w:eastAsia="Times New Roman" w:cstheme="minorHAnsi"/>
          <w:i/>
          <w:szCs w:val="24"/>
          <w:lang w:val="fr-CA" w:eastAsia="en-CA"/>
        </w:rPr>
        <w:t>29</w:t>
      </w:r>
      <w:r w:rsidR="002803C7" w:rsidRPr="00BD5E3D">
        <w:rPr>
          <w:rFonts w:eastAsia="Times New Roman" w:cstheme="minorHAnsi"/>
          <w:i/>
          <w:szCs w:val="24"/>
          <w:lang w:val="fr-CA" w:eastAsia="en-CA"/>
        </w:rPr>
        <w:t>, rue</w:t>
      </w:r>
      <w:r w:rsidR="009851CC" w:rsidRPr="00BD5E3D">
        <w:rPr>
          <w:rFonts w:eastAsia="Times New Roman" w:cstheme="minorHAnsi"/>
          <w:i/>
          <w:szCs w:val="24"/>
          <w:lang w:val="fr-CA" w:eastAsia="en-CA"/>
        </w:rPr>
        <w:t xml:space="preserve"> </w:t>
      </w:r>
      <w:r w:rsidR="00EA403F" w:rsidRPr="00BD5E3D">
        <w:rPr>
          <w:rFonts w:eastAsia="Times New Roman" w:cstheme="minorHAnsi"/>
          <w:i/>
          <w:szCs w:val="24"/>
          <w:lang w:val="fr-CA" w:eastAsia="en-CA"/>
        </w:rPr>
        <w:t xml:space="preserve">Second </w:t>
      </w:r>
      <w:r w:rsidR="002803C7" w:rsidRPr="00BD5E3D">
        <w:rPr>
          <w:rFonts w:eastAsia="Times New Roman" w:cstheme="minorHAnsi"/>
          <w:i/>
          <w:szCs w:val="24"/>
          <w:lang w:val="fr-CA" w:eastAsia="en-CA"/>
        </w:rPr>
        <w:t>Ouest</w:t>
      </w:r>
      <w:r w:rsidR="00EA403F" w:rsidRPr="00BD5E3D">
        <w:rPr>
          <w:rFonts w:eastAsia="Times New Roman" w:cstheme="minorHAnsi"/>
          <w:i/>
          <w:szCs w:val="24"/>
          <w:lang w:val="fr-CA" w:eastAsia="en-CA"/>
        </w:rPr>
        <w:t>, Cornwall</w:t>
      </w:r>
      <w:r w:rsidR="002803C7" w:rsidRPr="00BD5E3D">
        <w:rPr>
          <w:rFonts w:eastAsia="Times New Roman" w:cstheme="minorHAnsi"/>
          <w:i/>
          <w:szCs w:val="24"/>
          <w:lang w:val="fr-CA" w:eastAsia="en-CA"/>
        </w:rPr>
        <w:t xml:space="preserve"> (</w:t>
      </w:r>
      <w:r w:rsidR="00EA403F" w:rsidRPr="00BD5E3D">
        <w:rPr>
          <w:rFonts w:eastAsia="Times New Roman" w:cstheme="minorHAnsi"/>
          <w:i/>
          <w:szCs w:val="24"/>
          <w:lang w:val="fr-CA" w:eastAsia="en-CA"/>
        </w:rPr>
        <w:t>Ontario</w:t>
      </w:r>
      <w:r w:rsidR="002803C7" w:rsidRPr="00BD5E3D">
        <w:rPr>
          <w:rFonts w:eastAsia="Times New Roman" w:cstheme="minorHAnsi"/>
          <w:i/>
          <w:szCs w:val="24"/>
          <w:lang w:val="fr-CA" w:eastAsia="en-CA"/>
        </w:rPr>
        <w:t xml:space="preserve">), </w:t>
      </w:r>
      <w:r w:rsidR="002803C7" w:rsidRPr="00BD5E3D">
        <w:rPr>
          <w:rFonts w:eastAsia="Times New Roman" w:cstheme="minorHAnsi"/>
          <w:szCs w:val="24"/>
          <w:lang w:val="fr-CA" w:eastAsia="en-CA"/>
        </w:rPr>
        <w:t>tirée de l’enregistrement n</w:t>
      </w:r>
      <w:r w:rsidR="002803C7" w:rsidRPr="00BD5E3D">
        <w:rPr>
          <w:rFonts w:eastAsia="Times New Roman" w:cstheme="minorHAnsi"/>
          <w:szCs w:val="24"/>
          <w:vertAlign w:val="superscript"/>
          <w:lang w:val="fr-CA" w:eastAsia="en-CA"/>
        </w:rPr>
        <w:t>o</w:t>
      </w:r>
      <w:r w:rsidR="002803C7" w:rsidRPr="00BD5E3D">
        <w:rPr>
          <w:rFonts w:eastAsia="Times New Roman" w:cstheme="minorHAnsi"/>
          <w:szCs w:val="24"/>
          <w:lang w:val="fr-CA" w:eastAsia="en-CA"/>
        </w:rPr>
        <w:t xml:space="preserve"> </w:t>
      </w:r>
      <w:r w:rsidR="00EA403F" w:rsidRPr="00BD5E3D">
        <w:rPr>
          <w:rFonts w:eastAsia="Times New Roman" w:cstheme="minorHAnsi"/>
          <w:szCs w:val="24"/>
          <w:u w:val="single"/>
          <w:lang w:val="fr-CA" w:eastAsia="en-CA"/>
        </w:rPr>
        <w:t>3911-</w:t>
      </w:r>
      <w:r w:rsidR="009851CC" w:rsidRPr="00BD5E3D">
        <w:rPr>
          <w:rFonts w:eastAsia="Times New Roman" w:cstheme="minorHAnsi"/>
          <w:szCs w:val="24"/>
          <w:u w:val="single"/>
          <w:lang w:val="fr-CA" w:eastAsia="en-CA"/>
        </w:rPr>
        <w:t xml:space="preserve"> </w:t>
      </w:r>
      <w:r w:rsidR="00EA403F" w:rsidRPr="00BD5E3D">
        <w:rPr>
          <w:rFonts w:eastAsia="Times New Roman" w:cstheme="minorHAnsi"/>
          <w:szCs w:val="24"/>
          <w:u w:val="single"/>
          <w:lang w:val="fr-CA" w:eastAsia="en-CA"/>
        </w:rPr>
        <w:t>CR02-20180627-083858-6-WINCHEC</w:t>
      </w:r>
      <w:r w:rsidR="002803C7" w:rsidRPr="00BD5E3D">
        <w:rPr>
          <w:rFonts w:eastAsia="Times New Roman" w:cstheme="minorHAnsi"/>
          <w:szCs w:val="24"/>
          <w:u w:val="single"/>
          <w:lang w:val="fr-CA" w:eastAsia="en-CA"/>
        </w:rPr>
        <w:t>,</w:t>
      </w:r>
      <w:r w:rsidR="00EA403F" w:rsidRPr="00BD5E3D">
        <w:rPr>
          <w:rFonts w:eastAsia="Times New Roman" w:cstheme="minorHAnsi"/>
          <w:szCs w:val="24"/>
          <w:lang w:val="fr-CA" w:eastAsia="en-CA"/>
        </w:rPr>
        <w:t xml:space="preserve"> </w:t>
      </w:r>
      <w:r w:rsidR="002803C7" w:rsidRPr="00BD5E3D">
        <w:rPr>
          <w:rFonts w:eastAsia="Times New Roman" w:cstheme="minorHAnsi"/>
          <w:szCs w:val="24"/>
          <w:lang w:val="fr-CA" w:eastAsia="en-CA"/>
        </w:rPr>
        <w:t>qui a été certifié dans le formulaire 1</w:t>
      </w:r>
      <w:r w:rsidR="009851CC" w:rsidRPr="00BD5E3D">
        <w:rPr>
          <w:rFonts w:eastAsia="Times New Roman" w:cstheme="minorHAnsi"/>
          <w:szCs w:val="24"/>
          <w:lang w:val="fr-CA" w:eastAsia="en-CA"/>
        </w:rPr>
        <w:t>.</w:t>
      </w:r>
    </w:p>
    <w:p w14:paraId="36ACDBB7"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2075D8C5" w14:textId="77777777" w:rsidR="009851CC" w:rsidRPr="00BD5E3D" w:rsidRDefault="009851CC" w:rsidP="00EA403F">
      <w:pPr>
        <w:spacing w:before="240" w:after="240" w:line="240" w:lineRule="auto"/>
        <w:ind w:right="-448"/>
        <w:rPr>
          <w:rFonts w:eastAsia="Times New Roman" w:cstheme="minorHAnsi"/>
          <w:szCs w:val="24"/>
          <w:lang w:val="fr-CA" w:eastAsia="en-CA"/>
        </w:rPr>
      </w:pPr>
    </w:p>
    <w:p w14:paraId="6409B683" w14:textId="5A3CF979" w:rsidR="00EA403F" w:rsidRPr="00BD5E3D" w:rsidRDefault="009851CC" w:rsidP="009851CC">
      <w:pPr>
        <w:spacing w:after="0" w:line="240" w:lineRule="auto"/>
        <w:ind w:right="-448"/>
        <w:rPr>
          <w:rFonts w:eastAsia="Times New Roman" w:cstheme="minorHAnsi"/>
          <w:szCs w:val="24"/>
          <w:lang w:val="fr-CA" w:eastAsia="en-CA"/>
        </w:rPr>
      </w:pPr>
      <w:r w:rsidRPr="00BD5E3D">
        <w:rPr>
          <w:rFonts w:eastAsia="Times New Roman" w:cstheme="minorHAnsi"/>
          <w:szCs w:val="24"/>
          <w:u w:val="single"/>
          <w:lang w:val="fr-CA" w:eastAsia="en-CA"/>
        </w:rPr>
        <w:t>29</w:t>
      </w:r>
      <w:r w:rsidR="002803C7" w:rsidRPr="00BD5E3D">
        <w:rPr>
          <w:rFonts w:eastAsia="Times New Roman" w:cstheme="minorHAnsi"/>
          <w:szCs w:val="24"/>
          <w:u w:val="single"/>
          <w:lang w:val="fr-CA" w:eastAsia="en-CA"/>
        </w:rPr>
        <w:t xml:space="preserve"> juin</w:t>
      </w:r>
      <w:r w:rsidRPr="00BD5E3D">
        <w:rPr>
          <w:rFonts w:eastAsia="Times New Roman" w:cstheme="minorHAnsi"/>
          <w:szCs w:val="24"/>
          <w:u w:val="single"/>
          <w:lang w:val="fr-CA" w:eastAsia="en-CA"/>
        </w:rPr>
        <w:t xml:space="preserve"> 2018</w:t>
      </w:r>
      <w:r w:rsidR="002803C7" w:rsidRPr="00BD5E3D">
        <w:rPr>
          <w:rFonts w:eastAsia="Times New Roman" w:cstheme="minorHAnsi"/>
          <w:szCs w:val="24"/>
          <w:lang w:val="fr-CA" w:eastAsia="en-CA"/>
        </w:rPr>
        <w:t xml:space="preserve"> </w:t>
      </w:r>
      <w:r w:rsidR="002803C7" w:rsidRPr="00BD5E3D">
        <w:rPr>
          <w:rFonts w:eastAsia="Times New Roman" w:cstheme="minorHAnsi"/>
          <w:szCs w:val="24"/>
          <w:lang w:val="fr-CA" w:eastAsia="en-CA"/>
        </w:rPr>
        <w:tab/>
      </w:r>
      <w:r w:rsidR="002803C7" w:rsidRPr="00BD5E3D">
        <w:rPr>
          <w:rFonts w:eastAsia="Times New Roman" w:cstheme="minorHAnsi"/>
          <w:szCs w:val="24"/>
          <w:lang w:val="fr-CA" w:eastAsia="en-CA"/>
        </w:rPr>
        <w:tab/>
      </w:r>
      <w:r w:rsidR="002803C7" w:rsidRPr="00BD5E3D">
        <w:rPr>
          <w:rFonts w:eastAsia="Times New Roman" w:cstheme="minorHAnsi"/>
          <w:szCs w:val="24"/>
          <w:lang w:val="fr-CA" w:eastAsia="en-CA"/>
        </w:rPr>
        <w:tab/>
      </w:r>
      <w:r w:rsidR="002803C7" w:rsidRPr="00BD5E3D">
        <w:rPr>
          <w:rFonts w:eastAsia="Times New Roman" w:cstheme="minorHAnsi"/>
          <w:szCs w:val="24"/>
          <w:lang w:val="fr-CA" w:eastAsia="en-CA"/>
        </w:rPr>
        <w:tab/>
      </w:r>
      <w:r w:rsidR="002803C7" w:rsidRPr="00BD5E3D">
        <w:rPr>
          <w:rFonts w:eastAsia="Times New Roman" w:cstheme="minorHAnsi"/>
          <w:szCs w:val="24"/>
          <w:lang w:val="fr-CA" w:eastAsia="en-CA"/>
        </w:rPr>
        <w:tab/>
      </w:r>
      <w:r w:rsidR="002803C7" w:rsidRPr="00BD5E3D">
        <w:rPr>
          <w:rFonts w:eastAsia="Times New Roman" w:cstheme="minorHAnsi"/>
          <w:szCs w:val="24"/>
          <w:lang w:val="fr-CA" w:eastAsia="en-CA"/>
        </w:rPr>
        <w:tab/>
      </w:r>
      <w:r w:rsidR="002803C7" w:rsidRPr="00BD5E3D">
        <w:rPr>
          <w:rFonts w:eastAsia="Times New Roman" w:cstheme="minorHAnsi"/>
          <w:szCs w:val="24"/>
          <w:lang w:val="fr-CA" w:eastAsia="en-CA"/>
        </w:rPr>
        <w:tab/>
      </w:r>
      <w:r w:rsidR="00EA403F" w:rsidRPr="00BD5E3D">
        <w:rPr>
          <w:rFonts w:eastAsia="Times New Roman" w:cstheme="minorHAnsi"/>
          <w:szCs w:val="24"/>
          <w:u w:val="single"/>
          <w:lang w:val="fr-CA" w:eastAsia="en-CA"/>
        </w:rPr>
        <w:t>Original sign</w:t>
      </w:r>
      <w:r w:rsidR="002803C7" w:rsidRPr="00BD5E3D">
        <w:rPr>
          <w:rFonts w:eastAsia="Times New Roman" w:cstheme="minorHAnsi"/>
          <w:szCs w:val="24"/>
          <w:u w:val="single"/>
          <w:lang w:val="fr-CA" w:eastAsia="en-CA"/>
        </w:rPr>
        <w:t>é par la TJA</w:t>
      </w:r>
    </w:p>
    <w:p w14:paraId="63AB9B3A" w14:textId="1DA7A0E3" w:rsidR="00EA403F" w:rsidRPr="00BD5E3D" w:rsidRDefault="00EA403F" w:rsidP="00A50352">
      <w:pPr>
        <w:spacing w:after="0" w:line="240" w:lineRule="auto"/>
        <w:ind w:right="-448"/>
        <w:rPr>
          <w:rFonts w:eastAsia="Times New Roman" w:cstheme="minorHAnsi"/>
          <w:szCs w:val="24"/>
          <w:lang w:val="fr-CA" w:eastAsia="en-CA"/>
        </w:rPr>
      </w:pPr>
      <w:r w:rsidRPr="00BD5E3D">
        <w:rPr>
          <w:rFonts w:eastAsia="Times New Roman" w:cstheme="minorHAnsi"/>
          <w:szCs w:val="24"/>
          <w:lang w:val="fr-CA" w:eastAsia="en-CA"/>
        </w:rPr>
        <w:t xml:space="preserve">Date </w:t>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00A50352" w:rsidRPr="00BD5E3D">
        <w:rPr>
          <w:rFonts w:eastAsia="Times New Roman" w:cstheme="minorHAnsi"/>
          <w:szCs w:val="24"/>
          <w:lang w:val="fr-CA" w:eastAsia="en-CA"/>
        </w:rPr>
        <w:tab/>
      </w:r>
      <w:r w:rsidRPr="00BD5E3D">
        <w:rPr>
          <w:rFonts w:eastAsia="Times New Roman" w:cstheme="minorHAnsi"/>
          <w:szCs w:val="24"/>
          <w:lang w:val="fr-CA" w:eastAsia="en-CA"/>
        </w:rPr>
        <w:t>Shannon McDonald</w:t>
      </w:r>
    </w:p>
    <w:p w14:paraId="496EDF87" w14:textId="0F300376" w:rsidR="009851CC" w:rsidRPr="00BD5E3D" w:rsidRDefault="002803C7" w:rsidP="002803C7">
      <w:pPr>
        <w:spacing w:after="0" w:line="240" w:lineRule="auto"/>
        <w:ind w:left="5812" w:right="-448"/>
        <w:rPr>
          <w:rFonts w:eastAsia="Times New Roman" w:cstheme="minorHAnsi"/>
          <w:szCs w:val="24"/>
          <w:u w:val="single"/>
          <w:lang w:val="fr-CA" w:eastAsia="en-CA"/>
        </w:rPr>
      </w:pPr>
      <w:r w:rsidRPr="00BD5E3D">
        <w:rPr>
          <w:rFonts w:eastAsia="Times New Roman" w:cstheme="minorHAnsi"/>
          <w:szCs w:val="24"/>
          <w:lang w:val="fr-CA" w:eastAsia="en-CA"/>
        </w:rPr>
        <w:t>Transcriptrice judiciaire autorisée</w:t>
      </w:r>
    </w:p>
    <w:p w14:paraId="3D82279E" w14:textId="77777777" w:rsidR="00E90C5A" w:rsidRPr="00BD5E3D" w:rsidRDefault="00E90C5A" w:rsidP="00EA403F">
      <w:pPr>
        <w:spacing w:before="240" w:after="240" w:line="240" w:lineRule="auto"/>
        <w:ind w:right="-448"/>
        <w:rPr>
          <w:rFonts w:eastAsia="Times New Roman" w:cstheme="minorHAnsi"/>
          <w:szCs w:val="24"/>
          <w:lang w:val="fr-CA" w:eastAsia="en-CA"/>
        </w:rPr>
      </w:pPr>
    </w:p>
    <w:sectPr w:rsidR="00E90C5A" w:rsidRPr="00BD5E3D" w:rsidSect="00A84A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9DC0" w14:textId="77777777" w:rsidR="00F45568" w:rsidRDefault="00F45568" w:rsidP="00F72078">
      <w:pPr>
        <w:spacing w:after="0" w:line="240" w:lineRule="auto"/>
      </w:pPr>
      <w:r>
        <w:separator/>
      </w:r>
    </w:p>
  </w:endnote>
  <w:endnote w:type="continuationSeparator" w:id="0">
    <w:p w14:paraId="08C8FB1B" w14:textId="77777777" w:rsidR="00F45568" w:rsidRDefault="00F45568"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5CA1" w14:textId="77777777" w:rsidR="00876688" w:rsidRDefault="0087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519486"/>
      <w:docPartObj>
        <w:docPartGallery w:val="Page Numbers (Bottom of Page)"/>
        <w:docPartUnique/>
      </w:docPartObj>
    </w:sdtPr>
    <w:sdtEndPr>
      <w:rPr>
        <w:noProof/>
      </w:rPr>
    </w:sdtEndPr>
    <w:sdtContent>
      <w:p w14:paraId="77F99FD2" w14:textId="77777777" w:rsidR="00F45568" w:rsidRDefault="00F45568">
        <w:pPr>
          <w:pStyle w:val="Footer"/>
          <w:jc w:val="right"/>
        </w:pPr>
        <w:r>
          <w:fldChar w:fldCharType="begin"/>
        </w:r>
        <w:r>
          <w:instrText xml:space="preserve"> PAGE   \* MERGEFORMAT </w:instrText>
        </w:r>
        <w:r>
          <w:fldChar w:fldCharType="separate"/>
        </w:r>
        <w:r w:rsidR="00255EBC">
          <w:rPr>
            <w:noProof/>
          </w:rPr>
          <w:t>32</w:t>
        </w:r>
        <w:r>
          <w:rPr>
            <w:noProof/>
          </w:rPr>
          <w:fldChar w:fldCharType="end"/>
        </w:r>
      </w:p>
    </w:sdtContent>
  </w:sdt>
  <w:p w14:paraId="3E7521A4" w14:textId="77777777" w:rsidR="00F45568" w:rsidRDefault="00F45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3A02" w14:textId="77777777" w:rsidR="00876688" w:rsidRDefault="0087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045B" w14:textId="77777777" w:rsidR="00F45568" w:rsidRDefault="00F45568" w:rsidP="00F72078">
      <w:pPr>
        <w:spacing w:after="0" w:line="240" w:lineRule="auto"/>
      </w:pPr>
      <w:r>
        <w:separator/>
      </w:r>
    </w:p>
  </w:footnote>
  <w:footnote w:type="continuationSeparator" w:id="0">
    <w:p w14:paraId="3C5667B2" w14:textId="77777777" w:rsidR="00F45568" w:rsidRDefault="00F45568"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629B" w14:textId="77777777" w:rsidR="00876688" w:rsidRDefault="0087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DB9E" w14:textId="77777777" w:rsidR="00876688" w:rsidRDefault="00876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212F" w14:textId="77777777" w:rsidR="00876688" w:rsidRDefault="0087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D4058"/>
    <w:multiLevelType w:val="hybridMultilevel"/>
    <w:tmpl w:val="48E035B2"/>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025587"/>
    <w:multiLevelType w:val="hybridMultilevel"/>
    <w:tmpl w:val="BF42D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210E59"/>
    <w:multiLevelType w:val="hybridMultilevel"/>
    <w:tmpl w:val="5CE415CE"/>
    <w:lvl w:ilvl="0" w:tplc="910A91EE">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6" w15:restartNumberingAfterBreak="0">
    <w:nsid w:val="38097A2D"/>
    <w:multiLevelType w:val="hybridMultilevel"/>
    <w:tmpl w:val="51FE132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8502587"/>
    <w:multiLevelType w:val="multilevel"/>
    <w:tmpl w:val="CBFE7EF8"/>
    <w:lvl w:ilvl="0">
      <w:start w:val="1"/>
      <w:numFmt w:val="decimal"/>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0" w15:restartNumberingAfterBreak="0">
    <w:nsid w:val="54F615F8"/>
    <w:multiLevelType w:val="hybridMultilevel"/>
    <w:tmpl w:val="CCAEBDE6"/>
    <w:lvl w:ilvl="0" w:tplc="C7AEF4EC">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08D4229"/>
    <w:multiLevelType w:val="hybridMultilevel"/>
    <w:tmpl w:val="721C3872"/>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3" w15:restartNumberingAfterBreak="0">
    <w:nsid w:val="6EBA14F2"/>
    <w:multiLevelType w:val="hybridMultilevel"/>
    <w:tmpl w:val="FFDA0F8A"/>
    <w:lvl w:ilvl="0" w:tplc="20E45038">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4"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751ADF"/>
    <w:multiLevelType w:val="hybridMultilevel"/>
    <w:tmpl w:val="C87A6BF6"/>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2"/>
  </w:num>
  <w:num w:numId="5">
    <w:abstractNumId w:val="14"/>
  </w:num>
  <w:num w:numId="6">
    <w:abstractNumId w:val="3"/>
  </w:num>
  <w:num w:numId="7">
    <w:abstractNumId w:val="10"/>
  </w:num>
  <w:num w:numId="8">
    <w:abstractNumId w:val="16"/>
  </w:num>
  <w:num w:numId="9">
    <w:abstractNumId w:val="5"/>
  </w:num>
  <w:num w:numId="10">
    <w:abstractNumId w:val="1"/>
  </w:num>
  <w:num w:numId="11">
    <w:abstractNumId w:val="7"/>
  </w:num>
  <w:num w:numId="12">
    <w:abstractNumId w:val="0"/>
  </w:num>
  <w:num w:numId="13">
    <w:abstractNumId w:val="11"/>
  </w:num>
  <w:num w:numId="14">
    <w:abstractNumId w:val="8"/>
  </w:num>
  <w:num w:numId="15">
    <w:abstractNumId w:val="6"/>
  </w:num>
  <w:num w:numId="16">
    <w:abstractNumId w:val="1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113F0"/>
    <w:rsid w:val="00022A1B"/>
    <w:rsid w:val="000301E4"/>
    <w:rsid w:val="00032BB1"/>
    <w:rsid w:val="00054080"/>
    <w:rsid w:val="00062FFF"/>
    <w:rsid w:val="00063612"/>
    <w:rsid w:val="00070B21"/>
    <w:rsid w:val="00071AAF"/>
    <w:rsid w:val="00071C62"/>
    <w:rsid w:val="00073639"/>
    <w:rsid w:val="00075DFF"/>
    <w:rsid w:val="00075E26"/>
    <w:rsid w:val="00083E49"/>
    <w:rsid w:val="0008507B"/>
    <w:rsid w:val="000A0119"/>
    <w:rsid w:val="000A4CD7"/>
    <w:rsid w:val="000A6CA1"/>
    <w:rsid w:val="000C084F"/>
    <w:rsid w:val="000C3496"/>
    <w:rsid w:val="000C3F5D"/>
    <w:rsid w:val="00107318"/>
    <w:rsid w:val="00112FE2"/>
    <w:rsid w:val="00117088"/>
    <w:rsid w:val="001208D7"/>
    <w:rsid w:val="001629BA"/>
    <w:rsid w:val="001667B8"/>
    <w:rsid w:val="0017770E"/>
    <w:rsid w:val="00182F5B"/>
    <w:rsid w:val="00185F1D"/>
    <w:rsid w:val="001A3523"/>
    <w:rsid w:val="001A5DD5"/>
    <w:rsid w:val="001A7029"/>
    <w:rsid w:val="001B3B68"/>
    <w:rsid w:val="001C37B4"/>
    <w:rsid w:val="001C46E7"/>
    <w:rsid w:val="001E5D13"/>
    <w:rsid w:val="001F129E"/>
    <w:rsid w:val="001F2FA1"/>
    <w:rsid w:val="001F31F6"/>
    <w:rsid w:val="00206C32"/>
    <w:rsid w:val="0021650F"/>
    <w:rsid w:val="00225BE4"/>
    <w:rsid w:val="002319DA"/>
    <w:rsid w:val="002367EB"/>
    <w:rsid w:val="00236BB1"/>
    <w:rsid w:val="002417FE"/>
    <w:rsid w:val="002526D6"/>
    <w:rsid w:val="00255EBC"/>
    <w:rsid w:val="002658C3"/>
    <w:rsid w:val="0026774A"/>
    <w:rsid w:val="00274F7E"/>
    <w:rsid w:val="002803C7"/>
    <w:rsid w:val="0028716E"/>
    <w:rsid w:val="00291ACC"/>
    <w:rsid w:val="00295752"/>
    <w:rsid w:val="002A48D9"/>
    <w:rsid w:val="002B222B"/>
    <w:rsid w:val="002C4241"/>
    <w:rsid w:val="002E0CB7"/>
    <w:rsid w:val="002E161B"/>
    <w:rsid w:val="002E6FF6"/>
    <w:rsid w:val="00300E7F"/>
    <w:rsid w:val="00307F51"/>
    <w:rsid w:val="00311DA1"/>
    <w:rsid w:val="00312A06"/>
    <w:rsid w:val="00317F1F"/>
    <w:rsid w:val="00322ACD"/>
    <w:rsid w:val="0032714B"/>
    <w:rsid w:val="003428A5"/>
    <w:rsid w:val="00351AEE"/>
    <w:rsid w:val="003533B0"/>
    <w:rsid w:val="0036413B"/>
    <w:rsid w:val="003664A3"/>
    <w:rsid w:val="00366A95"/>
    <w:rsid w:val="00371A2B"/>
    <w:rsid w:val="00372402"/>
    <w:rsid w:val="003959D1"/>
    <w:rsid w:val="00396007"/>
    <w:rsid w:val="003A4B73"/>
    <w:rsid w:val="003A60CA"/>
    <w:rsid w:val="003B4B9A"/>
    <w:rsid w:val="003C00B8"/>
    <w:rsid w:val="003F2AAB"/>
    <w:rsid w:val="003F6FE0"/>
    <w:rsid w:val="004039C5"/>
    <w:rsid w:val="00404C1A"/>
    <w:rsid w:val="004064E2"/>
    <w:rsid w:val="00413AB3"/>
    <w:rsid w:val="00481CFA"/>
    <w:rsid w:val="00487378"/>
    <w:rsid w:val="00495C2A"/>
    <w:rsid w:val="004A12F1"/>
    <w:rsid w:val="004A1535"/>
    <w:rsid w:val="004A2238"/>
    <w:rsid w:val="004A392D"/>
    <w:rsid w:val="004B347D"/>
    <w:rsid w:val="004B35C4"/>
    <w:rsid w:val="004B5470"/>
    <w:rsid w:val="004B6594"/>
    <w:rsid w:val="004B69F7"/>
    <w:rsid w:val="004C7E48"/>
    <w:rsid w:val="004D3433"/>
    <w:rsid w:val="004D6E72"/>
    <w:rsid w:val="004E4343"/>
    <w:rsid w:val="004F14EB"/>
    <w:rsid w:val="004F1B03"/>
    <w:rsid w:val="004F20C3"/>
    <w:rsid w:val="0050236A"/>
    <w:rsid w:val="005061B2"/>
    <w:rsid w:val="00514122"/>
    <w:rsid w:val="005309F0"/>
    <w:rsid w:val="00531BE6"/>
    <w:rsid w:val="005372C7"/>
    <w:rsid w:val="00540A9A"/>
    <w:rsid w:val="0054199C"/>
    <w:rsid w:val="0054570A"/>
    <w:rsid w:val="0054612E"/>
    <w:rsid w:val="005711B9"/>
    <w:rsid w:val="00571AD7"/>
    <w:rsid w:val="0057735C"/>
    <w:rsid w:val="005833BE"/>
    <w:rsid w:val="0058511B"/>
    <w:rsid w:val="005903B4"/>
    <w:rsid w:val="005934F3"/>
    <w:rsid w:val="005B6AAF"/>
    <w:rsid w:val="005C5FA3"/>
    <w:rsid w:val="005D4972"/>
    <w:rsid w:val="005F158E"/>
    <w:rsid w:val="005F1B63"/>
    <w:rsid w:val="006071F4"/>
    <w:rsid w:val="00611F4D"/>
    <w:rsid w:val="006123A9"/>
    <w:rsid w:val="00622002"/>
    <w:rsid w:val="00624B02"/>
    <w:rsid w:val="006264D7"/>
    <w:rsid w:val="00627183"/>
    <w:rsid w:val="0064778A"/>
    <w:rsid w:val="0065577C"/>
    <w:rsid w:val="0069597D"/>
    <w:rsid w:val="00695E04"/>
    <w:rsid w:val="006C7751"/>
    <w:rsid w:val="006D07BA"/>
    <w:rsid w:val="006D324A"/>
    <w:rsid w:val="006D72AA"/>
    <w:rsid w:val="006E2B78"/>
    <w:rsid w:val="006F43EA"/>
    <w:rsid w:val="006F5B39"/>
    <w:rsid w:val="007115CE"/>
    <w:rsid w:val="007132B1"/>
    <w:rsid w:val="007171E0"/>
    <w:rsid w:val="00717CA7"/>
    <w:rsid w:val="0072078F"/>
    <w:rsid w:val="007255F3"/>
    <w:rsid w:val="0072656D"/>
    <w:rsid w:val="0072790A"/>
    <w:rsid w:val="007320E1"/>
    <w:rsid w:val="007350CC"/>
    <w:rsid w:val="00742FF2"/>
    <w:rsid w:val="00751BC2"/>
    <w:rsid w:val="00755180"/>
    <w:rsid w:val="007566D8"/>
    <w:rsid w:val="00767151"/>
    <w:rsid w:val="007707B1"/>
    <w:rsid w:val="0077571E"/>
    <w:rsid w:val="00783A1E"/>
    <w:rsid w:val="007840B9"/>
    <w:rsid w:val="0079141E"/>
    <w:rsid w:val="00794C32"/>
    <w:rsid w:val="007A3266"/>
    <w:rsid w:val="007A5502"/>
    <w:rsid w:val="007A7D69"/>
    <w:rsid w:val="007B1B4C"/>
    <w:rsid w:val="007B1F41"/>
    <w:rsid w:val="007B34A1"/>
    <w:rsid w:val="007C3A83"/>
    <w:rsid w:val="007D6DDD"/>
    <w:rsid w:val="007D7800"/>
    <w:rsid w:val="00803C6E"/>
    <w:rsid w:val="00812AC6"/>
    <w:rsid w:val="008136EF"/>
    <w:rsid w:val="008139B3"/>
    <w:rsid w:val="00823069"/>
    <w:rsid w:val="00824AB7"/>
    <w:rsid w:val="008304B1"/>
    <w:rsid w:val="00831EDF"/>
    <w:rsid w:val="0084490E"/>
    <w:rsid w:val="00846057"/>
    <w:rsid w:val="00856E2A"/>
    <w:rsid w:val="00856EDF"/>
    <w:rsid w:val="00872A8A"/>
    <w:rsid w:val="00876688"/>
    <w:rsid w:val="008804CB"/>
    <w:rsid w:val="008815E8"/>
    <w:rsid w:val="008867B0"/>
    <w:rsid w:val="008B11C7"/>
    <w:rsid w:val="008B3DD0"/>
    <w:rsid w:val="008B54AC"/>
    <w:rsid w:val="008E5E26"/>
    <w:rsid w:val="008E7207"/>
    <w:rsid w:val="008F3641"/>
    <w:rsid w:val="00910E62"/>
    <w:rsid w:val="00914A64"/>
    <w:rsid w:val="00936A30"/>
    <w:rsid w:val="009416DE"/>
    <w:rsid w:val="00962266"/>
    <w:rsid w:val="00963F75"/>
    <w:rsid w:val="009741CA"/>
    <w:rsid w:val="009851CC"/>
    <w:rsid w:val="009A3151"/>
    <w:rsid w:val="009A3F9F"/>
    <w:rsid w:val="009A7265"/>
    <w:rsid w:val="009B1D63"/>
    <w:rsid w:val="009B5C4B"/>
    <w:rsid w:val="009B65DE"/>
    <w:rsid w:val="009C605C"/>
    <w:rsid w:val="009D3877"/>
    <w:rsid w:val="009D45FE"/>
    <w:rsid w:val="009E4C3A"/>
    <w:rsid w:val="00A00FEC"/>
    <w:rsid w:val="00A1443F"/>
    <w:rsid w:val="00A4736E"/>
    <w:rsid w:val="00A50352"/>
    <w:rsid w:val="00A700E9"/>
    <w:rsid w:val="00A74A0B"/>
    <w:rsid w:val="00A750A8"/>
    <w:rsid w:val="00A81D58"/>
    <w:rsid w:val="00A84AD4"/>
    <w:rsid w:val="00A87579"/>
    <w:rsid w:val="00A879CA"/>
    <w:rsid w:val="00A904B5"/>
    <w:rsid w:val="00A96359"/>
    <w:rsid w:val="00A963FC"/>
    <w:rsid w:val="00AA2DBE"/>
    <w:rsid w:val="00AB70FE"/>
    <w:rsid w:val="00AC1B1B"/>
    <w:rsid w:val="00AC70C7"/>
    <w:rsid w:val="00AD1F4A"/>
    <w:rsid w:val="00AD5E31"/>
    <w:rsid w:val="00AD606A"/>
    <w:rsid w:val="00AD6A40"/>
    <w:rsid w:val="00AD71CE"/>
    <w:rsid w:val="00AF64F9"/>
    <w:rsid w:val="00B06C62"/>
    <w:rsid w:val="00B25C18"/>
    <w:rsid w:val="00B266A9"/>
    <w:rsid w:val="00B3338E"/>
    <w:rsid w:val="00B33BBB"/>
    <w:rsid w:val="00B4108E"/>
    <w:rsid w:val="00B4423C"/>
    <w:rsid w:val="00B448E4"/>
    <w:rsid w:val="00B633FB"/>
    <w:rsid w:val="00B72C64"/>
    <w:rsid w:val="00B741CB"/>
    <w:rsid w:val="00B76729"/>
    <w:rsid w:val="00B92728"/>
    <w:rsid w:val="00B93223"/>
    <w:rsid w:val="00B9658C"/>
    <w:rsid w:val="00B97AB2"/>
    <w:rsid w:val="00BA30C9"/>
    <w:rsid w:val="00BB7C28"/>
    <w:rsid w:val="00BD1E2A"/>
    <w:rsid w:val="00BD392C"/>
    <w:rsid w:val="00BD5D0D"/>
    <w:rsid w:val="00BD5E3D"/>
    <w:rsid w:val="00BD7A0C"/>
    <w:rsid w:val="00BE0147"/>
    <w:rsid w:val="00BF5023"/>
    <w:rsid w:val="00C029AC"/>
    <w:rsid w:val="00C0317C"/>
    <w:rsid w:val="00C0424B"/>
    <w:rsid w:val="00C072CC"/>
    <w:rsid w:val="00C15256"/>
    <w:rsid w:val="00C25254"/>
    <w:rsid w:val="00C37751"/>
    <w:rsid w:val="00C442F5"/>
    <w:rsid w:val="00C445E1"/>
    <w:rsid w:val="00C44D01"/>
    <w:rsid w:val="00C47126"/>
    <w:rsid w:val="00C52E3C"/>
    <w:rsid w:val="00C538ED"/>
    <w:rsid w:val="00C54622"/>
    <w:rsid w:val="00C628CC"/>
    <w:rsid w:val="00C701EF"/>
    <w:rsid w:val="00C808BD"/>
    <w:rsid w:val="00C8691B"/>
    <w:rsid w:val="00C87077"/>
    <w:rsid w:val="00C93AB7"/>
    <w:rsid w:val="00C94C29"/>
    <w:rsid w:val="00C9596B"/>
    <w:rsid w:val="00CA0F99"/>
    <w:rsid w:val="00CA36A3"/>
    <w:rsid w:val="00CA422A"/>
    <w:rsid w:val="00CA4CEA"/>
    <w:rsid w:val="00CC034D"/>
    <w:rsid w:val="00CC09D2"/>
    <w:rsid w:val="00CC2971"/>
    <w:rsid w:val="00CC348D"/>
    <w:rsid w:val="00CD1A1B"/>
    <w:rsid w:val="00CD236C"/>
    <w:rsid w:val="00CD7745"/>
    <w:rsid w:val="00CE7D10"/>
    <w:rsid w:val="00CF0B0C"/>
    <w:rsid w:val="00CF6FDF"/>
    <w:rsid w:val="00D079D7"/>
    <w:rsid w:val="00D17737"/>
    <w:rsid w:val="00D221AF"/>
    <w:rsid w:val="00D27CF0"/>
    <w:rsid w:val="00D61490"/>
    <w:rsid w:val="00D65B91"/>
    <w:rsid w:val="00D75CDA"/>
    <w:rsid w:val="00D76002"/>
    <w:rsid w:val="00D83F89"/>
    <w:rsid w:val="00D852FE"/>
    <w:rsid w:val="00D92E0A"/>
    <w:rsid w:val="00DA4A58"/>
    <w:rsid w:val="00DC4486"/>
    <w:rsid w:val="00DD1284"/>
    <w:rsid w:val="00DD567B"/>
    <w:rsid w:val="00DF4E2A"/>
    <w:rsid w:val="00E064D1"/>
    <w:rsid w:val="00E208E7"/>
    <w:rsid w:val="00E24286"/>
    <w:rsid w:val="00E27DD6"/>
    <w:rsid w:val="00E60C60"/>
    <w:rsid w:val="00E70F05"/>
    <w:rsid w:val="00E8237E"/>
    <w:rsid w:val="00E85602"/>
    <w:rsid w:val="00E85A31"/>
    <w:rsid w:val="00E90A1E"/>
    <w:rsid w:val="00E90C5A"/>
    <w:rsid w:val="00E947CF"/>
    <w:rsid w:val="00EA154F"/>
    <w:rsid w:val="00EA403F"/>
    <w:rsid w:val="00EA6BF8"/>
    <w:rsid w:val="00EB1E39"/>
    <w:rsid w:val="00EB6A93"/>
    <w:rsid w:val="00EC0E35"/>
    <w:rsid w:val="00EC30CA"/>
    <w:rsid w:val="00EC6D4A"/>
    <w:rsid w:val="00ED097F"/>
    <w:rsid w:val="00ED11A0"/>
    <w:rsid w:val="00ED1645"/>
    <w:rsid w:val="00ED259F"/>
    <w:rsid w:val="00ED7117"/>
    <w:rsid w:val="00EE645A"/>
    <w:rsid w:val="00EF226B"/>
    <w:rsid w:val="00F0765C"/>
    <w:rsid w:val="00F17B57"/>
    <w:rsid w:val="00F27A26"/>
    <w:rsid w:val="00F41129"/>
    <w:rsid w:val="00F41519"/>
    <w:rsid w:val="00F42F3E"/>
    <w:rsid w:val="00F45568"/>
    <w:rsid w:val="00F61F85"/>
    <w:rsid w:val="00F72078"/>
    <w:rsid w:val="00F85186"/>
    <w:rsid w:val="00F935FB"/>
    <w:rsid w:val="00F95438"/>
    <w:rsid w:val="00F96AB4"/>
    <w:rsid w:val="00F97D8E"/>
    <w:rsid w:val="00FA2542"/>
    <w:rsid w:val="00FA62DB"/>
    <w:rsid w:val="00FB0A00"/>
    <w:rsid w:val="00FB11EB"/>
    <w:rsid w:val="00FB261C"/>
    <w:rsid w:val="00FB2CC7"/>
    <w:rsid w:val="00FB3D19"/>
    <w:rsid w:val="00FC085F"/>
    <w:rsid w:val="00FE01D7"/>
    <w:rsid w:val="00FE0753"/>
    <w:rsid w:val="00FE0D94"/>
    <w:rsid w:val="00FE363E"/>
    <w:rsid w:val="00FE64FD"/>
    <w:rsid w:val="00FE6A6E"/>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F8F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8139B3"/>
    <w:rPr>
      <w:sz w:val="16"/>
      <w:szCs w:val="16"/>
    </w:rPr>
  </w:style>
  <w:style w:type="paragraph" w:styleId="CommentText">
    <w:name w:val="annotation text"/>
    <w:basedOn w:val="Normal"/>
    <w:link w:val="CommentTextChar"/>
    <w:uiPriority w:val="99"/>
    <w:semiHidden/>
    <w:unhideWhenUsed/>
    <w:rsid w:val="008139B3"/>
    <w:pPr>
      <w:spacing w:line="240" w:lineRule="auto"/>
    </w:pPr>
    <w:rPr>
      <w:sz w:val="20"/>
      <w:szCs w:val="20"/>
    </w:rPr>
  </w:style>
  <w:style w:type="character" w:customStyle="1" w:styleId="CommentTextChar">
    <w:name w:val="Comment Text Char"/>
    <w:basedOn w:val="DefaultParagraphFont"/>
    <w:link w:val="CommentText"/>
    <w:uiPriority w:val="99"/>
    <w:semiHidden/>
    <w:rsid w:val="008139B3"/>
    <w:rPr>
      <w:sz w:val="20"/>
      <w:szCs w:val="20"/>
    </w:rPr>
  </w:style>
  <w:style w:type="paragraph" w:styleId="CommentSubject">
    <w:name w:val="annotation subject"/>
    <w:basedOn w:val="CommentText"/>
    <w:next w:val="CommentText"/>
    <w:link w:val="CommentSubjectChar"/>
    <w:uiPriority w:val="99"/>
    <w:semiHidden/>
    <w:unhideWhenUsed/>
    <w:rsid w:val="008139B3"/>
    <w:rPr>
      <w:b/>
      <w:bCs/>
    </w:rPr>
  </w:style>
  <w:style w:type="character" w:customStyle="1" w:styleId="CommentSubjectChar">
    <w:name w:val="Comment Subject Char"/>
    <w:basedOn w:val="CommentTextChar"/>
    <w:link w:val="CommentSubject"/>
    <w:uiPriority w:val="99"/>
    <w:semiHidden/>
    <w:rsid w:val="008139B3"/>
    <w:rPr>
      <w:b/>
      <w:bCs/>
      <w:sz w:val="20"/>
      <w:szCs w:val="20"/>
    </w:rPr>
  </w:style>
  <w:style w:type="paragraph" w:customStyle="1" w:styleId="NUMBEREDParagraph">
    <w:name w:val="NUMBERED Paragraph"/>
    <w:basedOn w:val="Normal"/>
    <w:autoRedefine/>
    <w:rsid w:val="004A12F1"/>
    <w:pPr>
      <w:widowControl w:val="0"/>
      <w:tabs>
        <w:tab w:val="left" w:pos="-2127"/>
        <w:tab w:val="left" w:pos="1560"/>
      </w:tabs>
      <w:suppressAutoHyphens/>
      <w:spacing w:before="240" w:after="0" w:line="240" w:lineRule="auto"/>
      <w:ind w:left="1418" w:firstLine="490"/>
      <w:jc w:val="both"/>
    </w:pPr>
    <w:rPr>
      <w:rFonts w:ascii="Times New Roman" w:eastAsia="Times New Roman" w:hAnsi="Times New Roman" w:cs="Times New Roman"/>
      <w:kern w:val="26"/>
      <w:sz w:val="26"/>
      <w:szCs w:val="20"/>
    </w:rPr>
  </w:style>
  <w:style w:type="paragraph" w:customStyle="1" w:styleId="p6">
    <w:name w:val="p6"/>
    <w:basedOn w:val="Normal"/>
    <w:rsid w:val="00032BB1"/>
    <w:pPr>
      <w:shd w:val="clear" w:color="auto" w:fill="FFFFFF"/>
      <w:spacing w:after="0" w:line="240" w:lineRule="auto"/>
      <w:jc w:val="both"/>
    </w:pPr>
    <w:rPr>
      <w:rFonts w:ascii="Arial" w:eastAsia="Yu Mincho" w:hAnsi="Arial" w:cs="Arial"/>
      <w:color w:val="000000"/>
      <w:sz w:val="27"/>
      <w:szCs w:val="27"/>
    </w:rPr>
  </w:style>
  <w:style w:type="character" w:customStyle="1" w:styleId="s3">
    <w:name w:val="s3"/>
    <w:rsid w:val="00032BB1"/>
    <w:rPr>
      <w:rFonts w:ascii="Times New Roman" w:hAnsi="Times New Roman" w:cs="Times New Roman" w:hint="default"/>
      <w:b w:val="0"/>
      <w:bCs w:val="0"/>
      <w:i w:val="0"/>
      <w:iCs w:val="0"/>
      <w:sz w:val="36"/>
      <w:szCs w:val="36"/>
    </w:rPr>
  </w:style>
  <w:style w:type="character" w:customStyle="1" w:styleId="s4">
    <w:name w:val="s4"/>
    <w:rsid w:val="00032BB1"/>
    <w:rPr>
      <w:rFonts w:ascii="Arial" w:hAnsi="Arial" w:cs="Arial" w:hint="default"/>
      <w:b w:val="0"/>
      <w:bCs w:val="0"/>
      <w:i w:val="0"/>
      <w:iCs w:val="0"/>
      <w:sz w:val="36"/>
      <w:szCs w:val="36"/>
    </w:rPr>
  </w:style>
  <w:style w:type="character" w:customStyle="1" w:styleId="s5">
    <w:name w:val="s5"/>
    <w:rsid w:val="00032BB1"/>
    <w:rPr>
      <w:rFonts w:ascii="Arial-ItalicMT" w:hAnsi="Arial-ItalicMT" w:hint="default"/>
      <w:b w:val="0"/>
      <w:bCs w:val="0"/>
      <w:i/>
      <w:iCs/>
      <w:sz w:val="36"/>
      <w:szCs w:val="36"/>
    </w:rPr>
  </w:style>
  <w:style w:type="character" w:customStyle="1" w:styleId="s7">
    <w:name w:val="s7"/>
    <w:rsid w:val="00032BB1"/>
    <w:rPr>
      <w:rFonts w:ascii="TimesNewRomanPS-ItalicMT" w:hAnsi="TimesNewRomanPS-ItalicMT" w:hint="default"/>
      <w:b w:val="0"/>
      <w:bCs w:val="0"/>
      <w:i/>
      <w:iCs/>
      <w:sz w:val="36"/>
      <w:szCs w:val="36"/>
    </w:rPr>
  </w:style>
  <w:style w:type="paragraph" w:customStyle="1" w:styleId="Mainparagraph">
    <w:name w:val="Main paragraph"/>
    <w:basedOn w:val="Normal"/>
    <w:uiPriority w:val="99"/>
    <w:rsid w:val="004B35C4"/>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B3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5C4"/>
    <w:rPr>
      <w:sz w:val="20"/>
      <w:szCs w:val="20"/>
    </w:rPr>
  </w:style>
  <w:style w:type="character" w:styleId="FootnoteReference">
    <w:name w:val="footnote reference"/>
    <w:uiPriority w:val="99"/>
    <w:semiHidden/>
    <w:unhideWhenUsed/>
    <w:rsid w:val="004B35C4"/>
    <w:rPr>
      <w:vertAlign w:val="superscript"/>
    </w:rPr>
  </w:style>
  <w:style w:type="paragraph" w:customStyle="1" w:styleId="paragraph">
    <w:name w:val="paragraph"/>
    <w:basedOn w:val="Normal"/>
    <w:rsid w:val="00E60C60"/>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lettered">
    <w:name w:val="lettered"/>
    <w:basedOn w:val="Normal"/>
    <w:rsid w:val="0008507B"/>
    <w:pPr>
      <w:spacing w:after="0" w:line="360" w:lineRule="atLeast"/>
      <w:ind w:left="1440" w:hanging="720"/>
      <w:jc w:val="both"/>
    </w:pPr>
    <w:rPr>
      <w:rFonts w:ascii="Palatino" w:eastAsia="Times New Roman" w:hAnsi="Palatino"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414">
      <w:bodyDiv w:val="1"/>
      <w:marLeft w:val="0"/>
      <w:marRight w:val="0"/>
      <w:marTop w:val="0"/>
      <w:marBottom w:val="0"/>
      <w:divBdr>
        <w:top w:val="none" w:sz="0" w:space="0" w:color="auto"/>
        <w:left w:val="none" w:sz="0" w:space="0" w:color="auto"/>
        <w:bottom w:val="none" w:sz="0" w:space="0" w:color="auto"/>
        <w:right w:val="none" w:sz="0" w:space="0" w:color="auto"/>
      </w:divBdr>
    </w:div>
    <w:div w:id="741755263">
      <w:bodyDiv w:val="1"/>
      <w:marLeft w:val="0"/>
      <w:marRight w:val="0"/>
      <w:marTop w:val="0"/>
      <w:marBottom w:val="0"/>
      <w:divBdr>
        <w:top w:val="none" w:sz="0" w:space="0" w:color="auto"/>
        <w:left w:val="none" w:sz="0" w:space="0" w:color="auto"/>
        <w:bottom w:val="none" w:sz="0" w:space="0" w:color="auto"/>
        <w:right w:val="none" w:sz="0" w:space="0" w:color="auto"/>
      </w:divBdr>
    </w:div>
    <w:div w:id="12875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1EB8-F43B-4784-9C2D-7EBD7315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9528</Words>
  <Characters>54313</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2020-03-10T13:45:00Z</dcterms:created>
  <dcterms:modified xsi:type="dcterms:W3CDTF">2020-03-10T13:45:00Z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2020-02-18T16:40:53.0493863Z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737ca1e6-2391-4718-a6cf-013673170a52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