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920CA" w14:textId="77777777" w:rsidR="005339ED" w:rsidRPr="005339ED" w:rsidRDefault="005339ED" w:rsidP="005339ED">
      <w:pPr>
        <w:spacing w:after="960" w:line="240" w:lineRule="auto"/>
        <w:ind w:right="-180"/>
        <w:jc w:val="center"/>
        <w:rPr>
          <w:rFonts w:ascii="Arial" w:eastAsia="Times New Roman" w:hAnsi="Arial" w:cs="Arial"/>
          <w:b/>
          <w:sz w:val="36"/>
          <w:szCs w:val="36"/>
          <w:lang w:val="fr-CA" w:eastAsia="en-CA"/>
        </w:rPr>
      </w:pPr>
      <w:bookmarkStart w:id="0" w:name="_GoBack"/>
      <w:bookmarkEnd w:id="0"/>
      <w:r w:rsidRPr="005339ED">
        <w:rPr>
          <w:b/>
          <w:sz w:val="36"/>
          <w:szCs w:val="32"/>
          <w:lang w:val="fr-CA"/>
        </w:rPr>
        <w:t>Conseil d’évaluation des juges de paix</w:t>
      </w:r>
    </w:p>
    <w:p w14:paraId="420BB302" w14:textId="77777777" w:rsidR="005339ED" w:rsidRPr="005339ED" w:rsidRDefault="005339ED" w:rsidP="005339ED">
      <w:pPr>
        <w:spacing w:after="1320" w:line="240" w:lineRule="auto"/>
        <w:ind w:right="-180"/>
        <w:jc w:val="center"/>
        <w:rPr>
          <w:rFonts w:ascii="Arial" w:eastAsia="Times New Roman" w:hAnsi="Arial" w:cs="Arial"/>
          <w:b/>
          <w:sz w:val="32"/>
          <w:szCs w:val="32"/>
          <w:lang w:val="fr-CA" w:eastAsia="en-CA"/>
        </w:rPr>
      </w:pPr>
      <w:r w:rsidRPr="005339ED">
        <w:rPr>
          <w:b/>
          <w:sz w:val="36"/>
          <w:szCs w:val="40"/>
          <w:lang w:val="fr-CA"/>
        </w:rPr>
        <w:t xml:space="preserve">DANS L’AFFAIRE D’UNE AUDIENCE EN VERTU DE L’ARTICLE 11.1 DE LA </w:t>
      </w:r>
      <w:r w:rsidRPr="005339ED">
        <w:rPr>
          <w:b/>
          <w:i/>
          <w:iCs/>
          <w:sz w:val="36"/>
          <w:szCs w:val="40"/>
          <w:lang w:val="fr-CA"/>
        </w:rPr>
        <w:t>LOI SUR LES JUGES DE PAIX</w:t>
      </w:r>
      <w:r w:rsidRPr="005339ED">
        <w:rPr>
          <w:b/>
          <w:sz w:val="36"/>
          <w:szCs w:val="40"/>
          <w:lang w:val="fr-CA"/>
        </w:rPr>
        <w:t>, L.R.O. 1990, ch. J.4, DANS SA VERSION MODIFIÉE</w:t>
      </w:r>
    </w:p>
    <w:p w14:paraId="55DF3475" w14:textId="77777777" w:rsidR="005339ED" w:rsidRPr="005339ED" w:rsidRDefault="005339ED" w:rsidP="005339ED">
      <w:pPr>
        <w:spacing w:before="360" w:after="0" w:line="240" w:lineRule="auto"/>
        <w:ind w:right="-180"/>
        <w:jc w:val="center"/>
        <w:rPr>
          <w:rFonts w:ascii="Arial" w:eastAsia="Times New Roman" w:hAnsi="Arial" w:cs="Arial"/>
          <w:b/>
          <w:sz w:val="32"/>
          <w:szCs w:val="24"/>
          <w:lang w:val="fr-CA" w:eastAsia="en-CA"/>
        </w:rPr>
      </w:pPr>
      <w:r w:rsidRPr="005339ED">
        <w:rPr>
          <w:b/>
          <w:sz w:val="32"/>
          <w:szCs w:val="32"/>
          <w:lang w:val="fr-CA"/>
        </w:rPr>
        <w:t>En ce qui concerne deux plaintes sur la conduite de la</w:t>
      </w:r>
    </w:p>
    <w:p w14:paraId="7D69040B" w14:textId="6EEC5972" w:rsidR="00AD5204" w:rsidRPr="005339ED" w:rsidRDefault="005339ED" w:rsidP="005339ED">
      <w:pPr>
        <w:spacing w:after="1080" w:line="240" w:lineRule="auto"/>
        <w:ind w:right="-180"/>
        <w:jc w:val="center"/>
        <w:rPr>
          <w:rFonts w:ascii="Arial" w:eastAsia="Times New Roman" w:hAnsi="Arial" w:cs="Arial"/>
          <w:b/>
          <w:szCs w:val="24"/>
          <w:lang w:val="fr-CA" w:eastAsia="en-CA"/>
        </w:rPr>
      </w:pPr>
      <w:proofErr w:type="gramStart"/>
      <w:r w:rsidRPr="005339ED">
        <w:rPr>
          <w:rFonts w:ascii="Arial" w:eastAsia="Times New Roman" w:hAnsi="Arial" w:cs="Arial"/>
          <w:b/>
          <w:sz w:val="32"/>
          <w:szCs w:val="24"/>
          <w:lang w:val="fr-CA" w:eastAsia="en-CA"/>
        </w:rPr>
        <w:t>juge</w:t>
      </w:r>
      <w:proofErr w:type="gramEnd"/>
      <w:r w:rsidRPr="005339ED">
        <w:rPr>
          <w:rFonts w:ascii="Arial" w:eastAsia="Times New Roman" w:hAnsi="Arial" w:cs="Arial"/>
          <w:b/>
          <w:sz w:val="32"/>
          <w:szCs w:val="24"/>
          <w:lang w:val="fr-CA" w:eastAsia="en-CA"/>
        </w:rPr>
        <w:t xml:space="preserve"> de paix Margot McLeod</w:t>
      </w:r>
    </w:p>
    <w:p w14:paraId="026A5829" w14:textId="77777777" w:rsidR="005339ED" w:rsidRPr="005339ED" w:rsidRDefault="005339ED" w:rsidP="005339ED">
      <w:pPr>
        <w:tabs>
          <w:tab w:val="left" w:pos="1134"/>
        </w:tabs>
        <w:spacing w:after="0" w:line="240" w:lineRule="auto"/>
        <w:ind w:left="3237" w:right="-187" w:hanging="1077"/>
        <w:rPr>
          <w:rFonts w:ascii="Arial" w:eastAsia="Times New Roman" w:hAnsi="Arial" w:cs="Arial"/>
          <w:szCs w:val="24"/>
          <w:lang w:val="fr-CA" w:eastAsia="en-CA"/>
        </w:rPr>
      </w:pPr>
      <w:r w:rsidRPr="005339ED">
        <w:rPr>
          <w:rFonts w:ascii="Arial" w:eastAsia="Times New Roman" w:hAnsi="Arial" w:cs="Arial"/>
          <w:b/>
          <w:szCs w:val="24"/>
          <w:lang w:val="fr-CA" w:eastAsia="en-CA"/>
        </w:rPr>
        <w:t xml:space="preserve">Devant : </w:t>
      </w:r>
      <w:r w:rsidRPr="005339ED">
        <w:rPr>
          <w:rFonts w:ascii="Arial" w:eastAsia="Times New Roman" w:hAnsi="Arial" w:cs="Arial"/>
          <w:b/>
          <w:szCs w:val="24"/>
          <w:lang w:val="fr-CA" w:eastAsia="en-CA"/>
        </w:rPr>
        <w:tab/>
      </w:r>
      <w:r w:rsidRPr="005339ED">
        <w:rPr>
          <w:rFonts w:ascii="Arial" w:eastAsia="Times New Roman" w:hAnsi="Arial" w:cs="Arial"/>
          <w:szCs w:val="24"/>
          <w:lang w:val="fr-CA" w:eastAsia="en-CA"/>
        </w:rPr>
        <w:t>L’honorable juge Lisa Cameron, présidente</w:t>
      </w:r>
    </w:p>
    <w:p w14:paraId="44C4BF96" w14:textId="77777777" w:rsidR="005339ED" w:rsidRPr="005339ED" w:rsidRDefault="005339ED" w:rsidP="005339ED">
      <w:pPr>
        <w:tabs>
          <w:tab w:val="left" w:pos="1134"/>
        </w:tabs>
        <w:spacing w:after="0" w:line="240" w:lineRule="auto"/>
        <w:ind w:left="3237" w:right="-187" w:hanging="1077"/>
        <w:rPr>
          <w:rFonts w:ascii="Arial" w:eastAsia="Times New Roman" w:hAnsi="Arial" w:cs="Arial"/>
          <w:szCs w:val="24"/>
          <w:lang w:val="fr-CA" w:eastAsia="en-CA"/>
        </w:rPr>
      </w:pPr>
      <w:r w:rsidRPr="005339ED">
        <w:rPr>
          <w:rFonts w:ascii="Arial" w:eastAsia="Times New Roman" w:hAnsi="Arial" w:cs="Arial"/>
          <w:szCs w:val="24"/>
          <w:lang w:val="fr-CA" w:eastAsia="en-CA"/>
        </w:rPr>
        <w:tab/>
        <w:t>La juge de paix Christine Smythe</w:t>
      </w:r>
    </w:p>
    <w:p w14:paraId="4AF6BB28" w14:textId="77777777" w:rsidR="005339ED" w:rsidRPr="005339ED" w:rsidRDefault="005339ED" w:rsidP="005339ED">
      <w:pPr>
        <w:tabs>
          <w:tab w:val="left" w:pos="1134"/>
        </w:tabs>
        <w:spacing w:after="0" w:line="240" w:lineRule="auto"/>
        <w:ind w:left="3237" w:right="-187" w:hanging="1077"/>
        <w:rPr>
          <w:rFonts w:ascii="Arial" w:eastAsia="Times New Roman" w:hAnsi="Arial" w:cs="Arial"/>
          <w:szCs w:val="24"/>
          <w:lang w:val="fr-CA" w:eastAsia="en-CA"/>
        </w:rPr>
      </w:pPr>
      <w:r w:rsidRPr="005339ED">
        <w:rPr>
          <w:rFonts w:ascii="Arial" w:eastAsia="Times New Roman" w:hAnsi="Arial" w:cs="Arial"/>
          <w:szCs w:val="24"/>
          <w:lang w:val="fr-CA" w:eastAsia="en-CA"/>
        </w:rPr>
        <w:tab/>
        <w:t>Dr Michael Phillips, membre du public</w:t>
      </w:r>
    </w:p>
    <w:p w14:paraId="5604BC3D" w14:textId="7676B9F5" w:rsidR="00AD5204" w:rsidRPr="005339ED" w:rsidRDefault="005339ED" w:rsidP="005339ED">
      <w:pPr>
        <w:tabs>
          <w:tab w:val="left" w:pos="1134"/>
        </w:tabs>
        <w:spacing w:before="720" w:after="1440" w:line="240" w:lineRule="auto"/>
        <w:ind w:left="1138" w:right="-180"/>
        <w:rPr>
          <w:rFonts w:ascii="Arial" w:eastAsia="Times New Roman" w:hAnsi="Arial" w:cs="Arial"/>
          <w:b/>
          <w:sz w:val="28"/>
          <w:szCs w:val="28"/>
          <w:lang w:val="fr-CA" w:eastAsia="en-CA"/>
        </w:rPr>
      </w:pPr>
      <w:r w:rsidRPr="005339ED">
        <w:rPr>
          <w:b/>
          <w:sz w:val="28"/>
          <w:szCs w:val="28"/>
          <w:lang w:val="fr-CA"/>
        </w:rPr>
        <w:t>Comité d’audition du Conseil d’évaluation des juges de paix</w:t>
      </w:r>
    </w:p>
    <w:p w14:paraId="0EB6565E" w14:textId="194CBC95" w:rsidR="00AD5204" w:rsidRPr="005339ED" w:rsidRDefault="00471EBB" w:rsidP="00AD5204">
      <w:pPr>
        <w:tabs>
          <w:tab w:val="left" w:pos="5580"/>
        </w:tabs>
        <w:spacing w:after="0" w:line="240" w:lineRule="auto"/>
        <w:ind w:left="4178" w:right="-181" w:hanging="2477"/>
        <w:rPr>
          <w:rFonts w:ascii="Arial" w:eastAsia="Times New Roman" w:hAnsi="Arial" w:cs="Arial"/>
          <w:b/>
          <w:sz w:val="36"/>
          <w:szCs w:val="36"/>
          <w:lang w:val="fr-CA" w:eastAsia="en-CA"/>
        </w:rPr>
      </w:pPr>
      <w:r w:rsidRPr="005339ED">
        <w:rPr>
          <w:rFonts w:ascii="Arial" w:eastAsia="Times New Roman" w:hAnsi="Arial" w:cs="Arial"/>
          <w:b/>
          <w:sz w:val="36"/>
          <w:szCs w:val="36"/>
          <w:lang w:val="fr-CA" w:eastAsia="en-CA"/>
        </w:rPr>
        <w:t>ORD</w:t>
      </w:r>
      <w:r w:rsidR="005339ED" w:rsidRPr="005339ED">
        <w:rPr>
          <w:rFonts w:ascii="Arial" w:eastAsia="Times New Roman" w:hAnsi="Arial" w:cs="Arial"/>
          <w:b/>
          <w:sz w:val="36"/>
          <w:szCs w:val="36"/>
          <w:lang w:val="fr-CA" w:eastAsia="en-CA"/>
        </w:rPr>
        <w:t xml:space="preserve">ONNANCE D’INTERDICTION DE PUBLICATION </w:t>
      </w:r>
    </w:p>
    <w:p w14:paraId="041BFE56" w14:textId="77777777" w:rsidR="00AD5204" w:rsidRPr="005339ED" w:rsidRDefault="00AD5204" w:rsidP="00A56CD2">
      <w:pPr>
        <w:tabs>
          <w:tab w:val="left" w:pos="5580"/>
        </w:tabs>
        <w:spacing w:before="600" w:after="0" w:line="240" w:lineRule="auto"/>
        <w:ind w:left="4179" w:right="-181" w:hanging="2478"/>
        <w:rPr>
          <w:rFonts w:ascii="Arial" w:eastAsia="Times New Roman" w:hAnsi="Arial" w:cs="Arial"/>
          <w:szCs w:val="24"/>
          <w:lang w:val="fr-CA" w:eastAsia="en-CA"/>
        </w:rPr>
      </w:pPr>
    </w:p>
    <w:p w14:paraId="3568C3C1" w14:textId="77777777" w:rsidR="005339ED" w:rsidRPr="005339ED" w:rsidRDefault="005339ED" w:rsidP="005339ED">
      <w:pPr>
        <w:tabs>
          <w:tab w:val="left" w:pos="5580"/>
        </w:tabs>
        <w:spacing w:after="0" w:line="240" w:lineRule="auto"/>
        <w:ind w:right="-181"/>
        <w:rPr>
          <w:rFonts w:ascii="Arial" w:eastAsia="Times New Roman" w:hAnsi="Arial" w:cs="Arial"/>
          <w:szCs w:val="24"/>
          <w:lang w:val="fr-CA" w:eastAsia="en-CA"/>
        </w:rPr>
      </w:pPr>
      <w:r w:rsidRPr="005339ED">
        <w:rPr>
          <w:rFonts w:ascii="Arial" w:eastAsia="Times New Roman" w:hAnsi="Arial" w:cs="Arial"/>
          <w:szCs w:val="24"/>
          <w:lang w:val="fr-CA" w:eastAsia="en-CA"/>
        </w:rPr>
        <w:t>Me Matthew Gourlay</w:t>
      </w:r>
    </w:p>
    <w:p w14:paraId="0F2AA413" w14:textId="77777777" w:rsidR="005339ED" w:rsidRPr="005339ED" w:rsidRDefault="005339ED" w:rsidP="005339ED">
      <w:pPr>
        <w:tabs>
          <w:tab w:val="left" w:pos="5580"/>
        </w:tabs>
        <w:spacing w:after="0" w:line="240" w:lineRule="auto"/>
        <w:ind w:right="-181"/>
        <w:rPr>
          <w:rFonts w:ascii="Arial" w:eastAsia="Times New Roman" w:hAnsi="Arial" w:cs="Arial"/>
          <w:szCs w:val="24"/>
          <w:lang w:val="fr-CA" w:eastAsia="en-CA"/>
        </w:rPr>
      </w:pPr>
      <w:r w:rsidRPr="005339ED">
        <w:rPr>
          <w:szCs w:val="24"/>
          <w:lang w:val="fr-CA"/>
        </w:rPr>
        <w:t>Avocat chargé de la présentation</w:t>
      </w:r>
    </w:p>
    <w:p w14:paraId="71E52206" w14:textId="77777777" w:rsidR="005339ED" w:rsidRPr="005339ED" w:rsidRDefault="005339ED" w:rsidP="005339ED">
      <w:pPr>
        <w:tabs>
          <w:tab w:val="left" w:pos="5580"/>
        </w:tabs>
        <w:spacing w:after="0" w:line="240" w:lineRule="auto"/>
        <w:ind w:right="-181"/>
        <w:rPr>
          <w:rFonts w:ascii="Arial" w:eastAsia="Times New Roman" w:hAnsi="Arial" w:cs="Arial"/>
          <w:szCs w:val="24"/>
          <w:lang w:val="fr-CA" w:eastAsia="en-CA"/>
        </w:rPr>
      </w:pPr>
    </w:p>
    <w:p w14:paraId="7E573810" w14:textId="77777777" w:rsidR="005339ED" w:rsidRPr="005339ED" w:rsidRDefault="005339ED" w:rsidP="005339ED">
      <w:pPr>
        <w:tabs>
          <w:tab w:val="left" w:pos="5580"/>
        </w:tabs>
        <w:spacing w:after="0" w:line="240" w:lineRule="auto"/>
        <w:ind w:right="-181"/>
        <w:rPr>
          <w:rFonts w:ascii="Arial" w:eastAsia="Times New Roman" w:hAnsi="Arial" w:cs="Arial"/>
          <w:szCs w:val="24"/>
          <w:lang w:val="fr-CA" w:eastAsia="en-CA"/>
        </w:rPr>
      </w:pPr>
      <w:r w:rsidRPr="005339ED">
        <w:rPr>
          <w:rFonts w:ascii="Arial" w:eastAsia="Times New Roman" w:hAnsi="Arial" w:cs="Arial"/>
          <w:szCs w:val="24"/>
          <w:lang w:val="fr-CA" w:eastAsia="en-CA"/>
        </w:rPr>
        <w:t>Me. Eugene Bhattacharya et</w:t>
      </w:r>
    </w:p>
    <w:p w14:paraId="730EAFA0" w14:textId="77777777" w:rsidR="005339ED" w:rsidRPr="005339ED" w:rsidRDefault="005339ED" w:rsidP="005339ED">
      <w:pPr>
        <w:tabs>
          <w:tab w:val="left" w:pos="5580"/>
        </w:tabs>
        <w:spacing w:after="0" w:line="240" w:lineRule="auto"/>
        <w:ind w:right="-181"/>
        <w:rPr>
          <w:rFonts w:ascii="Arial" w:eastAsia="Times New Roman" w:hAnsi="Arial" w:cs="Arial"/>
          <w:szCs w:val="24"/>
          <w:lang w:val="fr-CA" w:eastAsia="en-CA"/>
        </w:rPr>
      </w:pPr>
      <w:r w:rsidRPr="005339ED">
        <w:rPr>
          <w:rFonts w:ascii="Arial" w:eastAsia="Times New Roman" w:hAnsi="Arial" w:cs="Arial"/>
          <w:szCs w:val="24"/>
          <w:lang w:val="fr-CA" w:eastAsia="en-CA"/>
        </w:rPr>
        <w:t>Me Mary C. Waters Rodriguez</w:t>
      </w:r>
    </w:p>
    <w:p w14:paraId="30D4BF2F" w14:textId="15748A09" w:rsidR="00A56CD2" w:rsidRPr="005339ED" w:rsidRDefault="005339ED" w:rsidP="005339ED">
      <w:pPr>
        <w:tabs>
          <w:tab w:val="left" w:pos="5580"/>
        </w:tabs>
        <w:spacing w:after="0" w:line="240" w:lineRule="auto"/>
        <w:ind w:right="-181"/>
        <w:rPr>
          <w:rFonts w:ascii="Arial" w:eastAsia="Times New Roman" w:hAnsi="Arial" w:cs="Arial"/>
          <w:szCs w:val="24"/>
          <w:lang w:val="fr-CA" w:eastAsia="en-CA"/>
        </w:rPr>
      </w:pPr>
      <w:r w:rsidRPr="005339ED">
        <w:rPr>
          <w:rFonts w:ascii="Arial" w:eastAsia="Times New Roman" w:hAnsi="Arial" w:cs="Arial"/>
          <w:szCs w:val="24"/>
          <w:lang w:val="fr-CA" w:eastAsia="en-CA"/>
        </w:rPr>
        <w:t>Avocats de la juge de paix McLeod</w:t>
      </w:r>
    </w:p>
    <w:p w14:paraId="6CB7376D" w14:textId="77777777" w:rsidR="00A56CD2" w:rsidRPr="005339ED" w:rsidRDefault="00A56CD2">
      <w:pPr>
        <w:rPr>
          <w:rFonts w:ascii="Arial" w:eastAsia="Times New Roman" w:hAnsi="Arial" w:cs="Arial"/>
          <w:szCs w:val="24"/>
          <w:lang w:val="fr-CA" w:eastAsia="en-CA"/>
        </w:rPr>
      </w:pPr>
      <w:r w:rsidRPr="005339ED">
        <w:rPr>
          <w:rFonts w:ascii="Arial" w:eastAsia="Times New Roman" w:hAnsi="Arial" w:cs="Arial"/>
          <w:szCs w:val="24"/>
          <w:lang w:val="fr-CA" w:eastAsia="en-CA"/>
        </w:rPr>
        <w:br w:type="page"/>
      </w:r>
    </w:p>
    <w:p w14:paraId="4BD64A22" w14:textId="77777777" w:rsidR="00AD5204" w:rsidRPr="005339ED" w:rsidRDefault="00AD5204" w:rsidP="00AD5204">
      <w:pPr>
        <w:spacing w:after="0" w:line="240" w:lineRule="auto"/>
        <w:rPr>
          <w:rFonts w:ascii="Arial Bold" w:eastAsia="Times New Roman" w:hAnsi="Arial Bold" w:cs="Arial"/>
          <w:caps/>
          <w:sz w:val="25"/>
          <w:szCs w:val="25"/>
          <w:lang w:val="fr-CA" w:eastAsia="en-CA"/>
        </w:rPr>
      </w:pPr>
      <w:r w:rsidRPr="005339ED">
        <w:rPr>
          <w:rFonts w:ascii="Arial" w:eastAsia="Times New Roman" w:hAnsi="Arial" w:cs="Arial"/>
          <w:szCs w:val="24"/>
          <w:lang w:val="fr-CA" w:eastAsia="en-CA"/>
        </w:rPr>
        <w:lastRenderedPageBreak/>
        <w:t xml:space="preserve"> </w:t>
      </w:r>
    </w:p>
    <w:p w14:paraId="76E6C5CD" w14:textId="744A07E7" w:rsidR="00BF0D74" w:rsidRPr="005339ED" w:rsidRDefault="00BF0D74" w:rsidP="00BF0D74">
      <w:pPr>
        <w:autoSpaceDE w:val="0"/>
        <w:autoSpaceDN w:val="0"/>
        <w:adjustRightInd w:val="0"/>
        <w:spacing w:after="240"/>
        <w:ind w:right="-450"/>
        <w:jc w:val="both"/>
        <w:rPr>
          <w:rFonts w:cstheme="minorHAnsi"/>
          <w:b/>
          <w:lang w:val="fr-CA"/>
        </w:rPr>
      </w:pPr>
      <w:r w:rsidRPr="005339ED">
        <w:rPr>
          <w:rFonts w:cstheme="minorHAnsi"/>
          <w:b/>
          <w:lang w:val="fr-CA"/>
        </w:rPr>
        <w:t>ORD</w:t>
      </w:r>
      <w:r w:rsidR="005339ED" w:rsidRPr="005339ED">
        <w:rPr>
          <w:rFonts w:cstheme="minorHAnsi"/>
          <w:b/>
          <w:lang w:val="fr-CA"/>
        </w:rPr>
        <w:t>ONNANCE</w:t>
      </w:r>
    </w:p>
    <w:p w14:paraId="0E3F464E" w14:textId="6E749519" w:rsidR="00BF0D74" w:rsidRPr="005339ED" w:rsidRDefault="005339ED" w:rsidP="006529C3">
      <w:pPr>
        <w:spacing w:after="0" w:line="240" w:lineRule="auto"/>
        <w:jc w:val="both"/>
        <w:rPr>
          <w:rFonts w:ascii="Arial" w:hAnsi="Arial" w:cs="Arial"/>
          <w:i/>
          <w:iCs/>
          <w:szCs w:val="24"/>
          <w:lang w:val="fr-CA"/>
        </w:rPr>
      </w:pPr>
      <w:r w:rsidRPr="005339ED">
        <w:rPr>
          <w:rFonts w:ascii="Arial" w:hAnsi="Arial" w:cs="Arial"/>
          <w:szCs w:val="24"/>
          <w:lang w:val="fr-CA"/>
        </w:rPr>
        <w:t xml:space="preserve">À la demande de l’avocat chargé de la présentation et sur consentement de l’avocat de la juge de paix McLeod, notre comité d’audition </w:t>
      </w:r>
      <w:r w:rsidR="00BF0D74" w:rsidRPr="005339ED">
        <w:rPr>
          <w:rFonts w:ascii="Arial" w:hAnsi="Arial" w:cs="Arial"/>
          <w:szCs w:val="24"/>
          <w:lang w:val="fr-CA"/>
        </w:rPr>
        <w:t>ord</w:t>
      </w:r>
      <w:r w:rsidRPr="005339ED">
        <w:rPr>
          <w:rFonts w:ascii="Arial" w:hAnsi="Arial" w:cs="Arial"/>
          <w:szCs w:val="24"/>
          <w:lang w:val="fr-CA"/>
        </w:rPr>
        <w:t>onne l’interdiction de publier tout renseignement susceptible d’identifier des personnes qui sont nommées ou mentionnées dans les transcriptions ou dans des documents déposés comme pièces dans l’instance</w:t>
      </w:r>
      <w:r w:rsidR="00BF0D74" w:rsidRPr="005339ED">
        <w:rPr>
          <w:rFonts w:ascii="Arial" w:hAnsi="Arial" w:cs="Arial"/>
          <w:i/>
          <w:iCs/>
          <w:szCs w:val="24"/>
          <w:lang w:val="fr-CA"/>
        </w:rPr>
        <w:t>.</w:t>
      </w:r>
    </w:p>
    <w:p w14:paraId="2C78E97E" w14:textId="77777777" w:rsidR="00BF0D74" w:rsidRPr="005339ED" w:rsidRDefault="00BF0D74" w:rsidP="00BF0D74">
      <w:pPr>
        <w:spacing w:before="240" w:after="240"/>
        <w:ind w:right="-446" w:hanging="360"/>
        <w:rPr>
          <w:rFonts w:cstheme="minorHAnsi"/>
          <w:szCs w:val="24"/>
          <w:lang w:val="fr-CA"/>
        </w:rPr>
      </w:pPr>
    </w:p>
    <w:p w14:paraId="35A2415E" w14:textId="77777777" w:rsidR="00A97CE4" w:rsidRPr="005339ED" w:rsidRDefault="00A97CE4" w:rsidP="00AD5204">
      <w:pPr>
        <w:keepNext/>
        <w:keepLines/>
        <w:tabs>
          <w:tab w:val="left" w:pos="900"/>
          <w:tab w:val="num" w:pos="3333"/>
        </w:tabs>
        <w:spacing w:after="240" w:line="360" w:lineRule="auto"/>
        <w:jc w:val="both"/>
        <w:rPr>
          <w:rFonts w:ascii="Arial" w:eastAsia="Times New Roman" w:hAnsi="Arial" w:cs="Arial"/>
          <w:szCs w:val="24"/>
          <w:lang w:val="fr-CA"/>
        </w:rPr>
      </w:pPr>
    </w:p>
    <w:p w14:paraId="2CB28EA3" w14:textId="2ED836CC" w:rsidR="00AD5204" w:rsidRPr="005339ED" w:rsidRDefault="005339ED" w:rsidP="0000219F">
      <w:pPr>
        <w:keepNext/>
        <w:keepLines/>
        <w:tabs>
          <w:tab w:val="left" w:pos="900"/>
          <w:tab w:val="num" w:pos="3333"/>
        </w:tabs>
        <w:spacing w:before="240" w:after="240" w:line="360" w:lineRule="auto"/>
        <w:jc w:val="both"/>
        <w:rPr>
          <w:rFonts w:ascii="Arial" w:eastAsia="Times New Roman" w:hAnsi="Arial" w:cs="Arial"/>
          <w:szCs w:val="24"/>
          <w:lang w:val="fr-CA"/>
        </w:rPr>
      </w:pPr>
      <w:r w:rsidRPr="005339ED">
        <w:rPr>
          <w:rFonts w:ascii="Arial" w:eastAsia="Times New Roman" w:hAnsi="Arial" w:cs="Arial"/>
          <w:szCs w:val="24"/>
          <w:lang w:val="fr-CA"/>
        </w:rPr>
        <w:t>Fait à Toronto, le 19 novembre 2020</w:t>
      </w:r>
    </w:p>
    <w:p w14:paraId="278C0819" w14:textId="77777777" w:rsidR="005339ED" w:rsidRPr="005339ED" w:rsidRDefault="005339ED" w:rsidP="005339ED">
      <w:pPr>
        <w:tabs>
          <w:tab w:val="left" w:pos="900"/>
          <w:tab w:val="num" w:pos="3333"/>
        </w:tabs>
        <w:spacing w:before="480" w:after="0" w:line="240" w:lineRule="auto"/>
        <w:jc w:val="both"/>
        <w:rPr>
          <w:rFonts w:ascii="Arial" w:eastAsia="Times New Roman" w:hAnsi="Arial" w:cs="Arial"/>
          <w:b/>
          <w:szCs w:val="24"/>
          <w:lang w:val="fr-CA"/>
        </w:rPr>
      </w:pPr>
      <w:r w:rsidRPr="005339ED">
        <w:rPr>
          <w:rFonts w:ascii="Arial" w:eastAsia="Times New Roman" w:hAnsi="Arial" w:cs="Arial"/>
          <w:b/>
          <w:szCs w:val="24"/>
          <w:lang w:val="fr-CA"/>
        </w:rPr>
        <w:t>COMITÉ D’AUDITION :</w:t>
      </w:r>
    </w:p>
    <w:p w14:paraId="421F6739" w14:textId="77777777" w:rsidR="005339ED" w:rsidRPr="005339ED" w:rsidRDefault="005339ED" w:rsidP="005339ED">
      <w:pPr>
        <w:spacing w:after="0" w:line="240" w:lineRule="auto"/>
        <w:ind w:right="-446"/>
        <w:rPr>
          <w:rFonts w:ascii="Arial" w:eastAsia="Times New Roman" w:hAnsi="Arial" w:cs="Arial"/>
          <w:szCs w:val="24"/>
          <w:lang w:val="fr-CA" w:eastAsia="en-CA"/>
        </w:rPr>
      </w:pPr>
    </w:p>
    <w:p w14:paraId="49C7BBC4" w14:textId="77777777" w:rsidR="005339ED" w:rsidRPr="005339ED" w:rsidRDefault="005339ED" w:rsidP="005339ED">
      <w:pPr>
        <w:tabs>
          <w:tab w:val="left" w:pos="1134"/>
        </w:tabs>
        <w:spacing w:after="0" w:line="240" w:lineRule="auto"/>
        <w:ind w:right="-187"/>
        <w:rPr>
          <w:rFonts w:ascii="Arial" w:eastAsia="Times New Roman" w:hAnsi="Arial" w:cs="Arial"/>
          <w:szCs w:val="24"/>
          <w:lang w:val="fr-CA" w:eastAsia="en-CA"/>
        </w:rPr>
      </w:pPr>
      <w:r w:rsidRPr="005339ED">
        <w:rPr>
          <w:rFonts w:ascii="Arial" w:eastAsia="Times New Roman" w:hAnsi="Arial" w:cs="Arial"/>
          <w:szCs w:val="24"/>
          <w:lang w:val="fr-CA" w:eastAsia="en-CA"/>
        </w:rPr>
        <w:t>L’honorable juge Lisa Cameron, présidente</w:t>
      </w:r>
    </w:p>
    <w:p w14:paraId="0E7B21AD" w14:textId="77777777" w:rsidR="005339ED" w:rsidRPr="005339ED" w:rsidRDefault="005339ED" w:rsidP="005339ED">
      <w:pPr>
        <w:tabs>
          <w:tab w:val="left" w:pos="1134"/>
        </w:tabs>
        <w:spacing w:after="0" w:line="240" w:lineRule="auto"/>
        <w:ind w:right="-187"/>
        <w:rPr>
          <w:rFonts w:ascii="Arial" w:eastAsia="Times New Roman" w:hAnsi="Arial" w:cs="Arial"/>
          <w:szCs w:val="24"/>
          <w:lang w:val="fr-CA" w:eastAsia="en-CA"/>
        </w:rPr>
      </w:pPr>
      <w:r w:rsidRPr="005339ED">
        <w:rPr>
          <w:rFonts w:ascii="Arial" w:eastAsia="Times New Roman" w:hAnsi="Arial" w:cs="Arial"/>
          <w:szCs w:val="24"/>
          <w:lang w:val="fr-CA" w:eastAsia="en-CA"/>
        </w:rPr>
        <w:t>La juge de paix Christine Smythe</w:t>
      </w:r>
    </w:p>
    <w:p w14:paraId="24C7AAAA" w14:textId="77777777" w:rsidR="005339ED" w:rsidRPr="005339ED" w:rsidRDefault="005339ED" w:rsidP="005339ED">
      <w:pPr>
        <w:tabs>
          <w:tab w:val="left" w:pos="1134"/>
        </w:tabs>
        <w:spacing w:after="0" w:line="240" w:lineRule="auto"/>
        <w:ind w:right="-187"/>
        <w:rPr>
          <w:rFonts w:ascii="Arial" w:eastAsia="Times New Roman" w:hAnsi="Arial" w:cs="Arial"/>
          <w:szCs w:val="24"/>
          <w:lang w:val="fr-CA" w:eastAsia="en-CA"/>
        </w:rPr>
      </w:pPr>
      <w:r w:rsidRPr="005339ED">
        <w:rPr>
          <w:rFonts w:ascii="Arial" w:eastAsia="Times New Roman" w:hAnsi="Arial" w:cs="Arial"/>
          <w:szCs w:val="24"/>
          <w:lang w:val="fr-CA" w:eastAsia="en-CA"/>
        </w:rPr>
        <w:t>Dr Michael Phillips, membre du public</w:t>
      </w:r>
    </w:p>
    <w:p w14:paraId="1AEAF3CF" w14:textId="77777777" w:rsidR="005339ED" w:rsidRPr="005339ED" w:rsidRDefault="005339ED" w:rsidP="005339ED">
      <w:pPr>
        <w:spacing w:after="0" w:line="240" w:lineRule="auto"/>
        <w:ind w:right="-446"/>
        <w:rPr>
          <w:rFonts w:ascii="Arial" w:eastAsia="Arial" w:hAnsi="Arial" w:cs="Times New Roman"/>
          <w:lang w:val="fr-CA"/>
        </w:rPr>
      </w:pPr>
    </w:p>
    <w:p w14:paraId="14F0AD79" w14:textId="2A5204B9" w:rsidR="00C002D6" w:rsidRPr="005339ED" w:rsidRDefault="00C002D6" w:rsidP="005339ED">
      <w:pPr>
        <w:tabs>
          <w:tab w:val="left" w:pos="900"/>
          <w:tab w:val="num" w:pos="3333"/>
        </w:tabs>
        <w:spacing w:before="480" w:after="0" w:line="240" w:lineRule="auto"/>
        <w:jc w:val="both"/>
        <w:rPr>
          <w:rFonts w:ascii="Arial" w:eastAsia="Arial" w:hAnsi="Arial" w:cs="Times New Roman"/>
          <w:lang w:val="fr-CA"/>
        </w:rPr>
      </w:pPr>
    </w:p>
    <w:sectPr w:rsidR="00C002D6" w:rsidRPr="005339ED" w:rsidSect="002B77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09EE29" w14:textId="77777777" w:rsidR="004D5FE4" w:rsidRDefault="004D5FE4" w:rsidP="00F72078">
      <w:pPr>
        <w:spacing w:after="0" w:line="240" w:lineRule="auto"/>
      </w:pPr>
      <w:r>
        <w:separator/>
      </w:r>
    </w:p>
  </w:endnote>
  <w:endnote w:type="continuationSeparator" w:id="0">
    <w:p w14:paraId="151AB1F4" w14:textId="77777777" w:rsidR="004D5FE4" w:rsidRDefault="004D5FE4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BAC77" w14:textId="77777777" w:rsidR="00B92B5F" w:rsidRDefault="00B92B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99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B87408" w14:textId="77777777" w:rsidR="00713519" w:rsidRDefault="0071351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7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D4802D1" w14:textId="77777777" w:rsidR="00F72078" w:rsidRDefault="00F720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8BBFF6" w14:textId="77777777" w:rsidR="00B92B5F" w:rsidRDefault="00B92B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BA716" w14:textId="77777777" w:rsidR="004D5FE4" w:rsidRDefault="004D5FE4" w:rsidP="00F72078">
      <w:pPr>
        <w:spacing w:after="0" w:line="240" w:lineRule="auto"/>
      </w:pPr>
      <w:r>
        <w:separator/>
      </w:r>
    </w:p>
  </w:footnote>
  <w:footnote w:type="continuationSeparator" w:id="0">
    <w:p w14:paraId="1D54EBBE" w14:textId="77777777" w:rsidR="004D5FE4" w:rsidRDefault="004D5FE4" w:rsidP="00F72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679E9" w14:textId="77777777" w:rsidR="00B92B5F" w:rsidRDefault="00B92B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2D099" w14:textId="77777777" w:rsidR="00B92B5F" w:rsidRDefault="00B92B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436C2" w14:textId="77777777" w:rsidR="00B92B5F" w:rsidRDefault="00B92B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05D4A"/>
    <w:multiLevelType w:val="hybridMultilevel"/>
    <w:tmpl w:val="231C7048"/>
    <w:lvl w:ilvl="0" w:tplc="787EF56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9" w:hanging="360"/>
      </w:pPr>
    </w:lvl>
    <w:lvl w:ilvl="2" w:tplc="1009001B" w:tentative="1">
      <w:start w:val="1"/>
      <w:numFmt w:val="lowerRoman"/>
      <w:lvlText w:val="%3."/>
      <w:lvlJc w:val="right"/>
      <w:pPr>
        <w:ind w:left="2509" w:hanging="180"/>
      </w:pPr>
    </w:lvl>
    <w:lvl w:ilvl="3" w:tplc="1009000F" w:tentative="1">
      <w:start w:val="1"/>
      <w:numFmt w:val="decimal"/>
      <w:lvlText w:val="%4."/>
      <w:lvlJc w:val="left"/>
      <w:pPr>
        <w:ind w:left="3229" w:hanging="360"/>
      </w:pPr>
    </w:lvl>
    <w:lvl w:ilvl="4" w:tplc="10090019" w:tentative="1">
      <w:start w:val="1"/>
      <w:numFmt w:val="lowerLetter"/>
      <w:lvlText w:val="%5."/>
      <w:lvlJc w:val="left"/>
      <w:pPr>
        <w:ind w:left="3949" w:hanging="360"/>
      </w:pPr>
    </w:lvl>
    <w:lvl w:ilvl="5" w:tplc="1009001B" w:tentative="1">
      <w:start w:val="1"/>
      <w:numFmt w:val="lowerRoman"/>
      <w:lvlText w:val="%6."/>
      <w:lvlJc w:val="right"/>
      <w:pPr>
        <w:ind w:left="4669" w:hanging="180"/>
      </w:pPr>
    </w:lvl>
    <w:lvl w:ilvl="6" w:tplc="1009000F" w:tentative="1">
      <w:start w:val="1"/>
      <w:numFmt w:val="decimal"/>
      <w:lvlText w:val="%7."/>
      <w:lvlJc w:val="left"/>
      <w:pPr>
        <w:ind w:left="5389" w:hanging="360"/>
      </w:pPr>
    </w:lvl>
    <w:lvl w:ilvl="7" w:tplc="10090019" w:tentative="1">
      <w:start w:val="1"/>
      <w:numFmt w:val="lowerLetter"/>
      <w:lvlText w:val="%8."/>
      <w:lvlJc w:val="left"/>
      <w:pPr>
        <w:ind w:left="6109" w:hanging="360"/>
      </w:pPr>
    </w:lvl>
    <w:lvl w:ilvl="8" w:tplc="1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5776B4"/>
    <w:multiLevelType w:val="hybridMultilevel"/>
    <w:tmpl w:val="6E82D902"/>
    <w:lvl w:ilvl="0" w:tplc="B352E890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5E1CD8"/>
    <w:multiLevelType w:val="multilevel"/>
    <w:tmpl w:val="0F881AAA"/>
    <w:lvl w:ilvl="0">
      <w:start w:val="1"/>
      <w:numFmt w:val="decimal"/>
      <w:pStyle w:val="RuleHeader"/>
      <w:lvlText w:val="%1."/>
      <w:lvlJc w:val="left"/>
      <w:pPr>
        <w:ind w:left="426" w:firstLine="0"/>
      </w:pPr>
      <w:rPr>
        <w:rFonts w:hint="default"/>
        <w:b/>
        <w:i w:val="0"/>
        <w:caps/>
      </w:rPr>
    </w:lvl>
    <w:lvl w:ilvl="1">
      <w:start w:val="1"/>
      <w:numFmt w:val="decimal"/>
      <w:pStyle w:val="JPRCRULE"/>
      <w:lvlText w:val="%1.%2"/>
      <w:lvlJc w:val="left"/>
      <w:pPr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sz w:val="24"/>
        <w:szCs w:val="24"/>
        <w:vertAlign w:val="baseline"/>
      </w:rPr>
    </w:lvl>
    <w:lvl w:ilvl="2">
      <w:start w:val="1"/>
      <w:numFmt w:val="lowerLetter"/>
      <w:pStyle w:val="OJCSubrule"/>
      <w:lvlText w:val="%3)"/>
      <w:lvlJc w:val="left"/>
      <w:pPr>
        <w:ind w:left="1440" w:hanging="72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3">
      <w:start w:val="1"/>
      <w:numFmt w:val="lowerLetter"/>
      <w:pStyle w:val="PRStandarddHeadingL4"/>
      <w:lvlText w:val="(%4)"/>
      <w:lvlJc w:val="left"/>
      <w:pPr>
        <w:ind w:left="2160" w:hanging="720"/>
      </w:pPr>
      <w:rPr>
        <w:rFonts w:hint="default"/>
        <w:b/>
        <w:i/>
      </w:rPr>
    </w:lvl>
    <w:lvl w:ilvl="4">
      <w:start w:val="1"/>
      <w:numFmt w:val="lowerRoman"/>
      <w:pStyle w:val="PRStandarddHeadingL5"/>
      <w:lvlText w:val="(%5)"/>
      <w:lvlJc w:val="left"/>
      <w:pPr>
        <w:ind w:left="2880" w:hanging="720"/>
      </w:pPr>
      <w:rPr>
        <w:rFonts w:hint="default"/>
        <w:b/>
        <w:i/>
      </w:rPr>
    </w:lvl>
    <w:lvl w:ilvl="5">
      <w:start w:val="1"/>
      <w:numFmt w:val="upperLetter"/>
      <w:lvlRestart w:val="1"/>
      <w:pStyle w:val="PRStandarddHeadingL6"/>
      <w:lvlText w:val="(%6)"/>
      <w:lvlJc w:val="left"/>
      <w:pPr>
        <w:tabs>
          <w:tab w:val="num" w:pos="2880"/>
        </w:tabs>
        <w:ind w:left="3600" w:hanging="720"/>
      </w:pPr>
      <w:rPr>
        <w:rFonts w:hint="default"/>
        <w:b/>
        <w:i/>
      </w:rPr>
    </w:lvl>
    <w:lvl w:ilvl="6">
      <w:start w:val="1"/>
      <w:numFmt w:val="decimal"/>
      <w:pStyle w:val="PRStandarddHeadingL7"/>
      <w:lvlText w:val="(%7)"/>
      <w:lvlJc w:val="left"/>
      <w:pPr>
        <w:tabs>
          <w:tab w:val="num" w:pos="3600"/>
        </w:tabs>
        <w:ind w:left="4320" w:hanging="720"/>
      </w:pPr>
      <w:rPr>
        <w:rFonts w:hint="default"/>
        <w:b/>
        <w:i/>
      </w:rPr>
    </w:lvl>
    <w:lvl w:ilvl="7">
      <w:start w:val="1"/>
      <w:numFmt w:val="lowerLetter"/>
      <w:pStyle w:val="PRStandarddHeadingL8"/>
      <w:lvlText w:val="%8."/>
      <w:lvlJc w:val="left"/>
      <w:pPr>
        <w:tabs>
          <w:tab w:val="num" w:pos="5040"/>
        </w:tabs>
        <w:ind w:left="5040" w:hanging="720"/>
      </w:pPr>
      <w:rPr>
        <w:rFonts w:hint="default"/>
        <w:b/>
        <w:i/>
      </w:rPr>
    </w:lvl>
    <w:lvl w:ilvl="8">
      <w:start w:val="1"/>
      <w:numFmt w:val="lowerRoman"/>
      <w:pStyle w:val="PRStandarddHeadingL9"/>
      <w:lvlText w:val="%9."/>
      <w:lvlJc w:val="left"/>
      <w:pPr>
        <w:tabs>
          <w:tab w:val="num" w:pos="6480"/>
        </w:tabs>
        <w:ind w:left="5760" w:hanging="720"/>
      </w:pPr>
      <w:rPr>
        <w:rFonts w:hint="default"/>
        <w:b/>
        <w:i/>
      </w:rPr>
    </w:lvl>
  </w:abstractNum>
  <w:abstractNum w:abstractNumId="3" w15:restartNumberingAfterBreak="0">
    <w:nsid w:val="1A032A5E"/>
    <w:multiLevelType w:val="hybridMultilevel"/>
    <w:tmpl w:val="FEBACE6A"/>
    <w:lvl w:ilvl="0" w:tplc="634E1524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CC56BF8"/>
    <w:multiLevelType w:val="multilevel"/>
    <w:tmpl w:val="3B58268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CD066CF"/>
    <w:multiLevelType w:val="hybridMultilevel"/>
    <w:tmpl w:val="0978C4E0"/>
    <w:lvl w:ilvl="0" w:tplc="48D6A0D2">
      <w:start w:val="1"/>
      <w:numFmt w:val="lowerLetter"/>
      <w:lvlText w:val="(%1)"/>
      <w:lvlJc w:val="left"/>
      <w:pPr>
        <w:ind w:left="1450" w:hanging="372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58" w:hanging="360"/>
      </w:pPr>
    </w:lvl>
    <w:lvl w:ilvl="2" w:tplc="1009001B" w:tentative="1">
      <w:start w:val="1"/>
      <w:numFmt w:val="lowerRoman"/>
      <w:lvlText w:val="%3."/>
      <w:lvlJc w:val="right"/>
      <w:pPr>
        <w:ind w:left="2878" w:hanging="180"/>
      </w:pPr>
    </w:lvl>
    <w:lvl w:ilvl="3" w:tplc="1009000F" w:tentative="1">
      <w:start w:val="1"/>
      <w:numFmt w:val="decimal"/>
      <w:lvlText w:val="%4."/>
      <w:lvlJc w:val="left"/>
      <w:pPr>
        <w:ind w:left="3598" w:hanging="360"/>
      </w:pPr>
    </w:lvl>
    <w:lvl w:ilvl="4" w:tplc="10090019" w:tentative="1">
      <w:start w:val="1"/>
      <w:numFmt w:val="lowerLetter"/>
      <w:lvlText w:val="%5."/>
      <w:lvlJc w:val="left"/>
      <w:pPr>
        <w:ind w:left="4318" w:hanging="360"/>
      </w:pPr>
    </w:lvl>
    <w:lvl w:ilvl="5" w:tplc="1009001B" w:tentative="1">
      <w:start w:val="1"/>
      <w:numFmt w:val="lowerRoman"/>
      <w:lvlText w:val="%6."/>
      <w:lvlJc w:val="right"/>
      <w:pPr>
        <w:ind w:left="5038" w:hanging="180"/>
      </w:pPr>
    </w:lvl>
    <w:lvl w:ilvl="6" w:tplc="1009000F" w:tentative="1">
      <w:start w:val="1"/>
      <w:numFmt w:val="decimal"/>
      <w:lvlText w:val="%7."/>
      <w:lvlJc w:val="left"/>
      <w:pPr>
        <w:ind w:left="5758" w:hanging="360"/>
      </w:pPr>
    </w:lvl>
    <w:lvl w:ilvl="7" w:tplc="10090019" w:tentative="1">
      <w:start w:val="1"/>
      <w:numFmt w:val="lowerLetter"/>
      <w:lvlText w:val="%8."/>
      <w:lvlJc w:val="left"/>
      <w:pPr>
        <w:ind w:left="6478" w:hanging="360"/>
      </w:pPr>
    </w:lvl>
    <w:lvl w:ilvl="8" w:tplc="1009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6" w15:restartNumberingAfterBreak="0">
    <w:nsid w:val="340D1106"/>
    <w:multiLevelType w:val="multilevel"/>
    <w:tmpl w:val="A4EC5956"/>
    <w:lvl w:ilvl="0">
      <w:start w:val="16"/>
      <w:numFmt w:val="decimal"/>
      <w:lvlText w:val="%1"/>
      <w:lvlJc w:val="left"/>
      <w:pPr>
        <w:ind w:left="590" w:hanging="59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299" w:hanging="5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8500CF6"/>
    <w:multiLevelType w:val="hybridMultilevel"/>
    <w:tmpl w:val="F6084F3E"/>
    <w:lvl w:ilvl="0" w:tplc="816ED4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A71C0E"/>
    <w:multiLevelType w:val="hybridMultilevel"/>
    <w:tmpl w:val="10C47266"/>
    <w:lvl w:ilvl="0" w:tplc="88826BA8">
      <w:start w:val="23"/>
      <w:numFmt w:val="decimal"/>
      <w:lvlText w:val="[%1]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BF2B7A"/>
    <w:multiLevelType w:val="hybridMultilevel"/>
    <w:tmpl w:val="5B30C7BA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F60148"/>
    <w:multiLevelType w:val="hybridMultilevel"/>
    <w:tmpl w:val="97842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883C75"/>
    <w:multiLevelType w:val="hybridMultilevel"/>
    <w:tmpl w:val="E7D0C49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10"/>
  </w:num>
  <w:num w:numId="7">
    <w:abstractNumId w:val="9"/>
  </w:num>
  <w:num w:numId="8">
    <w:abstractNumId w:val="2"/>
  </w:num>
  <w:num w:numId="9">
    <w:abstractNumId w:val="4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204"/>
    <w:rsid w:val="0000219F"/>
    <w:rsid w:val="00046A71"/>
    <w:rsid w:val="00077A68"/>
    <w:rsid w:val="00085F0B"/>
    <w:rsid w:val="000A0119"/>
    <w:rsid w:val="000B3A09"/>
    <w:rsid w:val="00190FB4"/>
    <w:rsid w:val="00196E4F"/>
    <w:rsid w:val="001B60B8"/>
    <w:rsid w:val="001C37B4"/>
    <w:rsid w:val="001F129E"/>
    <w:rsid w:val="002012A3"/>
    <w:rsid w:val="00210A0D"/>
    <w:rsid w:val="00213D69"/>
    <w:rsid w:val="00215EE6"/>
    <w:rsid w:val="00225BE4"/>
    <w:rsid w:val="00255B8E"/>
    <w:rsid w:val="00281DD4"/>
    <w:rsid w:val="002B2298"/>
    <w:rsid w:val="002B7780"/>
    <w:rsid w:val="002E6FF6"/>
    <w:rsid w:val="00301FAD"/>
    <w:rsid w:val="00311BCF"/>
    <w:rsid w:val="00317F1F"/>
    <w:rsid w:val="00357133"/>
    <w:rsid w:val="0036413B"/>
    <w:rsid w:val="003A5437"/>
    <w:rsid w:val="00404C1A"/>
    <w:rsid w:val="0040565E"/>
    <w:rsid w:val="004165F6"/>
    <w:rsid w:val="00436213"/>
    <w:rsid w:val="00460CFC"/>
    <w:rsid w:val="00471EBB"/>
    <w:rsid w:val="00487378"/>
    <w:rsid w:val="004A2238"/>
    <w:rsid w:val="004A392D"/>
    <w:rsid w:val="004B347D"/>
    <w:rsid w:val="004B69F7"/>
    <w:rsid w:val="004D5FE4"/>
    <w:rsid w:val="004F1B03"/>
    <w:rsid w:val="004F20C3"/>
    <w:rsid w:val="004F2278"/>
    <w:rsid w:val="005339ED"/>
    <w:rsid w:val="00570C71"/>
    <w:rsid w:val="00572489"/>
    <w:rsid w:val="005760A4"/>
    <w:rsid w:val="0057735C"/>
    <w:rsid w:val="005B1D84"/>
    <w:rsid w:val="005F7411"/>
    <w:rsid w:val="00607981"/>
    <w:rsid w:val="00624B02"/>
    <w:rsid w:val="006529C3"/>
    <w:rsid w:val="00695E04"/>
    <w:rsid w:val="006A57ED"/>
    <w:rsid w:val="006B739C"/>
    <w:rsid w:val="006C7751"/>
    <w:rsid w:val="006D72AA"/>
    <w:rsid w:val="00713519"/>
    <w:rsid w:val="00720DA6"/>
    <w:rsid w:val="00727520"/>
    <w:rsid w:val="007417E1"/>
    <w:rsid w:val="007435A3"/>
    <w:rsid w:val="007451B3"/>
    <w:rsid w:val="00767151"/>
    <w:rsid w:val="007707B1"/>
    <w:rsid w:val="007723EC"/>
    <w:rsid w:val="00794C32"/>
    <w:rsid w:val="007D1EB6"/>
    <w:rsid w:val="007D6DDD"/>
    <w:rsid w:val="00805683"/>
    <w:rsid w:val="00851E45"/>
    <w:rsid w:val="00877080"/>
    <w:rsid w:val="009225B2"/>
    <w:rsid w:val="009646E6"/>
    <w:rsid w:val="009B1D63"/>
    <w:rsid w:val="009B65DE"/>
    <w:rsid w:val="009E365B"/>
    <w:rsid w:val="00A05A15"/>
    <w:rsid w:val="00A4736E"/>
    <w:rsid w:val="00A53713"/>
    <w:rsid w:val="00A56CD2"/>
    <w:rsid w:val="00A67259"/>
    <w:rsid w:val="00A721DF"/>
    <w:rsid w:val="00A963FC"/>
    <w:rsid w:val="00A97CE4"/>
    <w:rsid w:val="00AB50C0"/>
    <w:rsid w:val="00AD5204"/>
    <w:rsid w:val="00AD71CE"/>
    <w:rsid w:val="00AD7AB3"/>
    <w:rsid w:val="00AF2B8D"/>
    <w:rsid w:val="00AF3A59"/>
    <w:rsid w:val="00B2316C"/>
    <w:rsid w:val="00B25643"/>
    <w:rsid w:val="00B25F95"/>
    <w:rsid w:val="00B440DE"/>
    <w:rsid w:val="00B81B63"/>
    <w:rsid w:val="00B92B5F"/>
    <w:rsid w:val="00B93223"/>
    <w:rsid w:val="00BB6567"/>
    <w:rsid w:val="00BF0D74"/>
    <w:rsid w:val="00C002D6"/>
    <w:rsid w:val="00C029AC"/>
    <w:rsid w:val="00C120FB"/>
    <w:rsid w:val="00C438F2"/>
    <w:rsid w:val="00C442F5"/>
    <w:rsid w:val="00C47F91"/>
    <w:rsid w:val="00C93AB7"/>
    <w:rsid w:val="00CB47E9"/>
    <w:rsid w:val="00CC034D"/>
    <w:rsid w:val="00CD7E93"/>
    <w:rsid w:val="00D70C02"/>
    <w:rsid w:val="00D83F89"/>
    <w:rsid w:val="00E633CF"/>
    <w:rsid w:val="00E95FA6"/>
    <w:rsid w:val="00EC0502"/>
    <w:rsid w:val="00EF3A7C"/>
    <w:rsid w:val="00F17B57"/>
    <w:rsid w:val="00F2094D"/>
    <w:rsid w:val="00F61F85"/>
    <w:rsid w:val="00F72078"/>
    <w:rsid w:val="00F85186"/>
    <w:rsid w:val="00F92A8B"/>
    <w:rsid w:val="00FA3280"/>
    <w:rsid w:val="00FA62DB"/>
    <w:rsid w:val="00FB11EB"/>
    <w:rsid w:val="00FE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E8752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392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qFormat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520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5204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AD5204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C002D6"/>
    <w:pPr>
      <w:spacing w:after="0" w:line="240" w:lineRule="auto"/>
    </w:pPr>
    <w:rPr>
      <w:rFonts w:ascii="Calibri" w:eastAsia="Times New Roman" w:hAnsi="Calibri" w:cs="Times New Roman"/>
      <w:sz w:val="22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C002D6"/>
    <w:rPr>
      <w:rFonts w:ascii="Calibri" w:eastAsia="Times New Roman" w:hAnsi="Calibri" w:cs="Times New Roman"/>
      <w:szCs w:val="21"/>
      <w:lang w:val="x-none" w:eastAsia="x-none"/>
    </w:rPr>
  </w:style>
  <w:style w:type="paragraph" w:customStyle="1" w:styleId="PRStandarddHeadingL4">
    <w:name w:val="PR Standard #'d Heading L4"/>
    <w:basedOn w:val="Normal"/>
    <w:next w:val="Normal"/>
    <w:rsid w:val="00F92A8B"/>
    <w:pPr>
      <w:keepNext/>
      <w:numPr>
        <w:ilvl w:val="3"/>
        <w:numId w:val="8"/>
      </w:numPr>
      <w:spacing w:after="240" w:line="240" w:lineRule="auto"/>
    </w:pPr>
    <w:rPr>
      <w:rFonts w:ascii="Arial Bold" w:eastAsia="Calibri" w:hAnsi="Arial Bold" w:cs="Times New Roman"/>
      <w:b/>
      <w:i/>
      <w:sz w:val="23"/>
      <w:szCs w:val="24"/>
    </w:rPr>
  </w:style>
  <w:style w:type="paragraph" w:customStyle="1" w:styleId="PRStandarddHeadingL5">
    <w:name w:val="PR Standard #'d Heading L5"/>
    <w:basedOn w:val="Normal"/>
    <w:next w:val="Normal"/>
    <w:qFormat/>
    <w:rsid w:val="00F92A8B"/>
    <w:pPr>
      <w:keepNext/>
      <w:numPr>
        <w:ilvl w:val="4"/>
        <w:numId w:val="8"/>
      </w:numPr>
      <w:spacing w:after="240" w:line="240" w:lineRule="auto"/>
    </w:pPr>
    <w:rPr>
      <w:rFonts w:ascii="Arial Bold" w:eastAsia="Calibri" w:hAnsi="Arial Bold" w:cs="Times New Roman"/>
      <w:b/>
      <w:i/>
      <w:sz w:val="23"/>
      <w:szCs w:val="24"/>
    </w:rPr>
  </w:style>
  <w:style w:type="paragraph" w:customStyle="1" w:styleId="PRStandarddHeadingL6">
    <w:name w:val="PR Standard #'d Heading L6"/>
    <w:basedOn w:val="Normal"/>
    <w:next w:val="Normal"/>
    <w:qFormat/>
    <w:rsid w:val="00F92A8B"/>
    <w:pPr>
      <w:keepNext/>
      <w:numPr>
        <w:ilvl w:val="5"/>
        <w:numId w:val="8"/>
      </w:numPr>
      <w:spacing w:after="240" w:line="240" w:lineRule="auto"/>
    </w:pPr>
    <w:rPr>
      <w:rFonts w:ascii="Arial Bold" w:eastAsia="Calibri" w:hAnsi="Arial Bold" w:cs="Times New Roman"/>
      <w:b/>
      <w:i/>
      <w:sz w:val="23"/>
      <w:szCs w:val="24"/>
    </w:rPr>
  </w:style>
  <w:style w:type="paragraph" w:customStyle="1" w:styleId="PRStandarddHeadingL7">
    <w:name w:val="PR Standard #'d Heading L7"/>
    <w:basedOn w:val="Normal"/>
    <w:next w:val="Normal"/>
    <w:qFormat/>
    <w:rsid w:val="00F92A8B"/>
    <w:pPr>
      <w:keepNext/>
      <w:numPr>
        <w:ilvl w:val="6"/>
        <w:numId w:val="8"/>
      </w:numPr>
      <w:spacing w:after="240" w:line="240" w:lineRule="auto"/>
    </w:pPr>
    <w:rPr>
      <w:rFonts w:ascii="Arial Bold" w:eastAsia="Calibri" w:hAnsi="Arial Bold" w:cs="Times New Roman"/>
      <w:b/>
      <w:i/>
      <w:sz w:val="23"/>
      <w:szCs w:val="24"/>
    </w:rPr>
  </w:style>
  <w:style w:type="paragraph" w:customStyle="1" w:styleId="PRStandarddHeadingL8">
    <w:name w:val="PR Standard #'d Heading L8"/>
    <w:basedOn w:val="Normal"/>
    <w:next w:val="Normal"/>
    <w:qFormat/>
    <w:rsid w:val="00F92A8B"/>
    <w:pPr>
      <w:keepNext/>
      <w:numPr>
        <w:ilvl w:val="7"/>
        <w:numId w:val="8"/>
      </w:numPr>
      <w:spacing w:after="240" w:line="240" w:lineRule="auto"/>
    </w:pPr>
    <w:rPr>
      <w:rFonts w:ascii="Arial Bold" w:eastAsia="Calibri" w:hAnsi="Arial Bold" w:cs="Times New Roman"/>
      <w:b/>
      <w:i/>
      <w:sz w:val="23"/>
      <w:szCs w:val="24"/>
    </w:rPr>
  </w:style>
  <w:style w:type="paragraph" w:customStyle="1" w:styleId="PRStandarddHeadingL9">
    <w:name w:val="PR Standard #'d Heading L9"/>
    <w:basedOn w:val="Normal"/>
    <w:next w:val="Normal"/>
    <w:rsid w:val="00F92A8B"/>
    <w:pPr>
      <w:keepNext/>
      <w:numPr>
        <w:ilvl w:val="8"/>
        <w:numId w:val="8"/>
      </w:numPr>
      <w:spacing w:after="240" w:line="240" w:lineRule="auto"/>
    </w:pPr>
    <w:rPr>
      <w:rFonts w:ascii="Arial Bold" w:eastAsia="Calibri" w:hAnsi="Arial Bold" w:cs="Times New Roman"/>
      <w:b/>
      <w:i/>
      <w:sz w:val="23"/>
      <w:szCs w:val="24"/>
    </w:rPr>
  </w:style>
  <w:style w:type="paragraph" w:customStyle="1" w:styleId="RuleHeader">
    <w:name w:val="Rule Header"/>
    <w:basedOn w:val="Normal"/>
    <w:qFormat/>
    <w:rsid w:val="00F92A8B"/>
    <w:pPr>
      <w:keepNext/>
      <w:numPr>
        <w:numId w:val="8"/>
      </w:numPr>
      <w:spacing w:after="240" w:line="240" w:lineRule="auto"/>
      <w:outlineLvl w:val="0"/>
    </w:pPr>
    <w:rPr>
      <w:rFonts w:ascii="Arial Bold" w:eastAsia="Calibri" w:hAnsi="Arial Bold" w:cs="Times New Roman"/>
      <w:b/>
      <w:color w:val="000000"/>
      <w:szCs w:val="24"/>
      <w:lang w:eastAsia="en-CA"/>
    </w:rPr>
  </w:style>
  <w:style w:type="paragraph" w:customStyle="1" w:styleId="JPRCRULE">
    <w:name w:val="JPRC RULE"/>
    <w:basedOn w:val="Normal"/>
    <w:link w:val="JPRCRULEChar"/>
    <w:qFormat/>
    <w:rsid w:val="00F92A8B"/>
    <w:pPr>
      <w:numPr>
        <w:ilvl w:val="1"/>
        <w:numId w:val="8"/>
      </w:numPr>
      <w:shd w:val="clear" w:color="auto" w:fill="FFFFFF"/>
      <w:spacing w:before="240" w:after="0" w:line="312" w:lineRule="atLeast"/>
      <w:jc w:val="both"/>
      <w:outlineLvl w:val="3"/>
    </w:pPr>
    <w:rPr>
      <w:rFonts w:ascii="Arial" w:eastAsia="Times New Roman" w:hAnsi="Arial" w:cs="Helvetica"/>
      <w:bCs/>
      <w:color w:val="000000"/>
      <w:lang w:eastAsia="en-CA"/>
    </w:rPr>
  </w:style>
  <w:style w:type="paragraph" w:customStyle="1" w:styleId="OJCSubrule">
    <w:name w:val="OJC Subrule"/>
    <w:basedOn w:val="JPRCRULE"/>
    <w:qFormat/>
    <w:rsid w:val="00F92A8B"/>
    <w:pPr>
      <w:numPr>
        <w:ilvl w:val="2"/>
      </w:numPr>
    </w:pPr>
  </w:style>
  <w:style w:type="character" w:customStyle="1" w:styleId="JPRCRULEChar">
    <w:name w:val="JPRC RULE Char"/>
    <w:link w:val="JPRCRULE"/>
    <w:rsid w:val="00F92A8B"/>
    <w:rPr>
      <w:rFonts w:ascii="Arial" w:eastAsia="Times New Roman" w:hAnsi="Arial" w:cs="Helvetica"/>
      <w:bCs/>
      <w:color w:val="000000"/>
      <w:sz w:val="24"/>
      <w:shd w:val="clear" w:color="auto" w:fill="FFFFFF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DB37B-5D2F-45F1-970B-3FD401EF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2020-12-02T15:06:00Z</dcterms:created>
  <dcterms:modified xsi:type="dcterms:W3CDTF">2020-12-02T15:06:00Z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Shoshana.Bentley-Jacobs@ontario.ca</vt:lpwstr>
  </property>
  <property fmtid="{D5CDD505-2E9C-101B-9397-08002B2CF9AE}" pid="5" name="MSIP_Label_034a106e-6316-442c-ad35-738afd673d2b_SetDate">
    <vt:lpwstr>2020-11-17T23:02:49.6372046Z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ab858f48-a166-4be0-8e7d-b40aa1b44c7d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</Properties>
</file>