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DD4" w:rsidRPr="00C45DD4" w:rsidRDefault="00C45DD4" w:rsidP="00C45DD4">
      <w:pPr>
        <w:spacing w:line="480" w:lineRule="auto"/>
        <w:jc w:val="center"/>
        <w:rPr>
          <w:rFonts w:asciiTheme="minorHAnsi" w:eastAsia="Times New Roman" w:hAnsiTheme="minorHAnsi" w:cstheme="minorHAnsi"/>
          <w:b/>
          <w:sz w:val="44"/>
          <w:szCs w:val="44"/>
          <w:lang w:eastAsia="en-CA"/>
        </w:rPr>
      </w:pPr>
      <w:bookmarkStart w:id="0" w:name="_GoBack"/>
      <w:bookmarkEnd w:id="0"/>
      <w:r w:rsidRPr="00C45DD4">
        <w:rPr>
          <w:rFonts w:asciiTheme="minorHAnsi" w:eastAsia="Times New Roman" w:hAnsiTheme="minorHAnsi" w:cstheme="minorHAnsi"/>
          <w:b/>
          <w:sz w:val="44"/>
          <w:szCs w:val="44"/>
          <w:lang w:eastAsia="en-CA"/>
        </w:rPr>
        <w:t>Justices of the Peace Review Council</w:t>
      </w:r>
      <w:r w:rsidRPr="00C45DD4">
        <w:rPr>
          <w:rFonts w:asciiTheme="minorHAnsi" w:eastAsia="Times New Roman" w:hAnsiTheme="minorHAnsi" w:cstheme="minorHAnsi"/>
          <w:b/>
          <w:sz w:val="44"/>
          <w:szCs w:val="44"/>
          <w:lang w:eastAsia="en-CA"/>
        </w:rPr>
        <w:br w:type="textWrapping" w:clear="all"/>
      </w:r>
      <w:r w:rsidRPr="00C45DD4">
        <w:rPr>
          <w:rFonts w:asciiTheme="minorHAnsi" w:eastAsia="Times New Roman" w:hAnsiTheme="minorHAnsi" w:cstheme="minorHAnsi"/>
          <w:b/>
          <w:sz w:val="32"/>
          <w:szCs w:val="32"/>
          <w:lang w:eastAsia="en-CA"/>
        </w:rPr>
        <w:t xml:space="preserve">IN THE MATTER OF A HEARING UNDER SECTION 11.1 OF THE </w:t>
      </w:r>
      <w:r w:rsidRPr="00C45DD4">
        <w:rPr>
          <w:rFonts w:asciiTheme="minorHAnsi" w:eastAsia="Times New Roman" w:hAnsiTheme="minorHAnsi" w:cstheme="minorHAnsi"/>
          <w:b/>
          <w:i/>
          <w:sz w:val="32"/>
          <w:szCs w:val="32"/>
          <w:lang w:eastAsia="en-CA"/>
        </w:rPr>
        <w:t>JUSTICES OF THE PEACE ACT</w:t>
      </w:r>
      <w:r w:rsidRPr="00C45DD4">
        <w:rPr>
          <w:rFonts w:asciiTheme="minorHAnsi" w:eastAsia="Times New Roman" w:hAnsiTheme="minorHAnsi" w:cstheme="minorHAnsi"/>
          <w:b/>
          <w:sz w:val="32"/>
          <w:szCs w:val="32"/>
          <w:lang w:eastAsia="en-CA"/>
        </w:rPr>
        <w:t xml:space="preserve">, R.S.O. 1990, c. J.4, </w:t>
      </w:r>
      <w:r w:rsidRPr="00C45DD4">
        <w:rPr>
          <w:rFonts w:asciiTheme="minorHAnsi" w:eastAsia="Times New Roman" w:hAnsiTheme="minorHAnsi" w:cstheme="minorHAnsi"/>
          <w:b/>
          <w:caps/>
          <w:sz w:val="32"/>
          <w:szCs w:val="32"/>
          <w:lang w:eastAsia="en-CA"/>
        </w:rPr>
        <w:t>as amended</w:t>
      </w:r>
      <w:r w:rsidRPr="00C45DD4">
        <w:rPr>
          <w:rFonts w:asciiTheme="minorHAnsi" w:eastAsia="Times New Roman" w:hAnsiTheme="minorHAnsi" w:cstheme="minorHAnsi"/>
          <w:b/>
          <w:sz w:val="32"/>
          <w:szCs w:val="32"/>
          <w:lang w:eastAsia="en-CA"/>
        </w:rPr>
        <w:t>,</w:t>
      </w:r>
    </w:p>
    <w:p w:rsidR="00C45DD4" w:rsidRPr="00C45DD4" w:rsidRDefault="00C45DD4" w:rsidP="00C45DD4">
      <w:pPr>
        <w:jc w:val="center"/>
        <w:rPr>
          <w:rFonts w:asciiTheme="minorHAnsi" w:eastAsia="Times New Roman" w:hAnsiTheme="minorHAnsi" w:cstheme="minorHAnsi"/>
          <w:b/>
          <w:sz w:val="32"/>
          <w:szCs w:val="32"/>
          <w:lang w:eastAsia="en-CA"/>
        </w:rPr>
      </w:pPr>
      <w:r w:rsidRPr="00C45DD4">
        <w:rPr>
          <w:rFonts w:asciiTheme="minorHAnsi" w:eastAsia="Times New Roman" w:hAnsiTheme="minorHAnsi" w:cstheme="minorHAnsi"/>
          <w:b/>
          <w:sz w:val="32"/>
          <w:szCs w:val="32"/>
          <w:lang w:eastAsia="en-CA"/>
        </w:rPr>
        <w:t xml:space="preserve">Concerning </w:t>
      </w:r>
      <w:r>
        <w:rPr>
          <w:rFonts w:asciiTheme="minorHAnsi" w:eastAsia="Times New Roman" w:hAnsiTheme="minorHAnsi" w:cstheme="minorHAnsi"/>
          <w:b/>
          <w:sz w:val="32"/>
          <w:szCs w:val="32"/>
          <w:lang w:eastAsia="en-CA"/>
        </w:rPr>
        <w:t>Two</w:t>
      </w:r>
      <w:r w:rsidRPr="00C45DD4">
        <w:rPr>
          <w:rFonts w:asciiTheme="minorHAnsi" w:eastAsia="Times New Roman" w:hAnsiTheme="minorHAnsi" w:cstheme="minorHAnsi"/>
          <w:b/>
          <w:sz w:val="32"/>
          <w:szCs w:val="32"/>
          <w:lang w:eastAsia="en-CA"/>
        </w:rPr>
        <w:t xml:space="preserve"> Complaint</w:t>
      </w:r>
      <w:r>
        <w:rPr>
          <w:rFonts w:asciiTheme="minorHAnsi" w:eastAsia="Times New Roman" w:hAnsiTheme="minorHAnsi" w:cstheme="minorHAnsi"/>
          <w:b/>
          <w:sz w:val="32"/>
          <w:szCs w:val="32"/>
          <w:lang w:eastAsia="en-CA"/>
        </w:rPr>
        <w:t>s</w:t>
      </w:r>
      <w:r w:rsidRPr="00C45DD4">
        <w:rPr>
          <w:rFonts w:asciiTheme="minorHAnsi" w:eastAsia="Times New Roman" w:hAnsiTheme="minorHAnsi" w:cstheme="minorHAnsi"/>
          <w:b/>
          <w:sz w:val="32"/>
          <w:szCs w:val="32"/>
          <w:lang w:eastAsia="en-CA"/>
        </w:rPr>
        <w:t xml:space="preserve"> about the Conduct of </w:t>
      </w:r>
    </w:p>
    <w:p w:rsidR="00C45DD4" w:rsidRPr="00C45DD4" w:rsidRDefault="00C45DD4" w:rsidP="00C45DD4">
      <w:pPr>
        <w:spacing w:after="840"/>
        <w:jc w:val="center"/>
        <w:rPr>
          <w:rFonts w:asciiTheme="minorHAnsi" w:eastAsia="Times New Roman" w:hAnsiTheme="minorHAnsi" w:cstheme="minorHAnsi"/>
          <w:b/>
          <w:sz w:val="32"/>
          <w:szCs w:val="32"/>
          <w:lang w:eastAsia="en-CA"/>
        </w:rPr>
      </w:pPr>
      <w:r w:rsidRPr="00C45DD4">
        <w:rPr>
          <w:rFonts w:asciiTheme="minorHAnsi" w:eastAsia="Times New Roman" w:hAnsiTheme="minorHAnsi" w:cstheme="minorHAnsi"/>
          <w:b/>
          <w:sz w:val="32"/>
          <w:szCs w:val="32"/>
          <w:lang w:eastAsia="en-CA"/>
        </w:rPr>
        <w:t xml:space="preserve">Justice of the Peace Paul Welsh </w:t>
      </w:r>
    </w:p>
    <w:p w:rsidR="00C45DD4" w:rsidRPr="00C45DD4" w:rsidRDefault="00C45DD4" w:rsidP="00C45DD4">
      <w:pPr>
        <w:spacing w:before="240" w:after="240"/>
        <w:ind w:left="1440" w:hanging="1440"/>
        <w:jc w:val="left"/>
        <w:rPr>
          <w:rFonts w:asciiTheme="minorHAnsi" w:eastAsia="Times New Roman" w:hAnsiTheme="minorHAnsi" w:cstheme="minorHAnsi"/>
          <w:sz w:val="26"/>
          <w:szCs w:val="26"/>
          <w:lang w:eastAsia="en-CA"/>
        </w:rPr>
      </w:pPr>
      <w:r w:rsidRPr="00C45DD4">
        <w:rPr>
          <w:rFonts w:asciiTheme="minorHAnsi" w:eastAsia="Times New Roman" w:hAnsiTheme="minorHAnsi" w:cstheme="minorHAnsi"/>
          <w:sz w:val="26"/>
          <w:szCs w:val="26"/>
          <w:lang w:eastAsia="en-CA"/>
        </w:rPr>
        <w:t>Before:</w:t>
      </w:r>
      <w:r w:rsidRPr="00C45DD4">
        <w:rPr>
          <w:rFonts w:asciiTheme="minorHAnsi" w:eastAsia="Times New Roman" w:hAnsiTheme="minorHAnsi" w:cstheme="minorHAnsi"/>
          <w:sz w:val="26"/>
          <w:szCs w:val="26"/>
          <w:lang w:eastAsia="en-CA"/>
        </w:rPr>
        <w:tab/>
        <w:t>The Honourable Justice Neil Kozloff, Chair</w:t>
      </w:r>
    </w:p>
    <w:p w:rsidR="00C45DD4" w:rsidRDefault="00C45DD4" w:rsidP="00C45DD4">
      <w:pPr>
        <w:spacing w:before="240" w:after="240"/>
        <w:ind w:left="720" w:firstLine="720"/>
        <w:jc w:val="left"/>
        <w:rPr>
          <w:rFonts w:asciiTheme="minorHAnsi" w:eastAsia="Times New Roman" w:hAnsiTheme="minorHAnsi" w:cstheme="minorHAnsi"/>
          <w:sz w:val="26"/>
          <w:szCs w:val="26"/>
          <w:lang w:eastAsia="en-CA"/>
        </w:rPr>
      </w:pPr>
      <w:r w:rsidRPr="00C45DD4">
        <w:rPr>
          <w:rFonts w:asciiTheme="minorHAnsi" w:eastAsia="Times New Roman" w:hAnsiTheme="minorHAnsi" w:cstheme="minorHAnsi"/>
          <w:sz w:val="26"/>
          <w:szCs w:val="26"/>
          <w:lang w:eastAsia="en-CA"/>
        </w:rPr>
        <w:t>Her Worship Kristine Diaz, Justice of the Peace Member</w:t>
      </w:r>
    </w:p>
    <w:p w:rsidR="00C45DD4" w:rsidRPr="00C45DD4" w:rsidRDefault="00C45DD4" w:rsidP="00C45DD4">
      <w:pPr>
        <w:spacing w:before="240" w:after="240"/>
        <w:ind w:left="720" w:firstLine="720"/>
        <w:jc w:val="left"/>
        <w:rPr>
          <w:rFonts w:asciiTheme="minorHAnsi" w:eastAsia="Times New Roman" w:hAnsiTheme="minorHAnsi" w:cstheme="minorHAnsi"/>
          <w:sz w:val="26"/>
          <w:szCs w:val="26"/>
          <w:lang w:eastAsia="en-CA"/>
        </w:rPr>
      </w:pPr>
    </w:p>
    <w:p w:rsidR="00C45DD4" w:rsidRPr="00C45DD4" w:rsidRDefault="00C45DD4" w:rsidP="00C45DD4">
      <w:pPr>
        <w:spacing w:after="840"/>
        <w:jc w:val="center"/>
        <w:rPr>
          <w:rFonts w:asciiTheme="minorHAnsi" w:eastAsia="Times New Roman" w:hAnsiTheme="minorHAnsi" w:cstheme="minorHAnsi"/>
          <w:sz w:val="28"/>
          <w:szCs w:val="28"/>
          <w:lang w:eastAsia="en-CA"/>
        </w:rPr>
      </w:pPr>
      <w:r w:rsidRPr="00C45DD4">
        <w:rPr>
          <w:rFonts w:asciiTheme="minorHAnsi" w:eastAsia="Times New Roman" w:hAnsiTheme="minorHAnsi" w:cstheme="minorHAnsi"/>
          <w:b/>
          <w:sz w:val="28"/>
          <w:szCs w:val="28"/>
          <w:lang w:eastAsia="en-CA"/>
        </w:rPr>
        <w:t>ORDER OF NON-PUBLICATION</w:t>
      </w:r>
    </w:p>
    <w:p w:rsidR="00C45DD4" w:rsidRPr="00C45DD4" w:rsidRDefault="00C45DD4" w:rsidP="00C45DD4">
      <w:pPr>
        <w:spacing w:before="240" w:after="240"/>
        <w:ind w:left="2160" w:hanging="2160"/>
        <w:jc w:val="left"/>
        <w:rPr>
          <w:rFonts w:asciiTheme="minorHAnsi" w:eastAsia="Times New Roman" w:hAnsiTheme="minorHAnsi" w:cstheme="minorHAnsi"/>
          <w:sz w:val="26"/>
          <w:szCs w:val="26"/>
          <w:lang w:eastAsia="en-CA"/>
        </w:rPr>
      </w:pPr>
      <w:r w:rsidRPr="00C45DD4">
        <w:rPr>
          <w:rFonts w:asciiTheme="minorHAnsi" w:eastAsia="Times New Roman" w:hAnsiTheme="minorHAnsi" w:cstheme="minorHAnsi"/>
          <w:b/>
          <w:sz w:val="26"/>
          <w:szCs w:val="26"/>
          <w:lang w:eastAsia="en-CA"/>
        </w:rPr>
        <w:t>Counsel:</w:t>
      </w:r>
    </w:p>
    <w:p w:rsidR="00C45DD4" w:rsidRPr="00C45DD4" w:rsidRDefault="00C45DD4" w:rsidP="00911641">
      <w:pPr>
        <w:ind w:left="2160" w:hanging="2160"/>
        <w:jc w:val="left"/>
        <w:rPr>
          <w:rFonts w:asciiTheme="minorHAnsi" w:eastAsia="Times New Roman" w:hAnsiTheme="minorHAnsi" w:cstheme="minorHAnsi"/>
          <w:sz w:val="26"/>
          <w:szCs w:val="26"/>
          <w:lang w:eastAsia="en-CA"/>
        </w:rPr>
      </w:pPr>
      <w:r w:rsidRPr="00C45DD4">
        <w:rPr>
          <w:rFonts w:asciiTheme="minorHAnsi" w:eastAsia="Times New Roman" w:hAnsiTheme="minorHAnsi" w:cstheme="minorHAnsi"/>
          <w:sz w:val="26"/>
          <w:szCs w:val="26"/>
          <w:lang w:eastAsia="en-CA"/>
        </w:rPr>
        <w:t xml:space="preserve">Mr. </w:t>
      </w:r>
      <w:r>
        <w:rPr>
          <w:rFonts w:asciiTheme="minorHAnsi" w:eastAsia="Times New Roman" w:hAnsiTheme="minorHAnsi" w:cstheme="minorHAnsi"/>
          <w:sz w:val="26"/>
          <w:szCs w:val="26"/>
          <w:lang w:eastAsia="en-CA"/>
        </w:rPr>
        <w:t>Ian Smith</w:t>
      </w:r>
      <w:r w:rsidRPr="00C45DD4">
        <w:rPr>
          <w:rFonts w:asciiTheme="minorHAnsi" w:eastAsia="Times New Roman" w:hAnsiTheme="minorHAnsi" w:cstheme="minorHAnsi"/>
          <w:sz w:val="26"/>
          <w:szCs w:val="26"/>
          <w:lang w:eastAsia="en-CA"/>
        </w:rPr>
        <w:tab/>
      </w:r>
      <w:r w:rsidRPr="00C45DD4">
        <w:rPr>
          <w:rFonts w:asciiTheme="minorHAnsi" w:eastAsia="Times New Roman" w:hAnsiTheme="minorHAnsi" w:cstheme="minorHAnsi"/>
          <w:sz w:val="26"/>
          <w:szCs w:val="26"/>
          <w:lang w:eastAsia="en-CA"/>
        </w:rPr>
        <w:tab/>
      </w:r>
      <w:r w:rsidRPr="00C45DD4">
        <w:rPr>
          <w:rFonts w:asciiTheme="minorHAnsi" w:eastAsia="Times New Roman" w:hAnsiTheme="minorHAnsi" w:cstheme="minorHAnsi"/>
          <w:sz w:val="26"/>
          <w:szCs w:val="26"/>
          <w:lang w:eastAsia="en-CA"/>
        </w:rPr>
        <w:tab/>
        <w:t>Mr. Eugene Bhattacharya</w:t>
      </w:r>
      <w:r w:rsidRPr="00C45DD4">
        <w:rPr>
          <w:rFonts w:asciiTheme="minorHAnsi" w:eastAsia="Times New Roman" w:hAnsiTheme="minorHAnsi" w:cstheme="minorHAnsi"/>
          <w:sz w:val="26"/>
          <w:szCs w:val="26"/>
          <w:lang w:eastAsia="en-CA"/>
        </w:rPr>
        <w:tab/>
      </w:r>
    </w:p>
    <w:p w:rsidR="00C45DD4" w:rsidRPr="00C45DD4" w:rsidRDefault="00C45DD4" w:rsidP="00911641">
      <w:pPr>
        <w:jc w:val="left"/>
        <w:rPr>
          <w:rFonts w:asciiTheme="minorHAnsi" w:eastAsia="Times New Roman" w:hAnsiTheme="minorHAnsi" w:cstheme="minorHAnsi"/>
          <w:sz w:val="26"/>
          <w:szCs w:val="26"/>
          <w:lang w:eastAsia="en-CA"/>
        </w:rPr>
      </w:pPr>
      <w:r w:rsidRPr="00C45DD4">
        <w:rPr>
          <w:rFonts w:asciiTheme="minorHAnsi" w:eastAsia="Times New Roman" w:hAnsiTheme="minorHAnsi" w:cstheme="minorHAnsi"/>
          <w:sz w:val="26"/>
          <w:szCs w:val="26"/>
          <w:lang w:eastAsia="en-CA"/>
        </w:rPr>
        <w:t>Presenting Counsel</w:t>
      </w:r>
      <w:r w:rsidRPr="00C45DD4">
        <w:rPr>
          <w:rFonts w:asciiTheme="minorHAnsi" w:eastAsia="Times New Roman" w:hAnsiTheme="minorHAnsi" w:cstheme="minorHAnsi"/>
          <w:sz w:val="26"/>
          <w:szCs w:val="26"/>
          <w:lang w:eastAsia="en-CA"/>
        </w:rPr>
        <w:tab/>
      </w:r>
      <w:r w:rsidRPr="00C45DD4">
        <w:rPr>
          <w:rFonts w:asciiTheme="minorHAnsi" w:eastAsia="Times New Roman" w:hAnsiTheme="minorHAnsi" w:cstheme="minorHAnsi"/>
          <w:sz w:val="26"/>
          <w:szCs w:val="26"/>
          <w:lang w:eastAsia="en-CA"/>
        </w:rPr>
        <w:tab/>
      </w:r>
      <w:proofErr w:type="spellStart"/>
      <w:r w:rsidRPr="00C45DD4">
        <w:rPr>
          <w:rFonts w:asciiTheme="minorHAnsi" w:eastAsia="Times New Roman" w:hAnsiTheme="minorHAnsi" w:cstheme="minorHAnsi"/>
          <w:sz w:val="26"/>
          <w:szCs w:val="26"/>
          <w:lang w:eastAsia="en-CA"/>
        </w:rPr>
        <w:t>Counsel</w:t>
      </w:r>
      <w:proofErr w:type="spellEnd"/>
      <w:r w:rsidRPr="00C45DD4">
        <w:rPr>
          <w:rFonts w:asciiTheme="minorHAnsi" w:eastAsia="Times New Roman" w:hAnsiTheme="minorHAnsi" w:cstheme="minorHAnsi"/>
          <w:sz w:val="26"/>
          <w:szCs w:val="26"/>
          <w:lang w:eastAsia="en-CA"/>
        </w:rPr>
        <w:t xml:space="preserve"> for His Worship </w:t>
      </w:r>
    </w:p>
    <w:p w:rsidR="00C45DD4" w:rsidRPr="00C45DD4" w:rsidRDefault="00C45DD4" w:rsidP="00C45DD4">
      <w:pPr>
        <w:spacing w:after="200" w:line="276" w:lineRule="auto"/>
        <w:jc w:val="left"/>
        <w:rPr>
          <w:rFonts w:asciiTheme="minorHAnsi" w:eastAsia="Times New Roman" w:hAnsiTheme="minorHAnsi" w:cstheme="minorHAnsi"/>
          <w:b/>
          <w:lang w:eastAsia="en-CA"/>
        </w:rPr>
      </w:pPr>
      <w:r w:rsidRPr="00C45DD4">
        <w:rPr>
          <w:rFonts w:asciiTheme="minorHAnsi" w:eastAsia="Times New Roman" w:hAnsiTheme="minorHAnsi" w:cstheme="minorHAnsi"/>
          <w:b/>
          <w:lang w:eastAsia="en-CA"/>
        </w:rPr>
        <w:br w:type="page"/>
      </w:r>
    </w:p>
    <w:p w:rsidR="00C45DD4" w:rsidRPr="00C45DD4" w:rsidRDefault="00C45DD4" w:rsidP="00C45DD4">
      <w:pPr>
        <w:autoSpaceDE w:val="0"/>
        <w:autoSpaceDN w:val="0"/>
        <w:adjustRightInd w:val="0"/>
        <w:spacing w:after="240"/>
        <w:ind w:right="-450"/>
        <w:rPr>
          <w:rFonts w:asciiTheme="minorHAnsi" w:eastAsia="Times New Roman" w:hAnsiTheme="minorHAnsi" w:cstheme="minorHAnsi"/>
          <w:b/>
          <w:lang w:eastAsia="en-CA"/>
        </w:rPr>
      </w:pPr>
      <w:r w:rsidRPr="00C45DD4">
        <w:rPr>
          <w:rFonts w:asciiTheme="minorHAnsi" w:eastAsia="Times New Roman" w:hAnsiTheme="minorHAnsi" w:cstheme="minorHAnsi"/>
          <w:b/>
          <w:lang w:eastAsia="en-CA"/>
        </w:rPr>
        <w:lastRenderedPageBreak/>
        <w:t>ORDER</w:t>
      </w:r>
    </w:p>
    <w:p w:rsidR="00C45DD4" w:rsidRPr="000B62F4" w:rsidRDefault="00C45DD4" w:rsidP="00C45DD4">
      <w:pPr>
        <w:pStyle w:val="ListParagraph"/>
        <w:numPr>
          <w:ilvl w:val="0"/>
          <w:numId w:val="2"/>
        </w:numPr>
        <w:spacing w:after="240"/>
        <w:ind w:right="-446"/>
        <w:jc w:val="left"/>
        <w:rPr>
          <w:rFonts w:asciiTheme="minorHAnsi" w:eastAsia="Times New Roman" w:hAnsiTheme="minorHAnsi" w:cstheme="minorHAnsi"/>
          <w:lang w:eastAsia="en-CA"/>
        </w:rPr>
      </w:pPr>
      <w:r w:rsidRPr="000B62F4">
        <w:rPr>
          <w:rFonts w:asciiTheme="minorHAnsi" w:eastAsia="Times New Roman" w:hAnsiTheme="minorHAnsi" w:cstheme="minorHAnsi"/>
          <w:lang w:eastAsia="en-CA"/>
        </w:rPr>
        <w:t xml:space="preserve">At the request of </w:t>
      </w:r>
      <w:r w:rsidRPr="000B62F4">
        <w:rPr>
          <w:rFonts w:eastAsia="Times New Roman" w:cstheme="minorBidi"/>
          <w:color w:val="000000" w:themeColor="text1"/>
          <w:lang w:eastAsia="en-CA"/>
        </w:rPr>
        <w:t>P</w:t>
      </w:r>
      <w:r w:rsidRPr="000B62F4">
        <w:rPr>
          <w:rFonts w:asciiTheme="minorHAnsi" w:eastAsia="Times New Roman" w:hAnsiTheme="minorHAnsi" w:cstheme="minorHAnsi"/>
          <w:lang w:eastAsia="en-CA"/>
        </w:rPr>
        <w:t xml:space="preserve">resenting Counsel Mr. Ian Smith, and counsel for His Worship taking no position, this Hearing Panel orders that there shall be no publication of any information that could identify the defendant </w:t>
      </w:r>
      <w:r w:rsidR="00EE7040" w:rsidRPr="000B62F4">
        <w:rPr>
          <w:rFonts w:asciiTheme="minorHAnsi" w:eastAsia="Times New Roman" w:hAnsiTheme="minorHAnsi" w:cstheme="minorHAnsi"/>
          <w:lang w:eastAsia="en-CA"/>
        </w:rPr>
        <w:t>referred to in</w:t>
      </w:r>
      <w:r w:rsidRPr="000B62F4">
        <w:rPr>
          <w:rFonts w:asciiTheme="minorHAnsi" w:eastAsia="Times New Roman" w:hAnsiTheme="minorHAnsi" w:cstheme="minorHAnsi"/>
          <w:lang w:eastAsia="en-CA"/>
        </w:rPr>
        <w:t xml:space="preserve"> paragraphs 17-21 of the Notice of Hearing dated February 28, 2019</w:t>
      </w:r>
      <w:r w:rsidR="000B62F4">
        <w:rPr>
          <w:rFonts w:asciiTheme="minorHAnsi" w:eastAsia="Times New Roman" w:hAnsiTheme="minorHAnsi" w:cstheme="minorHAnsi"/>
          <w:lang w:eastAsia="en-CA"/>
        </w:rPr>
        <w:t>.</w:t>
      </w:r>
    </w:p>
    <w:p w:rsidR="00C45DD4" w:rsidRPr="00C45DD4" w:rsidRDefault="00C45DD4" w:rsidP="00C45DD4">
      <w:pPr>
        <w:spacing w:after="240"/>
        <w:ind w:right="-446" w:hanging="360"/>
        <w:jc w:val="left"/>
        <w:rPr>
          <w:rFonts w:asciiTheme="minorHAnsi" w:eastAsia="Times New Roman" w:hAnsiTheme="minorHAnsi" w:cstheme="minorHAnsi"/>
          <w:lang w:eastAsia="en-CA"/>
        </w:rPr>
      </w:pPr>
      <w:r w:rsidRPr="00C45DD4">
        <w:rPr>
          <w:rFonts w:asciiTheme="minorHAnsi" w:eastAsia="Times New Roman" w:hAnsiTheme="minorHAnsi" w:cstheme="minorHAnsi"/>
          <w:lang w:eastAsia="en-CA"/>
        </w:rPr>
        <w:t xml:space="preserve">Dated at the city of Toronto in the Province of Ontario, </w:t>
      </w:r>
      <w:r>
        <w:rPr>
          <w:rFonts w:asciiTheme="minorHAnsi" w:eastAsia="Times New Roman" w:hAnsiTheme="minorHAnsi" w:cstheme="minorHAnsi"/>
          <w:lang w:eastAsia="en-CA"/>
        </w:rPr>
        <w:t>November 5, 2019</w:t>
      </w:r>
      <w:r w:rsidRPr="00C45DD4">
        <w:rPr>
          <w:rFonts w:asciiTheme="minorHAnsi" w:eastAsia="Times New Roman" w:hAnsiTheme="minorHAnsi" w:cstheme="minorHAnsi"/>
          <w:lang w:eastAsia="en-CA"/>
        </w:rPr>
        <w:t xml:space="preserve">. </w:t>
      </w:r>
    </w:p>
    <w:p w:rsidR="00C45DD4" w:rsidRPr="00C45DD4" w:rsidRDefault="00C45DD4" w:rsidP="00C45DD4">
      <w:pPr>
        <w:ind w:right="-446" w:hanging="360"/>
        <w:jc w:val="left"/>
        <w:rPr>
          <w:rFonts w:asciiTheme="minorHAnsi" w:eastAsia="Times New Roman" w:hAnsiTheme="minorHAnsi" w:cstheme="minorHAnsi"/>
          <w:lang w:eastAsia="en-CA"/>
        </w:rPr>
      </w:pPr>
    </w:p>
    <w:p w:rsidR="00C45DD4" w:rsidRPr="00C45DD4" w:rsidRDefault="00C45DD4" w:rsidP="00C45DD4">
      <w:pPr>
        <w:ind w:right="-446" w:hanging="360"/>
        <w:jc w:val="left"/>
        <w:rPr>
          <w:rFonts w:asciiTheme="minorHAnsi" w:eastAsia="Times New Roman" w:hAnsiTheme="minorHAnsi" w:cstheme="minorHAnsi"/>
          <w:lang w:eastAsia="en-CA"/>
        </w:rPr>
      </w:pPr>
      <w:r w:rsidRPr="00C45DD4">
        <w:rPr>
          <w:rFonts w:asciiTheme="minorHAnsi" w:eastAsia="Times New Roman" w:hAnsiTheme="minorHAnsi" w:cstheme="minorHAnsi"/>
          <w:lang w:eastAsia="en-CA"/>
        </w:rPr>
        <w:t>HEARING PANEL:</w:t>
      </w:r>
    </w:p>
    <w:p w:rsidR="00C45DD4" w:rsidRPr="00C45DD4" w:rsidRDefault="00C45DD4" w:rsidP="00C45DD4">
      <w:pPr>
        <w:spacing w:before="240" w:after="240"/>
        <w:ind w:right="-448" w:hanging="357"/>
        <w:jc w:val="left"/>
        <w:rPr>
          <w:rFonts w:asciiTheme="minorHAnsi" w:eastAsia="Times New Roman" w:hAnsiTheme="minorHAnsi" w:cstheme="minorHAnsi"/>
          <w:lang w:eastAsia="en-CA"/>
        </w:rPr>
      </w:pPr>
      <w:r w:rsidRPr="00C45DD4">
        <w:rPr>
          <w:rFonts w:asciiTheme="minorHAnsi" w:eastAsia="Times New Roman" w:hAnsiTheme="minorHAnsi" w:cstheme="minorHAnsi"/>
          <w:lang w:eastAsia="en-CA"/>
        </w:rPr>
        <w:t>The Honourable Justice Neil Kozloff, Chair</w:t>
      </w:r>
    </w:p>
    <w:p w:rsidR="00C45DD4" w:rsidRPr="00C45DD4" w:rsidRDefault="00C45DD4" w:rsidP="00C45DD4">
      <w:pPr>
        <w:spacing w:before="240" w:after="240"/>
        <w:ind w:right="-448" w:hanging="357"/>
        <w:jc w:val="left"/>
        <w:rPr>
          <w:rFonts w:asciiTheme="minorHAnsi" w:eastAsia="Times New Roman" w:hAnsiTheme="minorHAnsi" w:cstheme="minorHAnsi"/>
          <w:lang w:eastAsia="en-CA"/>
        </w:rPr>
      </w:pPr>
      <w:r w:rsidRPr="00C45DD4">
        <w:rPr>
          <w:rFonts w:asciiTheme="minorHAnsi" w:eastAsia="Times New Roman" w:hAnsiTheme="minorHAnsi" w:cstheme="minorHAnsi"/>
          <w:lang w:eastAsia="en-CA"/>
        </w:rPr>
        <w:t>Her Worship Kristine Diaz</w:t>
      </w:r>
    </w:p>
    <w:p w:rsidR="00997DD8" w:rsidRPr="00F85186" w:rsidRDefault="0039336D" w:rsidP="00F61F85"/>
    <w:sectPr w:rsidR="00997DD8" w:rsidRPr="00F85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DD4" w:rsidRDefault="00C45DD4" w:rsidP="00F72078">
      <w:r>
        <w:separator/>
      </w:r>
    </w:p>
  </w:endnote>
  <w:endnote w:type="continuationSeparator" w:id="0">
    <w:p w:rsidR="00C45DD4" w:rsidRDefault="00C45DD4"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DD4" w:rsidRDefault="00C45DD4" w:rsidP="00F72078">
      <w:r>
        <w:separator/>
      </w:r>
    </w:p>
  </w:footnote>
  <w:footnote w:type="continuationSeparator" w:id="0">
    <w:p w:rsidR="00C45DD4" w:rsidRDefault="00C45DD4" w:rsidP="00F7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025F2"/>
    <w:multiLevelType w:val="hybridMultilevel"/>
    <w:tmpl w:val="92F89E8C"/>
    <w:lvl w:ilvl="0" w:tplc="10090011">
      <w:start w:val="1"/>
      <w:numFmt w:val="decimal"/>
      <w:lvlText w:val="%1)"/>
      <w:lvlJc w:val="left"/>
      <w:pPr>
        <w:ind w:left="360" w:hanging="360"/>
      </w:pPr>
      <w:rPr>
        <w:rFonts w:cs="Times New Roman"/>
      </w:rPr>
    </w:lvl>
    <w:lvl w:ilvl="1" w:tplc="10090019">
      <w:start w:val="1"/>
      <w:numFmt w:val="decimal"/>
      <w:lvlText w:val="%2."/>
      <w:lvlJc w:val="left"/>
      <w:pPr>
        <w:tabs>
          <w:tab w:val="num" w:pos="1080"/>
        </w:tabs>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1" w15:restartNumberingAfterBreak="0">
    <w:nsid w:val="6EF92717"/>
    <w:multiLevelType w:val="hybridMultilevel"/>
    <w:tmpl w:val="CDF4B8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D4"/>
    <w:rsid w:val="000A0119"/>
    <w:rsid w:val="000B62F4"/>
    <w:rsid w:val="001C37B4"/>
    <w:rsid w:val="001F129E"/>
    <w:rsid w:val="00225BE4"/>
    <w:rsid w:val="002B325E"/>
    <w:rsid w:val="002E6FF6"/>
    <w:rsid w:val="00317F1F"/>
    <w:rsid w:val="0036413B"/>
    <w:rsid w:val="0039336D"/>
    <w:rsid w:val="00404C1A"/>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D6DDD"/>
    <w:rsid w:val="00911641"/>
    <w:rsid w:val="009B1D63"/>
    <w:rsid w:val="009B65DE"/>
    <w:rsid w:val="00A4736E"/>
    <w:rsid w:val="00A963FC"/>
    <w:rsid w:val="00AD71CE"/>
    <w:rsid w:val="00B176D8"/>
    <w:rsid w:val="00B93223"/>
    <w:rsid w:val="00C029AC"/>
    <w:rsid w:val="00C442F5"/>
    <w:rsid w:val="00C45DD4"/>
    <w:rsid w:val="00C93AB7"/>
    <w:rsid w:val="00CB07E2"/>
    <w:rsid w:val="00CC034D"/>
    <w:rsid w:val="00D83F89"/>
    <w:rsid w:val="00EE7040"/>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78C556C-346E-4B7B-AF88-A267DAF4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09D4A-7593-459C-B7F7-77A7FE90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137</Words>
  <Characters>787</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Bentley-Jacobs, Shoshana (JUD)</dc:creator>
  <cp:keywords/>
  <dc:description/>
  <cp:lastModifiedBy>Kawka, Cecylia (JUD)</cp:lastModifiedBy>
  <cp:revision>2</cp:revision>
  <dcterms:created xsi:type="dcterms:W3CDTF">2019-11-05T21:01:00Z</dcterms:created>
  <dcterms:modified xsi:type="dcterms:W3CDTF">2019-11-05T21:01:00Z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2019-11-05T16:04:36.8972172Z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232f7504-a886-4d43-bfdf-304a8029451a</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