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198" w:rsidRPr="0041334F" w:rsidRDefault="0041334F" w:rsidP="0039534D">
      <w:pPr>
        <w:spacing w:line="480" w:lineRule="auto"/>
        <w:jc w:val="center"/>
        <w:rPr>
          <w:rFonts w:asciiTheme="minorHAnsi" w:hAnsiTheme="minorHAnsi" w:cstheme="minorHAnsi"/>
          <w:b/>
          <w:sz w:val="44"/>
          <w:szCs w:val="44"/>
          <w:lang w:val="fr-CA"/>
        </w:rPr>
      </w:pPr>
      <w:r>
        <w:rPr>
          <w:rFonts w:asciiTheme="minorHAnsi" w:hAnsiTheme="minorHAnsi" w:cstheme="minorHAnsi"/>
          <w:b/>
          <w:sz w:val="44"/>
          <w:szCs w:val="44"/>
          <w:lang w:val="fr-CA"/>
        </w:rPr>
        <w:t xml:space="preserve">Conseil d’évaluation des juges de paix </w:t>
      </w:r>
      <w:r w:rsidR="0039534D" w:rsidRPr="0041334F">
        <w:rPr>
          <w:rFonts w:asciiTheme="minorHAnsi" w:hAnsiTheme="minorHAnsi" w:cstheme="minorHAnsi"/>
          <w:b/>
          <w:sz w:val="44"/>
          <w:szCs w:val="44"/>
          <w:lang w:val="fr-CA"/>
        </w:rPr>
        <w:br w:type="textWrapping" w:clear="all"/>
      </w:r>
      <w:r w:rsidRPr="0041334F">
        <w:rPr>
          <w:rFonts w:asciiTheme="minorHAnsi" w:hAnsiTheme="minorHAnsi" w:cstheme="minorHAnsi"/>
          <w:b/>
          <w:sz w:val="32"/>
          <w:szCs w:val="32"/>
          <w:lang w:val="fr-CA"/>
        </w:rPr>
        <w:t xml:space="preserve">DANS L’AFFAIRE D’UNE AUDIENCE EN VERTU DE L'ARTICLE 11.1 DE LA </w:t>
      </w:r>
      <w:r w:rsidRPr="00A33A2A">
        <w:rPr>
          <w:rFonts w:asciiTheme="minorHAnsi" w:hAnsiTheme="minorHAnsi" w:cstheme="minorHAnsi"/>
          <w:b/>
          <w:i/>
          <w:sz w:val="32"/>
          <w:szCs w:val="32"/>
          <w:lang w:val="fr-CA"/>
        </w:rPr>
        <w:t>LOI SUR LES JUGES DE PAIX</w:t>
      </w:r>
      <w:r w:rsidRPr="0041334F">
        <w:rPr>
          <w:rFonts w:asciiTheme="minorHAnsi" w:hAnsiTheme="minorHAnsi" w:cstheme="minorHAnsi"/>
          <w:b/>
          <w:sz w:val="32"/>
          <w:szCs w:val="32"/>
          <w:lang w:val="fr-CA"/>
        </w:rPr>
        <w:t>, L.R.O.</w:t>
      </w:r>
      <w:r w:rsidR="00A33A2A">
        <w:rPr>
          <w:rFonts w:asciiTheme="minorHAnsi" w:hAnsiTheme="minorHAnsi" w:cstheme="minorHAnsi"/>
          <w:b/>
          <w:sz w:val="32"/>
          <w:szCs w:val="32"/>
          <w:lang w:val="fr-CA"/>
        </w:rPr>
        <w:t> </w:t>
      </w:r>
      <w:r w:rsidRPr="0041334F">
        <w:rPr>
          <w:rFonts w:asciiTheme="minorHAnsi" w:hAnsiTheme="minorHAnsi" w:cstheme="minorHAnsi"/>
          <w:b/>
          <w:sz w:val="32"/>
          <w:szCs w:val="32"/>
          <w:lang w:val="fr-CA"/>
        </w:rPr>
        <w:t>1990, ch. J.4, DANS SA VERSION MODIFIÉE</w:t>
      </w:r>
      <w:r w:rsidR="004D1198" w:rsidRPr="0041334F">
        <w:rPr>
          <w:rFonts w:asciiTheme="minorHAnsi" w:hAnsiTheme="minorHAnsi" w:cstheme="minorHAnsi"/>
          <w:b/>
          <w:sz w:val="32"/>
          <w:szCs w:val="32"/>
          <w:lang w:val="fr-CA"/>
        </w:rPr>
        <w:t>,</w:t>
      </w:r>
    </w:p>
    <w:p w:rsidR="004D1198" w:rsidRPr="0041334F" w:rsidRDefault="0041334F" w:rsidP="009F6E2F">
      <w:pPr>
        <w:spacing w:after="840"/>
        <w:jc w:val="center"/>
        <w:rPr>
          <w:rFonts w:asciiTheme="minorHAnsi" w:hAnsiTheme="minorHAnsi" w:cstheme="minorHAnsi"/>
          <w:b/>
          <w:sz w:val="32"/>
          <w:szCs w:val="32"/>
          <w:lang w:val="fr-CA"/>
        </w:rPr>
      </w:pPr>
      <w:r w:rsidRPr="001B069C">
        <w:rPr>
          <w:rFonts w:ascii="Arial" w:hAnsi="Arial" w:cs="Arial"/>
          <w:b/>
          <w:sz w:val="32"/>
          <w:lang w:val="fr-CA"/>
        </w:rPr>
        <w:t>En ce qui concerne une plainte au sujet de la conduite du</w:t>
      </w:r>
      <w:r w:rsidRPr="001B069C">
        <w:rPr>
          <w:rFonts w:ascii="Arial" w:hAnsi="Arial" w:cs="Arial"/>
          <w:b/>
          <w:sz w:val="32"/>
          <w:lang w:val="fr-CA"/>
        </w:rPr>
        <w:br/>
      </w:r>
      <w:bookmarkStart w:id="0" w:name="_GoBack"/>
      <w:r w:rsidRPr="001B069C">
        <w:rPr>
          <w:rFonts w:ascii="Arial" w:hAnsi="Arial" w:cs="Arial"/>
          <w:b/>
          <w:sz w:val="32"/>
          <w:lang w:val="fr-CA"/>
        </w:rPr>
        <w:t xml:space="preserve">juge de paix </w:t>
      </w:r>
      <w:r w:rsidR="0078619C" w:rsidRPr="0041334F">
        <w:rPr>
          <w:rFonts w:asciiTheme="minorHAnsi" w:hAnsiTheme="minorHAnsi" w:cstheme="minorHAnsi"/>
          <w:b/>
          <w:sz w:val="32"/>
          <w:szCs w:val="32"/>
          <w:lang w:val="fr-CA"/>
        </w:rPr>
        <w:t>John Guthrie</w:t>
      </w:r>
      <w:r w:rsidR="009F6E2F" w:rsidRPr="0041334F">
        <w:rPr>
          <w:rFonts w:asciiTheme="minorHAnsi" w:hAnsiTheme="minorHAnsi" w:cstheme="minorHAnsi"/>
          <w:b/>
          <w:sz w:val="32"/>
          <w:szCs w:val="32"/>
          <w:lang w:val="fr-CA"/>
        </w:rPr>
        <w:t xml:space="preserve"> </w:t>
      </w:r>
      <w:bookmarkEnd w:id="0"/>
    </w:p>
    <w:p w:rsidR="004D1198" w:rsidRPr="0041334F" w:rsidRDefault="0041334F" w:rsidP="00B04EF9">
      <w:pPr>
        <w:spacing w:before="240" w:after="240"/>
        <w:ind w:left="1440" w:hanging="1440"/>
        <w:rPr>
          <w:rFonts w:asciiTheme="minorHAnsi" w:hAnsiTheme="minorHAnsi" w:cstheme="minorHAnsi"/>
          <w:sz w:val="26"/>
          <w:szCs w:val="26"/>
          <w:lang w:val="fr-CA"/>
        </w:rPr>
      </w:pPr>
      <w:r>
        <w:rPr>
          <w:rFonts w:asciiTheme="minorHAnsi" w:hAnsiTheme="minorHAnsi" w:cstheme="minorHAnsi"/>
          <w:sz w:val="26"/>
          <w:szCs w:val="26"/>
          <w:lang w:val="fr-CA"/>
        </w:rPr>
        <w:t>Devant :</w:t>
      </w:r>
      <w:r>
        <w:rPr>
          <w:rFonts w:asciiTheme="minorHAnsi" w:hAnsiTheme="minorHAnsi" w:cstheme="minorHAnsi"/>
          <w:sz w:val="26"/>
          <w:szCs w:val="26"/>
          <w:lang w:val="fr-CA"/>
        </w:rPr>
        <w:tab/>
      </w:r>
      <w:r w:rsidRPr="0041334F">
        <w:rPr>
          <w:rFonts w:asciiTheme="minorHAnsi" w:hAnsiTheme="minorHAnsi" w:cstheme="minorHAnsi"/>
          <w:sz w:val="26"/>
          <w:szCs w:val="26"/>
          <w:lang w:val="fr-CA"/>
        </w:rPr>
        <w:t>L’honorable juge</w:t>
      </w:r>
      <w:r w:rsidR="004D1198" w:rsidRPr="0041334F">
        <w:rPr>
          <w:rFonts w:asciiTheme="minorHAnsi" w:hAnsiTheme="minorHAnsi" w:cstheme="minorHAnsi"/>
          <w:sz w:val="26"/>
          <w:szCs w:val="26"/>
          <w:lang w:val="fr-CA"/>
        </w:rPr>
        <w:t xml:space="preserve"> </w:t>
      </w:r>
      <w:r w:rsidR="0078619C" w:rsidRPr="0041334F">
        <w:rPr>
          <w:rFonts w:asciiTheme="minorHAnsi" w:hAnsiTheme="minorHAnsi" w:cstheme="minorHAnsi"/>
          <w:sz w:val="26"/>
          <w:szCs w:val="26"/>
          <w:lang w:val="fr-CA"/>
        </w:rPr>
        <w:t>Peter Doody</w:t>
      </w:r>
      <w:r w:rsidR="002E28BD" w:rsidRPr="0041334F">
        <w:rPr>
          <w:rFonts w:asciiTheme="minorHAnsi" w:hAnsiTheme="minorHAnsi" w:cstheme="minorHAnsi"/>
          <w:sz w:val="26"/>
          <w:szCs w:val="26"/>
          <w:lang w:val="fr-CA"/>
        </w:rPr>
        <w:t xml:space="preserve">, </w:t>
      </w:r>
      <w:r w:rsidRPr="0041334F">
        <w:rPr>
          <w:rFonts w:asciiTheme="minorHAnsi" w:hAnsiTheme="minorHAnsi" w:cstheme="minorHAnsi"/>
          <w:sz w:val="26"/>
          <w:szCs w:val="26"/>
          <w:lang w:val="fr-CA"/>
        </w:rPr>
        <w:t>président</w:t>
      </w:r>
    </w:p>
    <w:p w:rsidR="004D1198" w:rsidRPr="0041334F" w:rsidRDefault="0041334F" w:rsidP="00B04EF9">
      <w:pPr>
        <w:spacing w:before="240" w:after="240"/>
        <w:ind w:left="720" w:firstLine="720"/>
        <w:rPr>
          <w:rFonts w:asciiTheme="minorHAnsi" w:hAnsiTheme="minorHAnsi" w:cstheme="minorHAnsi"/>
          <w:sz w:val="26"/>
          <w:szCs w:val="26"/>
          <w:lang w:val="fr-CA"/>
        </w:rPr>
      </w:pPr>
      <w:r w:rsidRPr="0041334F">
        <w:rPr>
          <w:rFonts w:ascii="Arial" w:hAnsi="Arial" w:cs="Arial"/>
          <w:sz w:val="26"/>
          <w:szCs w:val="26"/>
          <w:lang w:val="fr-CA"/>
        </w:rPr>
        <w:t>La juge de paix Liisa Ritchie, membre juge de paix</w:t>
      </w:r>
    </w:p>
    <w:p w:rsidR="00B04EF9" w:rsidRPr="0041334F" w:rsidRDefault="004D1198" w:rsidP="009F6E2F">
      <w:pPr>
        <w:spacing w:before="240" w:after="1080"/>
        <w:ind w:left="720" w:firstLine="720"/>
        <w:rPr>
          <w:rFonts w:asciiTheme="minorHAnsi" w:hAnsiTheme="minorHAnsi" w:cstheme="minorHAnsi"/>
          <w:sz w:val="26"/>
          <w:szCs w:val="26"/>
          <w:lang w:val="fr-CA"/>
        </w:rPr>
      </w:pPr>
      <w:r w:rsidRPr="0041334F">
        <w:rPr>
          <w:rFonts w:asciiTheme="minorHAnsi" w:hAnsiTheme="minorHAnsi" w:cstheme="minorHAnsi"/>
          <w:sz w:val="26"/>
          <w:szCs w:val="26"/>
          <w:lang w:val="fr-CA"/>
        </w:rPr>
        <w:t>M</w:t>
      </w:r>
      <w:r w:rsidR="0041334F" w:rsidRPr="0041334F">
        <w:rPr>
          <w:rFonts w:asciiTheme="minorHAnsi" w:hAnsiTheme="minorHAnsi" w:cstheme="minorHAnsi"/>
          <w:sz w:val="26"/>
          <w:szCs w:val="26"/>
          <w:lang w:val="fr-CA"/>
        </w:rPr>
        <w:t>me</w:t>
      </w:r>
      <w:r w:rsidRPr="0041334F">
        <w:rPr>
          <w:rFonts w:asciiTheme="minorHAnsi" w:hAnsiTheme="minorHAnsi" w:cstheme="minorHAnsi"/>
          <w:sz w:val="26"/>
          <w:szCs w:val="26"/>
          <w:lang w:val="fr-CA"/>
        </w:rPr>
        <w:t xml:space="preserve"> Jenny </w:t>
      </w:r>
      <w:proofErr w:type="spellStart"/>
      <w:r w:rsidRPr="0041334F">
        <w:rPr>
          <w:rFonts w:asciiTheme="minorHAnsi" w:hAnsiTheme="minorHAnsi" w:cstheme="minorHAnsi"/>
          <w:sz w:val="26"/>
          <w:szCs w:val="26"/>
          <w:lang w:val="fr-CA"/>
        </w:rPr>
        <w:t>Gumbs</w:t>
      </w:r>
      <w:proofErr w:type="spellEnd"/>
      <w:r w:rsidRPr="0041334F">
        <w:rPr>
          <w:rFonts w:asciiTheme="minorHAnsi" w:hAnsiTheme="minorHAnsi" w:cstheme="minorHAnsi"/>
          <w:sz w:val="26"/>
          <w:szCs w:val="26"/>
          <w:lang w:val="fr-CA"/>
        </w:rPr>
        <w:t xml:space="preserve">, </w:t>
      </w:r>
      <w:r w:rsidR="0041334F" w:rsidRPr="0041334F">
        <w:rPr>
          <w:rFonts w:ascii="Arial" w:hAnsi="Arial" w:cs="Arial"/>
          <w:sz w:val="26"/>
          <w:szCs w:val="26"/>
          <w:lang w:val="fr-CA"/>
        </w:rPr>
        <w:t>membre du public</w:t>
      </w:r>
    </w:p>
    <w:p w:rsidR="004D1198" w:rsidRPr="0041334F" w:rsidRDefault="004D1198" w:rsidP="00D6677D">
      <w:pPr>
        <w:spacing w:after="840"/>
        <w:jc w:val="center"/>
        <w:rPr>
          <w:rFonts w:asciiTheme="minorHAnsi" w:hAnsiTheme="minorHAnsi" w:cstheme="minorHAnsi"/>
          <w:sz w:val="28"/>
          <w:szCs w:val="28"/>
          <w:lang w:val="fr-CA"/>
        </w:rPr>
      </w:pPr>
      <w:r w:rsidRPr="0041334F">
        <w:rPr>
          <w:rFonts w:asciiTheme="minorHAnsi" w:hAnsiTheme="minorHAnsi" w:cstheme="minorHAnsi"/>
          <w:b/>
          <w:sz w:val="28"/>
          <w:szCs w:val="28"/>
          <w:lang w:val="fr-CA"/>
        </w:rPr>
        <w:t>ORD</w:t>
      </w:r>
      <w:r w:rsidR="0041334F">
        <w:rPr>
          <w:rFonts w:asciiTheme="minorHAnsi" w:hAnsiTheme="minorHAnsi" w:cstheme="minorHAnsi"/>
          <w:b/>
          <w:sz w:val="28"/>
          <w:szCs w:val="28"/>
          <w:lang w:val="fr-CA"/>
        </w:rPr>
        <w:t xml:space="preserve">ONNANCE DE NON-PUBLICATION </w:t>
      </w:r>
    </w:p>
    <w:p w:rsidR="00145B44" w:rsidRPr="0041334F" w:rsidRDefault="0041334F" w:rsidP="009F6E2F">
      <w:pPr>
        <w:spacing w:before="240" w:after="240"/>
        <w:ind w:left="2160" w:hanging="2160"/>
        <w:rPr>
          <w:rFonts w:asciiTheme="minorHAnsi" w:hAnsiTheme="minorHAnsi" w:cstheme="minorHAnsi"/>
          <w:sz w:val="26"/>
          <w:szCs w:val="26"/>
          <w:lang w:val="fr-CA"/>
        </w:rPr>
      </w:pPr>
      <w:r>
        <w:rPr>
          <w:rFonts w:asciiTheme="minorHAnsi" w:hAnsiTheme="minorHAnsi" w:cstheme="minorHAnsi"/>
          <w:b/>
          <w:sz w:val="26"/>
          <w:szCs w:val="26"/>
          <w:lang w:val="fr-CA"/>
        </w:rPr>
        <w:t xml:space="preserve">Avocats </w:t>
      </w:r>
      <w:r w:rsidR="00B04EF9" w:rsidRPr="0041334F">
        <w:rPr>
          <w:rFonts w:asciiTheme="minorHAnsi" w:hAnsiTheme="minorHAnsi" w:cstheme="minorHAnsi"/>
          <w:b/>
          <w:sz w:val="26"/>
          <w:szCs w:val="26"/>
          <w:lang w:val="fr-CA"/>
        </w:rPr>
        <w:t>:</w:t>
      </w:r>
    </w:p>
    <w:p w:rsidR="004D1198" w:rsidRPr="00081DA4" w:rsidRDefault="004D1198" w:rsidP="00081DA4">
      <w:pPr>
        <w:ind w:left="2160" w:hanging="2160"/>
        <w:rPr>
          <w:rFonts w:asciiTheme="minorHAnsi" w:hAnsiTheme="minorHAnsi" w:cstheme="minorHAnsi"/>
          <w:sz w:val="26"/>
          <w:szCs w:val="26"/>
        </w:rPr>
      </w:pPr>
      <w:r w:rsidRPr="00081DA4">
        <w:rPr>
          <w:rFonts w:asciiTheme="minorHAnsi" w:hAnsiTheme="minorHAnsi" w:cstheme="minorHAnsi"/>
          <w:sz w:val="26"/>
          <w:szCs w:val="26"/>
        </w:rPr>
        <w:t>M</w:t>
      </w:r>
      <w:r w:rsidR="0041334F" w:rsidRPr="00081DA4">
        <w:rPr>
          <w:rFonts w:asciiTheme="minorHAnsi" w:hAnsiTheme="minorHAnsi" w:cstheme="minorHAnsi"/>
          <w:sz w:val="26"/>
          <w:szCs w:val="26"/>
        </w:rPr>
        <w:t>e</w:t>
      </w:r>
      <w:r w:rsidR="0078619C" w:rsidRPr="00081DA4">
        <w:rPr>
          <w:rFonts w:asciiTheme="minorHAnsi" w:hAnsiTheme="minorHAnsi" w:cstheme="minorHAnsi"/>
          <w:sz w:val="26"/>
          <w:szCs w:val="26"/>
        </w:rPr>
        <w:t xml:space="preserve"> Marie </w:t>
      </w:r>
      <w:proofErr w:type="spellStart"/>
      <w:r w:rsidR="0078619C" w:rsidRPr="00081DA4">
        <w:rPr>
          <w:rFonts w:asciiTheme="minorHAnsi" w:hAnsiTheme="minorHAnsi" w:cstheme="minorHAnsi"/>
          <w:sz w:val="26"/>
          <w:szCs w:val="26"/>
        </w:rPr>
        <w:t>Henein</w:t>
      </w:r>
      <w:proofErr w:type="spellEnd"/>
      <w:r w:rsidR="00081DA4">
        <w:rPr>
          <w:rFonts w:asciiTheme="minorHAnsi" w:hAnsiTheme="minorHAnsi" w:cstheme="minorHAnsi"/>
          <w:sz w:val="26"/>
          <w:szCs w:val="26"/>
        </w:rPr>
        <w:tab/>
      </w:r>
      <w:r w:rsidR="00081DA4">
        <w:rPr>
          <w:rFonts w:asciiTheme="minorHAnsi" w:hAnsiTheme="minorHAnsi" w:cstheme="minorHAnsi"/>
          <w:sz w:val="26"/>
          <w:szCs w:val="26"/>
        </w:rPr>
        <w:tab/>
      </w:r>
      <w:r w:rsidR="00081DA4">
        <w:rPr>
          <w:rFonts w:asciiTheme="minorHAnsi" w:hAnsiTheme="minorHAnsi" w:cstheme="minorHAnsi"/>
          <w:sz w:val="26"/>
          <w:szCs w:val="26"/>
        </w:rPr>
        <w:tab/>
      </w:r>
      <w:r w:rsidR="00081DA4" w:rsidRPr="00081DA4">
        <w:rPr>
          <w:rFonts w:asciiTheme="minorHAnsi" w:hAnsiTheme="minorHAnsi" w:cstheme="minorHAnsi"/>
          <w:sz w:val="26"/>
          <w:szCs w:val="26"/>
        </w:rPr>
        <w:t>M</w:t>
      </w:r>
      <w:r w:rsidR="0041334F" w:rsidRPr="00081DA4">
        <w:rPr>
          <w:rFonts w:asciiTheme="minorHAnsi" w:hAnsiTheme="minorHAnsi" w:cstheme="minorHAnsi"/>
          <w:sz w:val="26"/>
          <w:szCs w:val="26"/>
        </w:rPr>
        <w:t>e</w:t>
      </w:r>
      <w:r w:rsidRPr="00081DA4">
        <w:rPr>
          <w:rFonts w:asciiTheme="minorHAnsi" w:hAnsiTheme="minorHAnsi" w:cstheme="minorHAnsi"/>
          <w:sz w:val="26"/>
          <w:szCs w:val="26"/>
        </w:rPr>
        <w:t xml:space="preserve"> </w:t>
      </w:r>
      <w:r w:rsidR="0078619C" w:rsidRPr="00081DA4">
        <w:rPr>
          <w:rFonts w:asciiTheme="minorHAnsi" w:hAnsiTheme="minorHAnsi" w:cstheme="minorHAnsi"/>
          <w:sz w:val="26"/>
          <w:szCs w:val="26"/>
        </w:rPr>
        <w:t xml:space="preserve">Brian </w:t>
      </w:r>
      <w:proofErr w:type="spellStart"/>
      <w:r w:rsidR="0078619C" w:rsidRPr="00081DA4">
        <w:rPr>
          <w:rFonts w:asciiTheme="minorHAnsi" w:hAnsiTheme="minorHAnsi" w:cstheme="minorHAnsi"/>
          <w:sz w:val="26"/>
          <w:szCs w:val="26"/>
        </w:rPr>
        <w:t>Gover</w:t>
      </w:r>
      <w:proofErr w:type="spellEnd"/>
      <w:r w:rsidR="00B04EF9" w:rsidRPr="00081DA4">
        <w:rPr>
          <w:rFonts w:asciiTheme="minorHAnsi" w:hAnsiTheme="minorHAnsi" w:cstheme="minorHAnsi"/>
          <w:sz w:val="26"/>
          <w:szCs w:val="26"/>
        </w:rPr>
        <w:tab/>
      </w:r>
    </w:p>
    <w:p w:rsidR="0078619C" w:rsidRPr="00081DA4" w:rsidRDefault="0078619C" w:rsidP="00081DA4">
      <w:pPr>
        <w:ind w:left="2160" w:hanging="2160"/>
        <w:rPr>
          <w:rFonts w:asciiTheme="minorHAnsi" w:hAnsiTheme="minorHAnsi" w:cstheme="minorHAnsi"/>
          <w:sz w:val="26"/>
          <w:szCs w:val="26"/>
        </w:rPr>
      </w:pPr>
      <w:r w:rsidRPr="00081DA4">
        <w:rPr>
          <w:rFonts w:asciiTheme="minorHAnsi" w:hAnsiTheme="minorHAnsi" w:cstheme="minorHAnsi"/>
          <w:sz w:val="26"/>
          <w:szCs w:val="26"/>
        </w:rPr>
        <w:t>M</w:t>
      </w:r>
      <w:r w:rsidR="0041334F" w:rsidRPr="00081DA4">
        <w:rPr>
          <w:rFonts w:asciiTheme="minorHAnsi" w:hAnsiTheme="minorHAnsi" w:cstheme="minorHAnsi"/>
          <w:sz w:val="26"/>
          <w:szCs w:val="26"/>
        </w:rPr>
        <w:t>e</w:t>
      </w:r>
      <w:r w:rsidRPr="00081DA4">
        <w:rPr>
          <w:rFonts w:asciiTheme="minorHAnsi" w:hAnsiTheme="minorHAnsi" w:cstheme="minorHAnsi"/>
          <w:sz w:val="26"/>
          <w:szCs w:val="26"/>
        </w:rPr>
        <w:t xml:space="preserve"> Ken Grad</w:t>
      </w:r>
      <w:r w:rsidR="00081DA4">
        <w:rPr>
          <w:rFonts w:asciiTheme="minorHAnsi" w:hAnsiTheme="minorHAnsi" w:cstheme="minorHAnsi"/>
          <w:sz w:val="26"/>
          <w:szCs w:val="26"/>
        </w:rPr>
        <w:tab/>
      </w:r>
      <w:r w:rsidR="00081DA4">
        <w:rPr>
          <w:rFonts w:asciiTheme="minorHAnsi" w:hAnsiTheme="minorHAnsi" w:cstheme="minorHAnsi"/>
          <w:sz w:val="26"/>
          <w:szCs w:val="26"/>
        </w:rPr>
        <w:tab/>
      </w:r>
      <w:r w:rsidR="00081DA4">
        <w:rPr>
          <w:rFonts w:asciiTheme="minorHAnsi" w:hAnsiTheme="minorHAnsi" w:cstheme="minorHAnsi"/>
          <w:sz w:val="26"/>
          <w:szCs w:val="26"/>
        </w:rPr>
        <w:tab/>
      </w:r>
      <w:r w:rsidRPr="00081DA4">
        <w:rPr>
          <w:rFonts w:asciiTheme="minorHAnsi" w:hAnsiTheme="minorHAnsi" w:cstheme="minorHAnsi"/>
          <w:sz w:val="26"/>
          <w:szCs w:val="26"/>
        </w:rPr>
        <w:t>M</w:t>
      </w:r>
      <w:r w:rsidR="0041334F" w:rsidRPr="00081DA4">
        <w:rPr>
          <w:rFonts w:asciiTheme="minorHAnsi" w:hAnsiTheme="minorHAnsi" w:cstheme="minorHAnsi"/>
          <w:sz w:val="26"/>
          <w:szCs w:val="26"/>
        </w:rPr>
        <w:t>e</w:t>
      </w:r>
      <w:r w:rsidR="00B26635" w:rsidRPr="00081DA4">
        <w:rPr>
          <w:rFonts w:asciiTheme="minorHAnsi" w:hAnsiTheme="minorHAnsi" w:cstheme="minorHAnsi"/>
          <w:sz w:val="26"/>
          <w:szCs w:val="26"/>
        </w:rPr>
        <w:t xml:space="preserve"> </w:t>
      </w:r>
      <w:r w:rsidRPr="00081DA4">
        <w:rPr>
          <w:rFonts w:asciiTheme="minorHAnsi" w:hAnsiTheme="minorHAnsi" w:cstheme="minorHAnsi"/>
          <w:sz w:val="26"/>
          <w:szCs w:val="26"/>
        </w:rPr>
        <w:t>Edward Marrocco</w:t>
      </w:r>
    </w:p>
    <w:p w:rsidR="0078619C" w:rsidRPr="0041334F" w:rsidRDefault="0041334F" w:rsidP="00081DA4">
      <w:pPr>
        <w:ind w:left="2160" w:hanging="2160"/>
        <w:rPr>
          <w:rFonts w:asciiTheme="minorHAnsi" w:hAnsiTheme="minorHAnsi" w:cstheme="minorHAnsi"/>
          <w:sz w:val="26"/>
          <w:szCs w:val="26"/>
          <w:lang w:val="fr-CA"/>
        </w:rPr>
      </w:pPr>
      <w:r w:rsidRPr="00081DA4">
        <w:rPr>
          <w:rFonts w:asciiTheme="minorHAnsi" w:hAnsiTheme="minorHAnsi" w:cstheme="minorHAnsi"/>
          <w:sz w:val="26"/>
          <w:szCs w:val="26"/>
        </w:rPr>
        <w:t>Avocats chargés de la présentation</w:t>
      </w:r>
      <w:r w:rsidR="00D6677D" w:rsidRPr="00081DA4">
        <w:rPr>
          <w:rFonts w:asciiTheme="minorHAnsi" w:hAnsiTheme="minorHAnsi" w:cstheme="minorHAnsi"/>
          <w:sz w:val="26"/>
          <w:szCs w:val="26"/>
        </w:rPr>
        <w:tab/>
      </w:r>
      <w:r w:rsidRPr="00081DA4">
        <w:rPr>
          <w:rFonts w:asciiTheme="minorHAnsi" w:hAnsiTheme="minorHAnsi" w:cstheme="minorHAnsi"/>
          <w:sz w:val="26"/>
          <w:szCs w:val="26"/>
        </w:rPr>
        <w:t>Avocats du juge de paix</w:t>
      </w:r>
      <w:r w:rsidR="0078619C" w:rsidRPr="0041334F">
        <w:rPr>
          <w:rFonts w:asciiTheme="minorHAnsi" w:hAnsiTheme="minorHAnsi" w:cstheme="minorHAnsi"/>
          <w:b/>
          <w:lang w:val="fr-CA"/>
        </w:rPr>
        <w:br w:type="page"/>
      </w:r>
    </w:p>
    <w:p w:rsidR="004D1198" w:rsidRPr="0041334F" w:rsidRDefault="004D1198" w:rsidP="00D6677D">
      <w:pPr>
        <w:autoSpaceDE w:val="0"/>
        <w:autoSpaceDN w:val="0"/>
        <w:adjustRightInd w:val="0"/>
        <w:spacing w:after="240"/>
        <w:ind w:right="-450"/>
        <w:jc w:val="both"/>
        <w:rPr>
          <w:rFonts w:asciiTheme="minorHAnsi" w:hAnsiTheme="minorHAnsi" w:cstheme="minorHAnsi"/>
          <w:b/>
          <w:lang w:val="fr-CA"/>
        </w:rPr>
      </w:pPr>
      <w:r w:rsidRPr="0041334F">
        <w:rPr>
          <w:rFonts w:asciiTheme="minorHAnsi" w:hAnsiTheme="minorHAnsi" w:cstheme="minorHAnsi"/>
          <w:b/>
          <w:lang w:val="fr-CA"/>
        </w:rPr>
        <w:lastRenderedPageBreak/>
        <w:t>ORD</w:t>
      </w:r>
      <w:r w:rsidR="0041334F">
        <w:rPr>
          <w:rFonts w:asciiTheme="minorHAnsi" w:hAnsiTheme="minorHAnsi" w:cstheme="minorHAnsi"/>
          <w:b/>
          <w:lang w:val="fr-CA"/>
        </w:rPr>
        <w:t>ONNANCE</w:t>
      </w:r>
    </w:p>
    <w:p w:rsidR="00276CFA" w:rsidRPr="0041334F" w:rsidRDefault="0041334F" w:rsidP="00276CFA">
      <w:pPr>
        <w:pStyle w:val="ListParagraph"/>
        <w:numPr>
          <w:ilvl w:val="0"/>
          <w:numId w:val="4"/>
        </w:numPr>
        <w:jc w:val="both"/>
        <w:rPr>
          <w:rFonts w:ascii="Arial" w:hAnsi="Arial" w:cs="Arial"/>
          <w:i/>
          <w:iCs/>
          <w:lang w:val="fr-CA"/>
        </w:rPr>
      </w:pPr>
      <w:r>
        <w:rPr>
          <w:rFonts w:ascii="Arial" w:hAnsi="Arial" w:cs="Arial"/>
          <w:lang w:val="fr-CA"/>
        </w:rPr>
        <w:t xml:space="preserve">À la demande des plaignants et des témoins qui devraient témoigner au sujet des actes d’inconduite sexuelle ou de harcèlement sexuel dont ils ont été victimes, communiquée au comité d’audition par les avocats chargés de la présentation, la publication de renseignements susceptibles de révéler l’identité de ces personnes </w:t>
      </w:r>
      <w:r w:rsidR="00A33A2A">
        <w:rPr>
          <w:rFonts w:ascii="Arial" w:hAnsi="Arial" w:cs="Arial"/>
          <w:lang w:val="fr-CA"/>
        </w:rPr>
        <w:t xml:space="preserve">est interdite </w:t>
      </w:r>
      <w:r>
        <w:rPr>
          <w:rFonts w:ascii="Arial" w:hAnsi="Arial" w:cs="Arial"/>
          <w:lang w:val="fr-CA"/>
        </w:rPr>
        <w:t xml:space="preserve">en vertu du paragraphe </w:t>
      </w:r>
      <w:r w:rsidR="007269E4" w:rsidRPr="0041334F">
        <w:rPr>
          <w:rFonts w:ascii="Arial" w:hAnsi="Arial" w:cs="Arial"/>
          <w:lang w:val="fr-CA"/>
        </w:rPr>
        <w:t>11.1</w:t>
      </w:r>
      <w:r>
        <w:rPr>
          <w:rFonts w:ascii="Arial" w:hAnsi="Arial" w:cs="Arial"/>
          <w:lang w:val="fr-CA"/>
        </w:rPr>
        <w:t> </w:t>
      </w:r>
      <w:r w:rsidR="007269E4" w:rsidRPr="0041334F">
        <w:rPr>
          <w:rFonts w:ascii="Arial" w:hAnsi="Arial" w:cs="Arial"/>
          <w:lang w:val="fr-CA"/>
        </w:rPr>
        <w:t xml:space="preserve">(9) </w:t>
      </w:r>
      <w:r>
        <w:rPr>
          <w:rFonts w:ascii="Arial" w:hAnsi="Arial" w:cs="Arial"/>
          <w:lang w:val="fr-CA"/>
        </w:rPr>
        <w:t xml:space="preserve">de la </w:t>
      </w:r>
      <w:r w:rsidRPr="0041334F">
        <w:rPr>
          <w:rFonts w:ascii="Arial" w:hAnsi="Arial" w:cs="Arial"/>
          <w:i/>
          <w:lang w:val="fr-CA"/>
        </w:rPr>
        <w:t>Loi sur les juges de paix</w:t>
      </w:r>
      <w:r w:rsidR="00276CFA" w:rsidRPr="0041334F">
        <w:rPr>
          <w:rFonts w:ascii="Arial" w:hAnsi="Arial" w:cs="Arial"/>
          <w:i/>
          <w:iCs/>
          <w:lang w:val="fr-CA"/>
        </w:rPr>
        <w:t>.</w:t>
      </w:r>
    </w:p>
    <w:p w:rsidR="00D52BF0" w:rsidRPr="0041334F" w:rsidRDefault="00D52BF0" w:rsidP="00954482">
      <w:pPr>
        <w:spacing w:before="240" w:after="240"/>
        <w:ind w:right="-446" w:hanging="360"/>
        <w:rPr>
          <w:rFonts w:asciiTheme="minorHAnsi" w:hAnsiTheme="minorHAnsi" w:cstheme="minorHAnsi"/>
          <w:lang w:val="fr-CA"/>
        </w:rPr>
      </w:pPr>
    </w:p>
    <w:p w:rsidR="008B75A3" w:rsidRPr="0041334F" w:rsidRDefault="0041334F" w:rsidP="00954482">
      <w:pPr>
        <w:spacing w:before="240" w:after="240"/>
        <w:ind w:right="-446" w:hanging="360"/>
        <w:rPr>
          <w:rFonts w:asciiTheme="minorHAnsi" w:hAnsiTheme="minorHAnsi" w:cstheme="minorHAnsi"/>
          <w:lang w:val="fr-CA"/>
        </w:rPr>
      </w:pPr>
      <w:r>
        <w:rPr>
          <w:rFonts w:asciiTheme="minorHAnsi" w:hAnsiTheme="minorHAnsi" w:cstheme="minorHAnsi"/>
          <w:lang w:val="fr-CA"/>
        </w:rPr>
        <w:t xml:space="preserve">Fait dans la ville de </w:t>
      </w:r>
      <w:r w:rsidR="004D1198" w:rsidRPr="0041334F">
        <w:rPr>
          <w:rFonts w:asciiTheme="minorHAnsi" w:hAnsiTheme="minorHAnsi" w:cstheme="minorHAnsi"/>
          <w:lang w:val="fr-CA"/>
        </w:rPr>
        <w:t>Toronto</w:t>
      </w:r>
      <w:r>
        <w:rPr>
          <w:rFonts w:asciiTheme="minorHAnsi" w:hAnsiTheme="minorHAnsi" w:cstheme="minorHAnsi"/>
          <w:lang w:val="fr-CA"/>
        </w:rPr>
        <w:t xml:space="preserve">, dans la province de l’Ontario, le 4 décembre </w:t>
      </w:r>
      <w:r w:rsidR="0078619C" w:rsidRPr="0041334F">
        <w:rPr>
          <w:rFonts w:asciiTheme="minorHAnsi" w:hAnsiTheme="minorHAnsi" w:cstheme="minorHAnsi"/>
          <w:lang w:val="fr-CA"/>
        </w:rPr>
        <w:t>2018</w:t>
      </w:r>
      <w:r w:rsidR="004D1198" w:rsidRPr="0041334F">
        <w:rPr>
          <w:rFonts w:asciiTheme="minorHAnsi" w:hAnsiTheme="minorHAnsi" w:cstheme="minorHAnsi"/>
          <w:lang w:val="fr-CA"/>
        </w:rPr>
        <w:t xml:space="preserve">. </w:t>
      </w:r>
    </w:p>
    <w:p w:rsidR="00D52BF0" w:rsidRPr="0041334F" w:rsidRDefault="00D52BF0" w:rsidP="00B04EF9">
      <w:pPr>
        <w:ind w:right="-446" w:hanging="360"/>
        <w:rPr>
          <w:rFonts w:asciiTheme="minorHAnsi" w:hAnsiTheme="minorHAnsi" w:cstheme="minorHAnsi"/>
          <w:lang w:val="fr-CA"/>
        </w:rPr>
      </w:pPr>
    </w:p>
    <w:p w:rsidR="00B04EF9" w:rsidRPr="0041334F" w:rsidRDefault="0041334F" w:rsidP="00B04EF9">
      <w:pPr>
        <w:ind w:right="-446" w:hanging="360"/>
        <w:rPr>
          <w:rFonts w:asciiTheme="minorHAnsi" w:hAnsiTheme="minorHAnsi" w:cstheme="minorHAnsi"/>
          <w:lang w:val="fr-CA"/>
        </w:rPr>
      </w:pPr>
      <w:r>
        <w:rPr>
          <w:rFonts w:asciiTheme="minorHAnsi" w:hAnsiTheme="minorHAnsi" w:cstheme="minorHAnsi"/>
          <w:lang w:val="fr-CA"/>
        </w:rPr>
        <w:t xml:space="preserve">COMITÉ D’AUDITION </w:t>
      </w:r>
      <w:r w:rsidR="009F6E2F" w:rsidRPr="0041334F">
        <w:rPr>
          <w:rFonts w:asciiTheme="minorHAnsi" w:hAnsiTheme="minorHAnsi" w:cstheme="minorHAnsi"/>
          <w:lang w:val="fr-CA"/>
        </w:rPr>
        <w:t>:</w:t>
      </w:r>
    </w:p>
    <w:p w:rsidR="00B04EF9" w:rsidRPr="0041334F" w:rsidRDefault="0041334F" w:rsidP="00B04EF9">
      <w:pPr>
        <w:spacing w:before="240" w:after="240"/>
        <w:ind w:right="-448" w:hanging="357"/>
        <w:rPr>
          <w:rFonts w:asciiTheme="minorHAnsi" w:hAnsiTheme="minorHAnsi" w:cstheme="minorHAnsi"/>
          <w:lang w:val="fr-CA"/>
        </w:rPr>
      </w:pPr>
      <w:r>
        <w:rPr>
          <w:rFonts w:asciiTheme="minorHAnsi" w:hAnsiTheme="minorHAnsi" w:cstheme="minorHAnsi"/>
          <w:lang w:val="fr-CA"/>
        </w:rPr>
        <w:t>L’honorable juge</w:t>
      </w:r>
      <w:r w:rsidR="00B04EF9" w:rsidRPr="0041334F">
        <w:rPr>
          <w:rFonts w:asciiTheme="minorHAnsi" w:hAnsiTheme="minorHAnsi" w:cstheme="minorHAnsi"/>
          <w:lang w:val="fr-CA"/>
        </w:rPr>
        <w:t xml:space="preserve"> </w:t>
      </w:r>
      <w:r w:rsidR="0078619C" w:rsidRPr="0041334F">
        <w:rPr>
          <w:rFonts w:asciiTheme="minorHAnsi" w:hAnsiTheme="minorHAnsi" w:cstheme="minorHAnsi"/>
          <w:lang w:val="fr-CA"/>
        </w:rPr>
        <w:t>Peter Doody</w:t>
      </w:r>
      <w:r w:rsidR="002E28BD" w:rsidRPr="0041334F">
        <w:rPr>
          <w:rFonts w:asciiTheme="minorHAnsi" w:hAnsiTheme="minorHAnsi" w:cstheme="minorHAnsi"/>
          <w:lang w:val="fr-CA"/>
        </w:rPr>
        <w:t xml:space="preserve">, </w:t>
      </w:r>
      <w:r>
        <w:rPr>
          <w:rFonts w:asciiTheme="minorHAnsi" w:hAnsiTheme="minorHAnsi" w:cstheme="minorHAnsi"/>
          <w:lang w:val="fr-CA"/>
        </w:rPr>
        <w:t>président</w:t>
      </w:r>
    </w:p>
    <w:p w:rsidR="00B04EF9" w:rsidRPr="0041334F" w:rsidRDefault="0041334F" w:rsidP="00B04EF9">
      <w:pPr>
        <w:spacing w:before="240" w:after="240"/>
        <w:ind w:right="-448" w:hanging="357"/>
        <w:rPr>
          <w:rFonts w:asciiTheme="minorHAnsi" w:hAnsiTheme="minorHAnsi" w:cstheme="minorHAnsi"/>
          <w:lang w:val="fr-CA"/>
        </w:rPr>
      </w:pPr>
      <w:r>
        <w:rPr>
          <w:rFonts w:asciiTheme="minorHAnsi" w:hAnsiTheme="minorHAnsi" w:cstheme="minorHAnsi"/>
          <w:lang w:val="fr-CA"/>
        </w:rPr>
        <w:t>La juge de paix</w:t>
      </w:r>
      <w:r w:rsidR="00B04EF9" w:rsidRPr="0041334F">
        <w:rPr>
          <w:rFonts w:asciiTheme="minorHAnsi" w:hAnsiTheme="minorHAnsi" w:cstheme="minorHAnsi"/>
          <w:lang w:val="fr-CA"/>
        </w:rPr>
        <w:t xml:space="preserve"> </w:t>
      </w:r>
      <w:r w:rsidR="0078619C" w:rsidRPr="0041334F">
        <w:rPr>
          <w:rFonts w:asciiTheme="minorHAnsi" w:hAnsiTheme="minorHAnsi" w:cstheme="minorHAnsi"/>
          <w:lang w:val="fr-CA"/>
        </w:rPr>
        <w:t>Liisa Ritchie</w:t>
      </w:r>
    </w:p>
    <w:p w:rsidR="004D1198" w:rsidRPr="0041334F" w:rsidRDefault="00B04EF9" w:rsidP="009F6E2F">
      <w:pPr>
        <w:spacing w:before="240" w:after="240"/>
        <w:ind w:right="-448" w:hanging="357"/>
        <w:rPr>
          <w:rFonts w:asciiTheme="minorHAnsi" w:hAnsiTheme="minorHAnsi" w:cstheme="minorHAnsi"/>
          <w:lang w:val="fr-CA"/>
        </w:rPr>
      </w:pPr>
      <w:r w:rsidRPr="0041334F">
        <w:rPr>
          <w:rFonts w:asciiTheme="minorHAnsi" w:hAnsiTheme="minorHAnsi" w:cstheme="minorHAnsi"/>
          <w:lang w:val="fr-CA"/>
        </w:rPr>
        <w:t>M</w:t>
      </w:r>
      <w:r w:rsidR="0041334F">
        <w:rPr>
          <w:rFonts w:asciiTheme="minorHAnsi" w:hAnsiTheme="minorHAnsi" w:cstheme="minorHAnsi"/>
          <w:lang w:val="fr-CA"/>
        </w:rPr>
        <w:t>me</w:t>
      </w:r>
      <w:r w:rsidRPr="0041334F">
        <w:rPr>
          <w:rFonts w:asciiTheme="minorHAnsi" w:hAnsiTheme="minorHAnsi" w:cstheme="minorHAnsi"/>
          <w:lang w:val="fr-CA"/>
        </w:rPr>
        <w:t xml:space="preserve"> Jenny </w:t>
      </w:r>
      <w:proofErr w:type="spellStart"/>
      <w:r w:rsidRPr="0041334F">
        <w:rPr>
          <w:rFonts w:asciiTheme="minorHAnsi" w:hAnsiTheme="minorHAnsi" w:cstheme="minorHAnsi"/>
          <w:lang w:val="fr-CA"/>
        </w:rPr>
        <w:t>Gumbs</w:t>
      </w:r>
      <w:proofErr w:type="spellEnd"/>
      <w:r w:rsidRPr="0041334F">
        <w:rPr>
          <w:rFonts w:asciiTheme="minorHAnsi" w:hAnsiTheme="minorHAnsi" w:cstheme="minorHAnsi"/>
          <w:lang w:val="fr-CA"/>
        </w:rPr>
        <w:t xml:space="preserve">, </w:t>
      </w:r>
      <w:r w:rsidR="0041334F" w:rsidRPr="001B069C">
        <w:rPr>
          <w:rFonts w:ascii="Arial" w:hAnsi="Arial" w:cs="Arial"/>
          <w:lang w:val="fr-CA"/>
        </w:rPr>
        <w:t>membre du public</w:t>
      </w:r>
    </w:p>
    <w:sectPr w:rsidR="004D1198" w:rsidRPr="0041334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9D0" w:rsidRDefault="006339D0" w:rsidP="00F72078">
      <w:r>
        <w:separator/>
      </w:r>
    </w:p>
  </w:endnote>
  <w:endnote w:type="continuationSeparator" w:id="0">
    <w:p w:rsidR="006339D0" w:rsidRDefault="006339D0" w:rsidP="00F72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5A3" w:rsidRDefault="008B75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5A3" w:rsidRDefault="008B75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5A3" w:rsidRDefault="008B75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9D0" w:rsidRDefault="006339D0" w:rsidP="00F72078">
      <w:r>
        <w:separator/>
      </w:r>
    </w:p>
  </w:footnote>
  <w:footnote w:type="continuationSeparator" w:id="0">
    <w:p w:rsidR="006339D0" w:rsidRDefault="006339D0" w:rsidP="00F720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5A3" w:rsidRDefault="008B75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5A3" w:rsidRDefault="008B75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5A3" w:rsidRDefault="008B75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F83CF5"/>
    <w:multiLevelType w:val="hybridMultilevel"/>
    <w:tmpl w:val="DA3E0A54"/>
    <w:lvl w:ilvl="0" w:tplc="F29E171C">
      <w:start w:val="1"/>
      <w:numFmt w:val="decimal"/>
      <w:lvlText w:val="%1."/>
      <w:lvlJc w:val="left"/>
      <w:pPr>
        <w:ind w:left="360" w:hanging="360"/>
      </w:pPr>
      <w:rPr>
        <w:rFonts w:hint="default"/>
        <w:b w:val="0"/>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4EE025F2"/>
    <w:multiLevelType w:val="hybridMultilevel"/>
    <w:tmpl w:val="92F89E8C"/>
    <w:lvl w:ilvl="0" w:tplc="10090011">
      <w:start w:val="1"/>
      <w:numFmt w:val="decimal"/>
      <w:lvlText w:val="%1)"/>
      <w:lvlJc w:val="left"/>
      <w:pPr>
        <w:ind w:left="360" w:hanging="360"/>
      </w:pPr>
      <w:rPr>
        <w:rFonts w:cs="Times New Roman"/>
      </w:rPr>
    </w:lvl>
    <w:lvl w:ilvl="1" w:tplc="10090019">
      <w:start w:val="1"/>
      <w:numFmt w:val="decimal"/>
      <w:lvlText w:val="%2."/>
      <w:lvlJc w:val="left"/>
      <w:pPr>
        <w:tabs>
          <w:tab w:val="num" w:pos="1080"/>
        </w:tabs>
        <w:ind w:left="1080" w:hanging="360"/>
      </w:pPr>
    </w:lvl>
    <w:lvl w:ilvl="2" w:tplc="1009001B">
      <w:start w:val="1"/>
      <w:numFmt w:val="decimal"/>
      <w:lvlText w:val="%3."/>
      <w:lvlJc w:val="left"/>
      <w:pPr>
        <w:tabs>
          <w:tab w:val="num" w:pos="1800"/>
        </w:tabs>
        <w:ind w:left="1800" w:hanging="360"/>
      </w:pPr>
    </w:lvl>
    <w:lvl w:ilvl="3" w:tplc="1009000F">
      <w:start w:val="1"/>
      <w:numFmt w:val="decimal"/>
      <w:lvlText w:val="%4."/>
      <w:lvlJc w:val="left"/>
      <w:pPr>
        <w:tabs>
          <w:tab w:val="num" w:pos="2520"/>
        </w:tabs>
        <w:ind w:left="2520" w:hanging="360"/>
      </w:pPr>
    </w:lvl>
    <w:lvl w:ilvl="4" w:tplc="10090019">
      <w:start w:val="1"/>
      <w:numFmt w:val="decimal"/>
      <w:lvlText w:val="%5."/>
      <w:lvlJc w:val="left"/>
      <w:pPr>
        <w:tabs>
          <w:tab w:val="num" w:pos="3240"/>
        </w:tabs>
        <w:ind w:left="3240" w:hanging="360"/>
      </w:pPr>
    </w:lvl>
    <w:lvl w:ilvl="5" w:tplc="1009001B">
      <w:start w:val="1"/>
      <w:numFmt w:val="decimal"/>
      <w:lvlText w:val="%6."/>
      <w:lvlJc w:val="left"/>
      <w:pPr>
        <w:tabs>
          <w:tab w:val="num" w:pos="3960"/>
        </w:tabs>
        <w:ind w:left="3960" w:hanging="360"/>
      </w:pPr>
    </w:lvl>
    <w:lvl w:ilvl="6" w:tplc="1009000F">
      <w:start w:val="1"/>
      <w:numFmt w:val="decimal"/>
      <w:lvlText w:val="%7."/>
      <w:lvlJc w:val="left"/>
      <w:pPr>
        <w:tabs>
          <w:tab w:val="num" w:pos="4680"/>
        </w:tabs>
        <w:ind w:left="4680" w:hanging="360"/>
      </w:pPr>
    </w:lvl>
    <w:lvl w:ilvl="7" w:tplc="10090019">
      <w:start w:val="1"/>
      <w:numFmt w:val="decimal"/>
      <w:lvlText w:val="%8."/>
      <w:lvlJc w:val="left"/>
      <w:pPr>
        <w:tabs>
          <w:tab w:val="num" w:pos="5400"/>
        </w:tabs>
        <w:ind w:left="5400" w:hanging="360"/>
      </w:pPr>
    </w:lvl>
    <w:lvl w:ilvl="8" w:tplc="1009001B">
      <w:start w:val="1"/>
      <w:numFmt w:val="decimal"/>
      <w:lvlText w:val="%9."/>
      <w:lvlJc w:val="left"/>
      <w:pPr>
        <w:tabs>
          <w:tab w:val="num" w:pos="6120"/>
        </w:tabs>
        <w:ind w:left="6120" w:hanging="360"/>
      </w:pPr>
    </w:lvl>
  </w:abstractNum>
  <w:abstractNum w:abstractNumId="2" w15:restartNumberingAfterBreak="0">
    <w:nsid w:val="66C01956"/>
    <w:multiLevelType w:val="hybridMultilevel"/>
    <w:tmpl w:val="55AE5F76"/>
    <w:lvl w:ilvl="0" w:tplc="10090011">
      <w:start w:val="1"/>
      <w:numFmt w:val="decimal"/>
      <w:lvlText w:val="%1)"/>
      <w:lvlJc w:val="left"/>
      <w:pPr>
        <w:ind w:left="720" w:hanging="360"/>
      </w:pPr>
      <w:rPr>
        <w:rFonts w:cs="Times New Roman"/>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15:restartNumberingAfterBreak="0">
    <w:nsid w:val="6D883C75"/>
    <w:multiLevelType w:val="hybridMultilevel"/>
    <w:tmpl w:val="E7D0C49A"/>
    <w:lvl w:ilvl="0" w:tplc="10090011">
      <w:start w:val="1"/>
      <w:numFmt w:val="decimal"/>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198"/>
    <w:rsid w:val="000369E4"/>
    <w:rsid w:val="0005763E"/>
    <w:rsid w:val="00081DA4"/>
    <w:rsid w:val="000A0119"/>
    <w:rsid w:val="000A4E7E"/>
    <w:rsid w:val="000F72D6"/>
    <w:rsid w:val="00145B44"/>
    <w:rsid w:val="00182A04"/>
    <w:rsid w:val="001B52E4"/>
    <w:rsid w:val="001C37B4"/>
    <w:rsid w:val="001F129E"/>
    <w:rsid w:val="00225BE4"/>
    <w:rsid w:val="00276CFA"/>
    <w:rsid w:val="002B490A"/>
    <w:rsid w:val="002E28BD"/>
    <w:rsid w:val="002E6FF6"/>
    <w:rsid w:val="00317F1F"/>
    <w:rsid w:val="0036413B"/>
    <w:rsid w:val="0039534D"/>
    <w:rsid w:val="003C0885"/>
    <w:rsid w:val="003D1D63"/>
    <w:rsid w:val="003F481D"/>
    <w:rsid w:val="00404C1A"/>
    <w:rsid w:val="0041334F"/>
    <w:rsid w:val="00436BB0"/>
    <w:rsid w:val="00487378"/>
    <w:rsid w:val="004A2238"/>
    <w:rsid w:val="004A392D"/>
    <w:rsid w:val="004B347D"/>
    <w:rsid w:val="004B69F7"/>
    <w:rsid w:val="004D1198"/>
    <w:rsid w:val="004F1B03"/>
    <w:rsid w:val="004F20C3"/>
    <w:rsid w:val="0057735C"/>
    <w:rsid w:val="005A60AC"/>
    <w:rsid w:val="00624B02"/>
    <w:rsid w:val="006339D0"/>
    <w:rsid w:val="00695E04"/>
    <w:rsid w:val="006C7751"/>
    <w:rsid w:val="006D72AA"/>
    <w:rsid w:val="007269E4"/>
    <w:rsid w:val="00733C26"/>
    <w:rsid w:val="00767151"/>
    <w:rsid w:val="007707B1"/>
    <w:rsid w:val="0078619C"/>
    <w:rsid w:val="00794C32"/>
    <w:rsid w:val="007D6DDD"/>
    <w:rsid w:val="00842EB8"/>
    <w:rsid w:val="00855137"/>
    <w:rsid w:val="008A07B9"/>
    <w:rsid w:val="008B75A3"/>
    <w:rsid w:val="00954482"/>
    <w:rsid w:val="00993EFD"/>
    <w:rsid w:val="009B1D63"/>
    <w:rsid w:val="009B65DE"/>
    <w:rsid w:val="009F6E2F"/>
    <w:rsid w:val="00A3314B"/>
    <w:rsid w:val="00A33A2A"/>
    <w:rsid w:val="00A45DD5"/>
    <w:rsid w:val="00A4736E"/>
    <w:rsid w:val="00A963FC"/>
    <w:rsid w:val="00AD71CE"/>
    <w:rsid w:val="00B04EF9"/>
    <w:rsid w:val="00B26635"/>
    <w:rsid w:val="00B93223"/>
    <w:rsid w:val="00BB4B72"/>
    <w:rsid w:val="00C029AC"/>
    <w:rsid w:val="00C442F5"/>
    <w:rsid w:val="00C93AB7"/>
    <w:rsid w:val="00CC034D"/>
    <w:rsid w:val="00D52BF0"/>
    <w:rsid w:val="00D61A55"/>
    <w:rsid w:val="00D633B1"/>
    <w:rsid w:val="00D6677D"/>
    <w:rsid w:val="00D83F89"/>
    <w:rsid w:val="00DB2301"/>
    <w:rsid w:val="00E9737E"/>
    <w:rsid w:val="00ED140D"/>
    <w:rsid w:val="00ED65EB"/>
    <w:rsid w:val="00F17B57"/>
    <w:rsid w:val="00F61F85"/>
    <w:rsid w:val="00F63B41"/>
    <w:rsid w:val="00F72078"/>
    <w:rsid w:val="00F85186"/>
    <w:rsid w:val="00FA62DB"/>
    <w:rsid w:val="00FB11EB"/>
    <w:rsid w:val="00FE3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198"/>
    <w:pPr>
      <w:spacing w:after="0" w:line="240" w:lineRule="auto"/>
    </w:pPr>
    <w:rPr>
      <w:rFonts w:ascii="Times New Roman" w:eastAsia="Times New Roman" w:hAnsi="Times New Roman" w:cs="Times New Roman"/>
      <w:sz w:val="24"/>
      <w:szCs w:val="24"/>
      <w:lang w:eastAsia="en-CA"/>
    </w:rPr>
  </w:style>
  <w:style w:type="paragraph" w:styleId="Heading1">
    <w:name w:val="heading 1"/>
    <w:basedOn w:val="Normal"/>
    <w:next w:val="Normal"/>
    <w:link w:val="Heading1Char"/>
    <w:uiPriority w:val="9"/>
    <w:qFormat/>
    <w:rsid w:val="004A392D"/>
    <w:pPr>
      <w:spacing w:before="48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qFormat/>
    <w:rsid w:val="00F85186"/>
    <w:pPr>
      <w:ind w:left="720"/>
      <w:contextualSpacing/>
    </w:pPr>
  </w:style>
  <w:style w:type="paragraph" w:styleId="Quote">
    <w:name w:val="Quote"/>
    <w:basedOn w:val="Normal"/>
    <w:next w:val="Normal"/>
    <w:link w:val="QuoteChar"/>
    <w:uiPriority w:val="29"/>
    <w:rsid w:val="00F85186"/>
    <w:pPr>
      <w:spacing w:before="20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character" w:styleId="Hyperlink">
    <w:name w:val="Hyperlink"/>
    <w:basedOn w:val="DefaultParagraphFont"/>
    <w:uiPriority w:val="99"/>
    <w:unhideWhenUsed/>
    <w:rsid w:val="004D1198"/>
    <w:rPr>
      <w:color w:val="0000FF"/>
      <w:u w:val="single"/>
    </w:rPr>
  </w:style>
  <w:style w:type="paragraph" w:customStyle="1" w:styleId="subsection-e">
    <w:name w:val="subsection-e"/>
    <w:basedOn w:val="Normal"/>
    <w:rsid w:val="004D1198"/>
    <w:pPr>
      <w:snapToGrid w:val="0"/>
      <w:spacing w:after="120"/>
      <w:ind w:firstLine="600"/>
    </w:pPr>
    <w:rPr>
      <w:color w:val="000000"/>
      <w:sz w:val="26"/>
      <w:szCs w:val="26"/>
    </w:rPr>
  </w:style>
  <w:style w:type="paragraph" w:customStyle="1" w:styleId="headnote-e">
    <w:name w:val="headnote-e"/>
    <w:basedOn w:val="Normal"/>
    <w:rsid w:val="004D1198"/>
    <w:pPr>
      <w:keepNext/>
      <w:snapToGrid w:val="0"/>
    </w:pPr>
    <w:rPr>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66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B7C1F-D9E6-4F4A-AC35-94AE32D39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177</Words>
  <Characters>1009</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Juge de paix John Guthrie</dc:title>
  <dc:creator/>
  <cp:lastModifiedBy/>
  <cp:revision>1</cp:revision>
  <dcterms:created xsi:type="dcterms:W3CDTF">2018-12-27T16:10:00Z</dcterms:created>
  <dcterms:modified xsi:type="dcterms:W3CDTF">2018-12-27T16:10:00Z</dcterms:modified>
</cp:coreProperties>
</file>