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98" w:rsidRPr="0039534D" w:rsidRDefault="004D1198" w:rsidP="0039534D">
      <w:pPr>
        <w:spacing w:line="480" w:lineRule="auto"/>
        <w:jc w:val="center"/>
        <w:rPr>
          <w:rFonts w:asciiTheme="minorHAnsi" w:hAnsiTheme="minorHAnsi" w:cstheme="minorHAnsi"/>
          <w:b/>
          <w:sz w:val="44"/>
          <w:szCs w:val="44"/>
        </w:rPr>
      </w:pPr>
      <w:r w:rsidRPr="002E28BD">
        <w:rPr>
          <w:rFonts w:asciiTheme="minorHAnsi" w:hAnsiTheme="minorHAnsi" w:cstheme="minorHAnsi"/>
          <w:b/>
          <w:sz w:val="44"/>
          <w:szCs w:val="44"/>
        </w:rPr>
        <w:t>Justi</w:t>
      </w:r>
      <w:r w:rsidR="00D6677D">
        <w:rPr>
          <w:rFonts w:asciiTheme="minorHAnsi" w:hAnsiTheme="minorHAnsi" w:cstheme="minorHAnsi"/>
          <w:b/>
          <w:sz w:val="44"/>
          <w:szCs w:val="44"/>
        </w:rPr>
        <w:t>ces of the Peace Review Council</w:t>
      </w:r>
      <w:bookmarkStart w:id="0" w:name="_MON_1605512676"/>
      <w:bookmarkEnd w:id="0"/>
      <w:r w:rsidR="000F72D6">
        <w:object w:dxaOrig="11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80.6pt;height:69.85pt" o:ole="" o:allowoverlap="f" fillcolor="window">
            <v:imagedata r:id="rId8" o:title="" blacklevel="7864f" grayscale="t" bilevel="t"/>
          </v:shape>
          <o:OLEObject Type="Embed" ProgID="Word.Picture.8" ShapeID="_x0000_i1025" DrawAspect="Content" ObjectID="_1605525413" r:id="rId9"/>
        </w:object>
      </w:r>
      <w:r w:rsidR="0039534D">
        <w:rPr>
          <w:rFonts w:asciiTheme="minorHAnsi" w:hAnsiTheme="minorHAnsi" w:cstheme="minorHAnsi"/>
          <w:b/>
          <w:sz w:val="44"/>
          <w:szCs w:val="44"/>
        </w:rPr>
        <w:br w:type="textWrapping" w:clear="all"/>
      </w:r>
      <w:r w:rsidRPr="002E28BD">
        <w:rPr>
          <w:rFonts w:asciiTheme="minorHAnsi" w:hAnsiTheme="minorHAnsi" w:cstheme="minorHAnsi"/>
          <w:b/>
          <w:sz w:val="32"/>
          <w:szCs w:val="32"/>
        </w:rPr>
        <w:t xml:space="preserve">IN THE MATTER OF A HEARING UNDER SECTION 11.1 OF THE </w:t>
      </w:r>
      <w:r w:rsidRPr="002E28BD">
        <w:rPr>
          <w:rFonts w:asciiTheme="minorHAnsi" w:hAnsiTheme="minorHAnsi" w:cstheme="minorHAnsi"/>
          <w:b/>
          <w:i/>
          <w:sz w:val="32"/>
          <w:szCs w:val="32"/>
        </w:rPr>
        <w:t>JUSTICES OF THE PEACE ACT</w:t>
      </w:r>
      <w:r w:rsidRPr="002E28BD">
        <w:rPr>
          <w:rFonts w:asciiTheme="minorHAnsi" w:hAnsiTheme="minorHAnsi" w:cstheme="minorHAnsi"/>
          <w:b/>
          <w:sz w:val="32"/>
          <w:szCs w:val="32"/>
        </w:rPr>
        <w:t xml:space="preserve">, R.S.O. 1990, c. J.4, </w:t>
      </w:r>
      <w:r w:rsidRPr="002E28BD">
        <w:rPr>
          <w:rFonts w:asciiTheme="minorHAnsi" w:hAnsiTheme="minorHAnsi" w:cstheme="minorHAnsi"/>
          <w:b/>
          <w:caps/>
          <w:sz w:val="32"/>
          <w:szCs w:val="32"/>
        </w:rPr>
        <w:t>as amended</w:t>
      </w:r>
      <w:r w:rsidRPr="002E28BD">
        <w:rPr>
          <w:rFonts w:asciiTheme="minorHAnsi" w:hAnsiTheme="minorHAnsi" w:cstheme="minorHAnsi"/>
          <w:b/>
          <w:sz w:val="32"/>
          <w:szCs w:val="32"/>
        </w:rPr>
        <w:t>,</w:t>
      </w:r>
    </w:p>
    <w:p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rsidR="004D1198" w:rsidRPr="002E28BD" w:rsidRDefault="004D1198" w:rsidP="009F6E2F">
      <w:pPr>
        <w:spacing w:after="840"/>
        <w:jc w:val="center"/>
        <w:rPr>
          <w:rFonts w:asciiTheme="minorHAnsi" w:hAnsiTheme="minorHAnsi" w:cstheme="minorHAnsi"/>
          <w:b/>
          <w:sz w:val="32"/>
          <w:szCs w:val="32"/>
        </w:rPr>
      </w:pPr>
      <w:bookmarkStart w:id="1" w:name="_GoBack"/>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w:t>
      </w:r>
      <w:r w:rsidR="0078619C">
        <w:rPr>
          <w:rFonts w:asciiTheme="minorHAnsi" w:hAnsiTheme="minorHAnsi" w:cstheme="minorHAnsi"/>
          <w:b/>
          <w:sz w:val="32"/>
          <w:szCs w:val="32"/>
        </w:rPr>
        <w:t>John Guthrie</w:t>
      </w:r>
      <w:r w:rsidR="009F6E2F">
        <w:rPr>
          <w:rFonts w:asciiTheme="minorHAnsi" w:hAnsiTheme="minorHAnsi" w:cstheme="minorHAnsi"/>
          <w:b/>
          <w:sz w:val="32"/>
          <w:szCs w:val="32"/>
        </w:rPr>
        <w:t xml:space="preserve"> </w:t>
      </w:r>
    </w:p>
    <w:bookmarkEnd w:id="1"/>
    <w:p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 xml:space="preserve">The Honourable Justice </w:t>
      </w:r>
      <w:r w:rsidR="0078619C">
        <w:rPr>
          <w:rFonts w:asciiTheme="minorHAnsi" w:hAnsiTheme="minorHAnsi" w:cstheme="minorHAnsi"/>
          <w:sz w:val="26"/>
          <w:szCs w:val="26"/>
        </w:rPr>
        <w:t>Peter Doody</w:t>
      </w:r>
      <w:r w:rsidR="002E28BD">
        <w:rPr>
          <w:rFonts w:asciiTheme="minorHAnsi" w:hAnsiTheme="minorHAnsi" w:cstheme="minorHAnsi"/>
          <w:sz w:val="26"/>
          <w:szCs w:val="26"/>
        </w:rPr>
        <w:t>, Chair</w:t>
      </w:r>
    </w:p>
    <w:p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Her Worship </w:t>
      </w:r>
      <w:r w:rsidR="0078619C">
        <w:rPr>
          <w:rFonts w:asciiTheme="minorHAnsi" w:hAnsiTheme="minorHAnsi" w:cstheme="minorHAnsi"/>
          <w:sz w:val="26"/>
          <w:szCs w:val="26"/>
        </w:rPr>
        <w:t>Liisa Ritchie</w:t>
      </w:r>
      <w:r w:rsidR="001B52E4">
        <w:rPr>
          <w:rFonts w:asciiTheme="minorHAnsi" w:hAnsiTheme="minorHAnsi" w:cstheme="minorHAnsi"/>
          <w:sz w:val="26"/>
          <w:szCs w:val="26"/>
        </w:rPr>
        <w:t>, Justice of the Peace Member</w:t>
      </w:r>
    </w:p>
    <w:p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Ms. Jenny </w:t>
      </w:r>
      <w:proofErr w:type="spellStart"/>
      <w:r w:rsidRPr="002E28BD">
        <w:rPr>
          <w:rFonts w:asciiTheme="minorHAnsi" w:hAnsiTheme="minorHAnsi" w:cstheme="minorHAnsi"/>
          <w:sz w:val="26"/>
          <w:szCs w:val="26"/>
        </w:rPr>
        <w:t>Gumbs</w:t>
      </w:r>
      <w:proofErr w:type="spellEnd"/>
      <w:r w:rsidRPr="002E28BD">
        <w:rPr>
          <w:rFonts w:asciiTheme="minorHAnsi" w:hAnsiTheme="minorHAnsi" w:cstheme="minorHAnsi"/>
          <w:sz w:val="26"/>
          <w:szCs w:val="26"/>
        </w:rPr>
        <w:t>, Community Member</w:t>
      </w:r>
    </w:p>
    <w:p w:rsidR="004D1198" w:rsidRPr="009F6E2F" w:rsidRDefault="004D1198" w:rsidP="00D6677D">
      <w:pPr>
        <w:spacing w:after="840"/>
        <w:jc w:val="center"/>
        <w:rPr>
          <w:rFonts w:asciiTheme="minorHAnsi" w:hAnsiTheme="minorHAnsi" w:cstheme="minorHAnsi"/>
          <w:sz w:val="28"/>
          <w:szCs w:val="28"/>
        </w:rPr>
      </w:pPr>
      <w:r w:rsidRPr="002E28BD">
        <w:rPr>
          <w:rFonts w:asciiTheme="minorHAnsi" w:hAnsiTheme="minorHAnsi" w:cstheme="minorHAnsi"/>
          <w:b/>
          <w:sz w:val="28"/>
          <w:szCs w:val="28"/>
        </w:rPr>
        <w:t>ORDER OF NON-PUBLICATION</w:t>
      </w:r>
    </w:p>
    <w:p w:rsidR="00145B44" w:rsidRDefault="00B04EF9" w:rsidP="009F6E2F">
      <w:pPr>
        <w:spacing w:before="240" w:after="240"/>
        <w:ind w:left="2160" w:hanging="2160"/>
        <w:rPr>
          <w:rFonts w:asciiTheme="minorHAnsi" w:hAnsiTheme="minorHAnsi" w:cstheme="minorHAnsi"/>
          <w:sz w:val="26"/>
          <w:szCs w:val="26"/>
        </w:rPr>
      </w:pPr>
      <w:r w:rsidRPr="002E28BD">
        <w:rPr>
          <w:rFonts w:asciiTheme="minorHAnsi" w:hAnsiTheme="minorHAnsi" w:cstheme="minorHAnsi"/>
          <w:b/>
          <w:sz w:val="26"/>
          <w:szCs w:val="26"/>
        </w:rPr>
        <w:t>Counsel:</w:t>
      </w:r>
    </w:p>
    <w:p w:rsidR="004D1198" w:rsidRPr="002E28BD" w:rsidRDefault="004D1198" w:rsidP="0078619C">
      <w:pPr>
        <w:ind w:left="2160" w:hanging="2160"/>
        <w:rPr>
          <w:rFonts w:asciiTheme="minorHAnsi" w:hAnsiTheme="minorHAnsi" w:cstheme="minorHAnsi"/>
          <w:sz w:val="26"/>
          <w:szCs w:val="26"/>
        </w:rPr>
      </w:pPr>
      <w:r w:rsidRPr="002E28BD">
        <w:rPr>
          <w:rFonts w:asciiTheme="minorHAnsi" w:hAnsiTheme="minorHAnsi" w:cstheme="minorHAnsi"/>
          <w:sz w:val="26"/>
          <w:szCs w:val="26"/>
        </w:rPr>
        <w:t>M</w:t>
      </w:r>
      <w:r w:rsidR="0078619C">
        <w:rPr>
          <w:rFonts w:asciiTheme="minorHAnsi" w:hAnsiTheme="minorHAnsi" w:cstheme="minorHAnsi"/>
          <w:sz w:val="26"/>
          <w:szCs w:val="26"/>
        </w:rPr>
        <w:t xml:space="preserve">s. Marie </w:t>
      </w:r>
      <w:proofErr w:type="spellStart"/>
      <w:r w:rsidR="0078619C">
        <w:rPr>
          <w:rFonts w:asciiTheme="minorHAnsi" w:hAnsiTheme="minorHAnsi" w:cstheme="minorHAnsi"/>
          <w:sz w:val="26"/>
          <w:szCs w:val="26"/>
        </w:rPr>
        <w:t>Henein</w:t>
      </w:r>
      <w:proofErr w:type="spellEnd"/>
      <w:r w:rsidR="00276CFA">
        <w:rPr>
          <w:rFonts w:asciiTheme="minorHAnsi" w:hAnsiTheme="minorHAnsi" w:cstheme="minorHAnsi"/>
          <w:sz w:val="26"/>
          <w:szCs w:val="26"/>
        </w:rPr>
        <w:tab/>
      </w:r>
      <w:r w:rsidR="00276CFA">
        <w:rPr>
          <w:rFonts w:asciiTheme="minorHAnsi" w:hAnsiTheme="minorHAnsi" w:cstheme="minorHAnsi"/>
          <w:sz w:val="26"/>
          <w:szCs w:val="26"/>
        </w:rPr>
        <w:tab/>
      </w:r>
      <w:r w:rsidR="00276CFA">
        <w:rPr>
          <w:rFonts w:asciiTheme="minorHAnsi" w:hAnsiTheme="minorHAnsi" w:cstheme="minorHAnsi"/>
          <w:sz w:val="26"/>
          <w:szCs w:val="26"/>
        </w:rPr>
        <w:tab/>
      </w:r>
      <w:r w:rsidRPr="002E28BD">
        <w:rPr>
          <w:rFonts w:asciiTheme="minorHAnsi" w:hAnsiTheme="minorHAnsi" w:cstheme="minorHAnsi"/>
          <w:sz w:val="26"/>
          <w:szCs w:val="26"/>
        </w:rPr>
        <w:t xml:space="preserve">Mr. </w:t>
      </w:r>
      <w:r w:rsidR="0078619C">
        <w:rPr>
          <w:rFonts w:asciiTheme="minorHAnsi" w:hAnsiTheme="minorHAnsi" w:cstheme="minorHAnsi"/>
          <w:sz w:val="26"/>
          <w:szCs w:val="26"/>
        </w:rPr>
        <w:t>Brian Gover</w:t>
      </w:r>
      <w:r w:rsidR="00B04EF9" w:rsidRPr="002E28BD">
        <w:rPr>
          <w:rFonts w:asciiTheme="minorHAnsi" w:hAnsiTheme="minorHAnsi" w:cstheme="minorHAnsi"/>
          <w:sz w:val="26"/>
          <w:szCs w:val="26"/>
        </w:rPr>
        <w:tab/>
      </w:r>
    </w:p>
    <w:p w:rsidR="0078619C" w:rsidRDefault="0078619C" w:rsidP="0078619C">
      <w:pPr>
        <w:rPr>
          <w:rFonts w:asciiTheme="minorHAnsi" w:hAnsiTheme="minorHAnsi" w:cstheme="minorHAnsi"/>
          <w:sz w:val="26"/>
          <w:szCs w:val="26"/>
        </w:rPr>
      </w:pPr>
      <w:r>
        <w:rPr>
          <w:rFonts w:asciiTheme="minorHAnsi" w:hAnsiTheme="minorHAnsi" w:cstheme="minorHAnsi"/>
          <w:sz w:val="26"/>
          <w:szCs w:val="26"/>
        </w:rPr>
        <w:t>Mr. Ken Grad</w:t>
      </w:r>
      <w:r w:rsidR="00276CFA">
        <w:rPr>
          <w:rFonts w:asciiTheme="minorHAnsi" w:hAnsiTheme="minorHAnsi" w:cstheme="minorHAnsi"/>
          <w:sz w:val="26"/>
          <w:szCs w:val="26"/>
        </w:rPr>
        <w:tab/>
      </w:r>
      <w:r w:rsidR="00276CFA">
        <w:rPr>
          <w:rFonts w:asciiTheme="minorHAnsi" w:hAnsiTheme="minorHAnsi" w:cstheme="minorHAnsi"/>
          <w:sz w:val="26"/>
          <w:szCs w:val="26"/>
        </w:rPr>
        <w:tab/>
      </w:r>
      <w:r w:rsidR="00276CFA">
        <w:rPr>
          <w:rFonts w:asciiTheme="minorHAnsi" w:hAnsiTheme="minorHAnsi" w:cstheme="minorHAnsi"/>
          <w:sz w:val="26"/>
          <w:szCs w:val="26"/>
        </w:rPr>
        <w:tab/>
      </w:r>
      <w:r>
        <w:rPr>
          <w:rFonts w:asciiTheme="minorHAnsi" w:hAnsiTheme="minorHAnsi" w:cstheme="minorHAnsi"/>
          <w:sz w:val="26"/>
          <w:szCs w:val="26"/>
        </w:rPr>
        <w:t>Mr. Edward Marrocco</w:t>
      </w:r>
    </w:p>
    <w:p w:rsidR="0078619C" w:rsidRPr="000F72D6" w:rsidRDefault="00B04EF9" w:rsidP="000F72D6">
      <w:pPr>
        <w:rPr>
          <w:rFonts w:asciiTheme="minorHAnsi" w:hAnsiTheme="minorHAnsi" w:cstheme="minorHAnsi"/>
          <w:sz w:val="26"/>
          <w:szCs w:val="26"/>
        </w:rPr>
      </w:pPr>
      <w:r w:rsidRPr="002E28BD">
        <w:rPr>
          <w:rFonts w:asciiTheme="minorHAnsi" w:hAnsiTheme="minorHAnsi" w:cstheme="minorHAnsi"/>
          <w:sz w:val="26"/>
          <w:szCs w:val="26"/>
        </w:rPr>
        <w:t xml:space="preserve">Presenting </w:t>
      </w:r>
      <w:r w:rsidR="002E28BD">
        <w:rPr>
          <w:rFonts w:asciiTheme="minorHAnsi" w:hAnsiTheme="minorHAnsi" w:cstheme="minorHAnsi"/>
          <w:sz w:val="26"/>
          <w:szCs w:val="26"/>
        </w:rPr>
        <w:t>Counsel</w:t>
      </w:r>
      <w:r w:rsidR="00D6677D">
        <w:rPr>
          <w:rFonts w:asciiTheme="minorHAnsi" w:hAnsiTheme="minorHAnsi" w:cstheme="minorHAnsi"/>
          <w:sz w:val="26"/>
          <w:szCs w:val="26"/>
        </w:rPr>
        <w:tab/>
      </w:r>
      <w:r w:rsidR="00D6677D">
        <w:rPr>
          <w:rFonts w:asciiTheme="minorHAnsi" w:hAnsiTheme="minorHAnsi" w:cstheme="minorHAnsi"/>
          <w:sz w:val="26"/>
          <w:szCs w:val="26"/>
        </w:rPr>
        <w:tab/>
      </w:r>
      <w:proofErr w:type="spellStart"/>
      <w:r w:rsidR="000F72D6">
        <w:rPr>
          <w:rFonts w:asciiTheme="minorHAnsi" w:hAnsiTheme="minorHAnsi" w:cstheme="minorHAnsi"/>
          <w:sz w:val="26"/>
          <w:szCs w:val="26"/>
        </w:rPr>
        <w:t>Counsel</w:t>
      </w:r>
      <w:proofErr w:type="spellEnd"/>
      <w:r w:rsidR="000F72D6">
        <w:rPr>
          <w:rFonts w:asciiTheme="minorHAnsi" w:hAnsiTheme="minorHAnsi" w:cstheme="minorHAnsi"/>
          <w:sz w:val="26"/>
          <w:szCs w:val="26"/>
        </w:rPr>
        <w:t xml:space="preserve"> for His Worship</w:t>
      </w:r>
      <w:r w:rsidR="0078619C">
        <w:rPr>
          <w:rFonts w:asciiTheme="minorHAnsi" w:hAnsiTheme="minorHAnsi" w:cstheme="minorHAnsi"/>
          <w:b/>
        </w:rPr>
        <w:br w:type="page"/>
      </w:r>
    </w:p>
    <w:p w:rsidR="004D1198" w:rsidRPr="00D6677D" w:rsidRDefault="004D1198" w:rsidP="00D6677D">
      <w:pPr>
        <w:autoSpaceDE w:val="0"/>
        <w:autoSpaceDN w:val="0"/>
        <w:adjustRightInd w:val="0"/>
        <w:spacing w:after="240"/>
        <w:ind w:right="-450"/>
        <w:jc w:val="both"/>
        <w:rPr>
          <w:rFonts w:asciiTheme="minorHAnsi" w:hAnsiTheme="minorHAnsi" w:cstheme="minorHAnsi"/>
          <w:b/>
        </w:rPr>
      </w:pPr>
      <w:r w:rsidRPr="00D6677D">
        <w:rPr>
          <w:rFonts w:asciiTheme="minorHAnsi" w:hAnsiTheme="minorHAnsi" w:cstheme="minorHAnsi"/>
          <w:b/>
        </w:rPr>
        <w:lastRenderedPageBreak/>
        <w:t>ORDER</w:t>
      </w:r>
    </w:p>
    <w:p w:rsidR="00276CFA" w:rsidRPr="00954482" w:rsidRDefault="007269E4" w:rsidP="00276CFA">
      <w:pPr>
        <w:pStyle w:val="ListParagraph"/>
        <w:numPr>
          <w:ilvl w:val="0"/>
          <w:numId w:val="4"/>
        </w:numPr>
        <w:jc w:val="both"/>
        <w:rPr>
          <w:rFonts w:ascii="Arial" w:hAnsi="Arial" w:cs="Arial"/>
          <w:i/>
          <w:iCs/>
        </w:rPr>
      </w:pPr>
      <w:r w:rsidRPr="007269E4">
        <w:rPr>
          <w:rFonts w:ascii="Arial" w:hAnsi="Arial" w:cs="Arial"/>
        </w:rPr>
        <w:t xml:space="preserve">At the request of the complainants and witnesses who are expected to testify to having been the victim of sexual misconduct or sexual harassment, as communicated to the panel by Presenting Counsel, the publication of any information that might identify any such person is prohibited under s. 11.1(9) of the </w:t>
      </w:r>
      <w:r w:rsidR="00276CFA">
        <w:rPr>
          <w:rFonts w:ascii="Arial" w:hAnsi="Arial" w:cs="Arial"/>
          <w:i/>
          <w:iCs/>
        </w:rPr>
        <w:t>Justices of the Peace Act.</w:t>
      </w:r>
    </w:p>
    <w:p w:rsidR="00D52BF0" w:rsidRDefault="00D52BF0" w:rsidP="00954482">
      <w:pPr>
        <w:spacing w:before="240" w:after="240"/>
        <w:ind w:right="-446" w:hanging="360"/>
        <w:rPr>
          <w:rFonts w:asciiTheme="minorHAnsi" w:hAnsiTheme="minorHAnsi" w:cstheme="minorHAnsi"/>
        </w:rPr>
      </w:pPr>
    </w:p>
    <w:p w:rsidR="008B75A3" w:rsidRDefault="007269E4" w:rsidP="00954482">
      <w:pPr>
        <w:spacing w:before="240" w:after="240"/>
        <w:ind w:right="-446" w:hanging="360"/>
        <w:rPr>
          <w:rFonts w:asciiTheme="minorHAnsi" w:hAnsiTheme="minorHAnsi" w:cstheme="minorHAnsi"/>
        </w:rPr>
      </w:pPr>
      <w:r>
        <w:rPr>
          <w:rFonts w:asciiTheme="minorHAnsi" w:hAnsiTheme="minorHAnsi" w:cstheme="minorHAnsi"/>
        </w:rPr>
        <w:t>Dated at the C</w:t>
      </w:r>
      <w:r w:rsidR="004D1198" w:rsidRPr="002E28BD">
        <w:rPr>
          <w:rFonts w:asciiTheme="minorHAnsi" w:hAnsiTheme="minorHAnsi" w:cstheme="minorHAnsi"/>
        </w:rPr>
        <w:t xml:space="preserve">ity of Toronto in the Province of Ontario, </w:t>
      </w:r>
      <w:r w:rsidR="0078619C">
        <w:rPr>
          <w:rFonts w:asciiTheme="minorHAnsi" w:hAnsiTheme="minorHAnsi" w:cstheme="minorHAnsi"/>
        </w:rPr>
        <w:t>December 4, 2018</w:t>
      </w:r>
      <w:r w:rsidR="004D1198" w:rsidRPr="002E28BD">
        <w:rPr>
          <w:rFonts w:asciiTheme="minorHAnsi" w:hAnsiTheme="minorHAnsi" w:cstheme="minorHAnsi"/>
        </w:rPr>
        <w:t xml:space="preserve">. </w:t>
      </w:r>
    </w:p>
    <w:p w:rsidR="00D52BF0" w:rsidRDefault="00D52BF0" w:rsidP="00B04EF9">
      <w:pPr>
        <w:ind w:right="-446" w:hanging="360"/>
        <w:rPr>
          <w:rFonts w:asciiTheme="minorHAnsi" w:hAnsiTheme="minorHAnsi" w:cstheme="minorHAnsi"/>
        </w:rPr>
      </w:pPr>
    </w:p>
    <w:p w:rsidR="00B04EF9" w:rsidRPr="002E28BD" w:rsidRDefault="009F6E2F" w:rsidP="00B04EF9">
      <w:pPr>
        <w:ind w:right="-446" w:hanging="360"/>
        <w:rPr>
          <w:rFonts w:asciiTheme="minorHAnsi" w:hAnsiTheme="minorHAnsi" w:cstheme="minorHAnsi"/>
        </w:rPr>
      </w:pPr>
      <w:r>
        <w:rPr>
          <w:rFonts w:asciiTheme="minorHAnsi" w:hAnsiTheme="minorHAnsi" w:cstheme="minorHAnsi"/>
        </w:rPr>
        <w:t>HEARING PANEL:</w:t>
      </w:r>
    </w:p>
    <w:p w:rsidR="00B04EF9" w:rsidRPr="002E28BD" w:rsidRDefault="00B04EF9" w:rsidP="00B04EF9">
      <w:pPr>
        <w:spacing w:before="240" w:after="240"/>
        <w:ind w:right="-448" w:hanging="357"/>
        <w:rPr>
          <w:rFonts w:asciiTheme="minorHAnsi" w:hAnsiTheme="minorHAnsi" w:cstheme="minorHAnsi"/>
        </w:rPr>
      </w:pPr>
      <w:r w:rsidRPr="002E28BD">
        <w:rPr>
          <w:rFonts w:asciiTheme="minorHAnsi" w:hAnsiTheme="minorHAnsi" w:cstheme="minorHAnsi"/>
        </w:rPr>
        <w:t xml:space="preserve">The Honourable Justice </w:t>
      </w:r>
      <w:r w:rsidR="0078619C">
        <w:rPr>
          <w:rFonts w:asciiTheme="minorHAnsi" w:hAnsiTheme="minorHAnsi" w:cstheme="minorHAnsi"/>
        </w:rPr>
        <w:t>Peter Doody</w:t>
      </w:r>
      <w:r w:rsidR="002E28BD">
        <w:rPr>
          <w:rFonts w:asciiTheme="minorHAnsi" w:hAnsiTheme="minorHAnsi" w:cstheme="minorHAnsi"/>
        </w:rPr>
        <w:t>, Chair</w:t>
      </w:r>
    </w:p>
    <w:p w:rsidR="00B04EF9" w:rsidRPr="002E28BD" w:rsidRDefault="00B04EF9" w:rsidP="00B04EF9">
      <w:pPr>
        <w:spacing w:before="240" w:after="240"/>
        <w:ind w:right="-448" w:hanging="357"/>
        <w:rPr>
          <w:rFonts w:asciiTheme="minorHAnsi" w:hAnsiTheme="minorHAnsi" w:cstheme="minorHAnsi"/>
        </w:rPr>
      </w:pPr>
      <w:r w:rsidRPr="002E28BD">
        <w:rPr>
          <w:rFonts w:asciiTheme="minorHAnsi" w:hAnsiTheme="minorHAnsi" w:cstheme="minorHAnsi"/>
        </w:rPr>
        <w:t xml:space="preserve">Her Worship </w:t>
      </w:r>
      <w:r w:rsidR="0078619C">
        <w:rPr>
          <w:rFonts w:asciiTheme="minorHAnsi" w:hAnsiTheme="minorHAnsi" w:cstheme="minorHAnsi"/>
        </w:rPr>
        <w:t>Liisa Ritchie</w:t>
      </w:r>
    </w:p>
    <w:p w:rsidR="004D1198" w:rsidRPr="002E28BD" w:rsidRDefault="00B04EF9" w:rsidP="009F6E2F">
      <w:pPr>
        <w:spacing w:before="240" w:after="240"/>
        <w:ind w:right="-448" w:hanging="357"/>
        <w:rPr>
          <w:rFonts w:asciiTheme="minorHAnsi" w:hAnsiTheme="minorHAnsi" w:cstheme="minorHAnsi"/>
        </w:rPr>
      </w:pPr>
      <w:r w:rsidRPr="002E28BD">
        <w:rPr>
          <w:rFonts w:asciiTheme="minorHAnsi" w:hAnsiTheme="minorHAnsi" w:cstheme="minorHAnsi"/>
        </w:rPr>
        <w:t xml:space="preserve">Ms. Jenny </w:t>
      </w:r>
      <w:proofErr w:type="spellStart"/>
      <w:r w:rsidRPr="002E28BD">
        <w:rPr>
          <w:rFonts w:asciiTheme="minorHAnsi" w:hAnsiTheme="minorHAnsi" w:cstheme="minorHAnsi"/>
        </w:rPr>
        <w:t>Gumbs</w:t>
      </w:r>
      <w:proofErr w:type="spellEnd"/>
      <w:r w:rsidRPr="002E28BD">
        <w:rPr>
          <w:rFonts w:asciiTheme="minorHAnsi" w:hAnsiTheme="minorHAnsi" w:cstheme="minorHAnsi"/>
        </w:rPr>
        <w:t>, Community Member</w:t>
      </w:r>
    </w:p>
    <w:sectPr w:rsidR="004D1198" w:rsidRPr="002E28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9D0" w:rsidRDefault="006339D0" w:rsidP="00F72078">
      <w:r>
        <w:separator/>
      </w:r>
    </w:p>
  </w:endnote>
  <w:endnote w:type="continuationSeparator" w:id="0">
    <w:p w:rsidR="006339D0" w:rsidRDefault="006339D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9D0" w:rsidRDefault="006339D0" w:rsidP="00F72078">
      <w:r>
        <w:separator/>
      </w:r>
    </w:p>
  </w:footnote>
  <w:footnote w:type="continuationSeparator" w:id="0">
    <w:p w:rsidR="006339D0" w:rsidRDefault="006339D0" w:rsidP="00F7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5A3" w:rsidRDefault="008B7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2"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6D883C75"/>
    <w:multiLevelType w:val="hybridMultilevel"/>
    <w:tmpl w:val="E7D0C49A"/>
    <w:lvl w:ilvl="0" w:tplc="10090011">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98"/>
    <w:rsid w:val="000369E4"/>
    <w:rsid w:val="0005763E"/>
    <w:rsid w:val="000A0119"/>
    <w:rsid w:val="000A4E7E"/>
    <w:rsid w:val="000F72D6"/>
    <w:rsid w:val="00145B44"/>
    <w:rsid w:val="001634B6"/>
    <w:rsid w:val="00182A04"/>
    <w:rsid w:val="001B52E4"/>
    <w:rsid w:val="001C37B4"/>
    <w:rsid w:val="001F129E"/>
    <w:rsid w:val="00225BE4"/>
    <w:rsid w:val="00276CFA"/>
    <w:rsid w:val="002E28BD"/>
    <w:rsid w:val="002E6FF6"/>
    <w:rsid w:val="00317F1F"/>
    <w:rsid w:val="0036413B"/>
    <w:rsid w:val="0039534D"/>
    <w:rsid w:val="003C0885"/>
    <w:rsid w:val="003F481D"/>
    <w:rsid w:val="00404C1A"/>
    <w:rsid w:val="00436BB0"/>
    <w:rsid w:val="00487378"/>
    <w:rsid w:val="004A2238"/>
    <w:rsid w:val="004A392D"/>
    <w:rsid w:val="004B347D"/>
    <w:rsid w:val="004B69F7"/>
    <w:rsid w:val="004D1198"/>
    <w:rsid w:val="004F1B03"/>
    <w:rsid w:val="004F20C3"/>
    <w:rsid w:val="0057735C"/>
    <w:rsid w:val="00624B02"/>
    <w:rsid w:val="006339D0"/>
    <w:rsid w:val="00695E04"/>
    <w:rsid w:val="006C7751"/>
    <w:rsid w:val="006D72AA"/>
    <w:rsid w:val="007269E4"/>
    <w:rsid w:val="00733C26"/>
    <w:rsid w:val="00767151"/>
    <w:rsid w:val="007707B1"/>
    <w:rsid w:val="0078619C"/>
    <w:rsid w:val="00794C32"/>
    <w:rsid w:val="007D6DDD"/>
    <w:rsid w:val="00842EB8"/>
    <w:rsid w:val="00855137"/>
    <w:rsid w:val="008A07B9"/>
    <w:rsid w:val="008B75A3"/>
    <w:rsid w:val="00954482"/>
    <w:rsid w:val="00993EFD"/>
    <w:rsid w:val="009B1D63"/>
    <w:rsid w:val="009B65DE"/>
    <w:rsid w:val="009F6E2F"/>
    <w:rsid w:val="00A3314B"/>
    <w:rsid w:val="00A45DD5"/>
    <w:rsid w:val="00A4736E"/>
    <w:rsid w:val="00A963FC"/>
    <w:rsid w:val="00AD71CE"/>
    <w:rsid w:val="00B04EF9"/>
    <w:rsid w:val="00B93223"/>
    <w:rsid w:val="00BB4B72"/>
    <w:rsid w:val="00C029AC"/>
    <w:rsid w:val="00C442F5"/>
    <w:rsid w:val="00C93AB7"/>
    <w:rsid w:val="00CC034D"/>
    <w:rsid w:val="00D52BF0"/>
    <w:rsid w:val="00D61A55"/>
    <w:rsid w:val="00D633B1"/>
    <w:rsid w:val="00D6677D"/>
    <w:rsid w:val="00D83F89"/>
    <w:rsid w:val="00ED65EB"/>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9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02E1D-D724-4982-87F0-94F9AD3D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John Guthrie</dc:title>
  <dc:subject>Complaint, Conduct</dc:subject>
  <dc:creator/>
  <cp:keywords>Complaint, Conduct</cp:keywords>
  <dc:description/>
  <cp:lastModifiedBy/>
  <cp:revision>1</cp:revision>
  <dcterms:created xsi:type="dcterms:W3CDTF">2018-12-05T19:30:00Z</dcterms:created>
  <dcterms:modified xsi:type="dcterms:W3CDTF">2018-12-05T19:30:00Z</dcterms:modified>
</cp:coreProperties>
</file>