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9AB5" w14:textId="70CF4221" w:rsidR="000B336B" w:rsidRPr="00BD5020" w:rsidRDefault="00077C23" w:rsidP="00077C23">
      <w:pPr>
        <w:spacing w:line="360" w:lineRule="auto"/>
        <w:jc w:val="center"/>
        <w:rPr>
          <w:rFonts w:asciiTheme="minorHAnsi" w:eastAsia="Times New Roman" w:hAnsiTheme="minorHAnsi" w:cstheme="minorHAnsi"/>
          <w:b/>
          <w:lang w:val="fr-CA" w:eastAsia="en-CA"/>
        </w:rPr>
      </w:pPr>
      <w:r w:rsidRPr="00BD5020">
        <w:rPr>
          <w:rFonts w:asciiTheme="minorHAnsi" w:eastAsia="Times New Roman" w:hAnsiTheme="minorHAnsi" w:cstheme="minorHAnsi"/>
          <w:b/>
          <w:bCs/>
          <w:lang w:val="fr-CA" w:eastAsia="en-CA"/>
        </w:rPr>
        <w:t>Conseil d'évaluation des juges de paix</w:t>
      </w:r>
    </w:p>
    <w:bookmarkStart w:id="0" w:name="_MON_1606631971"/>
    <w:bookmarkEnd w:id="0"/>
    <w:p w14:paraId="69074C47" w14:textId="77777777" w:rsidR="00D045ED" w:rsidRPr="00BD5020" w:rsidRDefault="00B965A2" w:rsidP="00D045ED">
      <w:pPr>
        <w:jc w:val="center"/>
        <w:rPr>
          <w:rFonts w:asciiTheme="minorHAnsi" w:eastAsia="Times New Roman" w:hAnsiTheme="minorHAnsi" w:cstheme="minorHAnsi"/>
          <w:b/>
          <w:bCs/>
          <w:lang w:val="fr-CA" w:eastAsia="en-CA"/>
        </w:rPr>
      </w:pPr>
      <w:r w:rsidRPr="00BD5020">
        <w:rPr>
          <w:rFonts w:asciiTheme="minorHAnsi" w:eastAsia="Times New Roman" w:hAnsiTheme="minorHAnsi" w:cstheme="minorHAnsi"/>
          <w:lang w:val="fr-CA" w:eastAsia="en-CA"/>
        </w:rPr>
        <w:object w:dxaOrig="1140" w:dyaOrig="1035" w14:anchorId="1D118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Ontario Judicial Council logo" style="width:50.65pt;height:46.5pt" o:ole="" o:allowoverlap="f" fillcolor="window">
            <v:imagedata r:id="rId8" o:title="" blacklevel="7864f" grayscale="t" bilevel="t"/>
          </v:shape>
          <o:OLEObject Type="Embed" ProgID="Word.Picture.8" ShapeID="_x0000_i1025" DrawAspect="Content" ObjectID="_1850383917" r:id="rId9"/>
        </w:object>
      </w:r>
      <w:r w:rsidR="000B336B" w:rsidRPr="00BD5020">
        <w:rPr>
          <w:rFonts w:asciiTheme="minorHAnsi" w:eastAsia="Times New Roman" w:hAnsiTheme="minorHAnsi" w:cstheme="minorHAnsi"/>
          <w:b/>
          <w:lang w:val="fr-CA" w:eastAsia="en-CA"/>
        </w:rPr>
        <w:br w:type="textWrapping" w:clear="all"/>
      </w:r>
      <w:r w:rsidR="00D045ED" w:rsidRPr="00BD5020">
        <w:rPr>
          <w:rFonts w:asciiTheme="minorHAnsi" w:eastAsia="Times New Roman" w:hAnsiTheme="minorHAnsi" w:cstheme="minorHAnsi"/>
          <w:b/>
          <w:bCs/>
          <w:lang w:val="fr-CA" w:eastAsia="en-CA"/>
        </w:rPr>
        <w:t xml:space="preserve">DEMANDE D'ASSISTER À UNE AUDIENCE PUBLIQUE </w:t>
      </w:r>
    </w:p>
    <w:p w14:paraId="4586B793" w14:textId="20388BE9" w:rsidR="000B336B" w:rsidRPr="00BD5020" w:rsidRDefault="00693478" w:rsidP="00D045ED">
      <w:pPr>
        <w:jc w:val="center"/>
        <w:rPr>
          <w:rFonts w:asciiTheme="minorHAnsi" w:hAnsiTheme="minorHAnsi" w:cstheme="minorHAnsi"/>
          <w:b/>
          <w:lang w:val="fr-CA"/>
        </w:rPr>
      </w:pPr>
      <w:r w:rsidRPr="00BD5020">
        <w:rPr>
          <w:rFonts w:asciiTheme="minorHAnsi" w:eastAsia="Times New Roman" w:hAnsiTheme="minorHAnsi" w:cstheme="minorHAnsi"/>
          <w:b/>
          <w:bCs/>
          <w:lang w:val="fr-CA" w:eastAsia="en-CA"/>
        </w:rPr>
        <w:t>CONCERNANT LE</w:t>
      </w:r>
      <w:r w:rsidR="00D045ED" w:rsidRPr="00BD5020">
        <w:rPr>
          <w:rFonts w:asciiTheme="minorHAnsi" w:eastAsia="Times New Roman" w:hAnsiTheme="minorHAnsi" w:cstheme="minorHAnsi"/>
          <w:b/>
          <w:bCs/>
          <w:lang w:val="fr-CA" w:eastAsia="en-CA"/>
        </w:rPr>
        <w:t xml:space="preserve"> JUGE DE PAIX </w:t>
      </w:r>
      <w:r w:rsidR="00D045ED" w:rsidRPr="00BD5020">
        <w:rPr>
          <w:rFonts w:asciiTheme="minorHAnsi" w:hAnsiTheme="minorHAnsi" w:cstheme="minorHAnsi"/>
          <w:b/>
          <w:lang w:val="fr-CA"/>
        </w:rPr>
        <w:t>JAMES ZIEGLER</w:t>
      </w:r>
    </w:p>
    <w:p w14:paraId="0E12AC21" w14:textId="6531FC11" w:rsidR="00817543" w:rsidRPr="00BD5020" w:rsidRDefault="00817543" w:rsidP="00693478">
      <w:pPr>
        <w:jc w:val="center"/>
        <w:rPr>
          <w:rFonts w:asciiTheme="minorHAnsi" w:eastAsia="Times New Roman" w:hAnsiTheme="minorHAnsi" w:cstheme="minorHAnsi"/>
          <w:b/>
          <w:lang w:val="fr-CA" w:eastAsia="en-CA"/>
        </w:rPr>
      </w:pPr>
      <w:r w:rsidRPr="00BD5020">
        <w:rPr>
          <w:rFonts w:asciiTheme="minorHAnsi" w:hAnsiTheme="minorHAnsi" w:cstheme="minorHAnsi"/>
          <w:b/>
          <w:lang w:val="fr-CA"/>
        </w:rPr>
        <w:t>(</w:t>
      </w:r>
      <w:r w:rsidR="00693478" w:rsidRPr="00BD5020">
        <w:rPr>
          <w:rFonts w:asciiTheme="minorHAnsi" w:hAnsiTheme="minorHAnsi" w:cstheme="minorHAnsi"/>
          <w:b/>
          <w:lang w:val="fr-CA"/>
        </w:rPr>
        <w:t xml:space="preserve">le 10 septembre 2026, à </w:t>
      </w:r>
      <w:r w:rsidRPr="00BD5020">
        <w:rPr>
          <w:rFonts w:asciiTheme="minorHAnsi" w:hAnsiTheme="minorHAnsi" w:cstheme="minorHAnsi"/>
          <w:b/>
          <w:lang w:val="fr-CA"/>
        </w:rPr>
        <w:t>10</w:t>
      </w:r>
      <w:r w:rsidR="00693478" w:rsidRPr="00BD5020">
        <w:rPr>
          <w:rFonts w:asciiTheme="minorHAnsi" w:hAnsiTheme="minorHAnsi" w:cstheme="minorHAnsi"/>
          <w:b/>
          <w:lang w:val="fr-CA"/>
        </w:rPr>
        <w:t> h</w:t>
      </w:r>
      <w:r w:rsidRPr="00BD5020">
        <w:rPr>
          <w:rFonts w:asciiTheme="minorHAnsi" w:hAnsiTheme="minorHAnsi" w:cstheme="minorHAnsi"/>
          <w:b/>
          <w:lang w:val="fr-CA"/>
        </w:rPr>
        <w:t>)</w:t>
      </w:r>
    </w:p>
    <w:p w14:paraId="5C3D6801" w14:textId="77777777" w:rsidR="007613FB" w:rsidRPr="00BD5020" w:rsidRDefault="007613FB" w:rsidP="007613FB">
      <w:pPr>
        <w:pStyle w:val="ListParagraph"/>
        <w:rPr>
          <w:rFonts w:asciiTheme="minorHAnsi" w:eastAsia="Times New Roman" w:hAnsiTheme="minorHAnsi" w:cstheme="minorHAnsi"/>
          <w:lang w:val="fr-CA" w:eastAsia="en-CA"/>
        </w:rPr>
      </w:pPr>
    </w:p>
    <w:p w14:paraId="4B887B74" w14:textId="77777777" w:rsidR="00817543" w:rsidRPr="00BD5020" w:rsidRDefault="00817543" w:rsidP="007613FB">
      <w:pPr>
        <w:pStyle w:val="ListParagraph"/>
        <w:rPr>
          <w:rFonts w:asciiTheme="minorHAnsi" w:eastAsia="Times New Roman" w:hAnsiTheme="minorHAnsi" w:cstheme="minorHAnsi"/>
          <w:lang w:val="fr-CA" w:eastAsia="en-CA"/>
        </w:rPr>
      </w:pPr>
    </w:p>
    <w:p w14:paraId="388CB063" w14:textId="2F475961" w:rsidR="000B336B" w:rsidRPr="00BD5020" w:rsidRDefault="00CB2437" w:rsidP="00CB2437">
      <w:pPr>
        <w:pStyle w:val="ListParagraph"/>
        <w:numPr>
          <w:ilvl w:val="0"/>
          <w:numId w:val="1"/>
        </w:numPr>
        <w:spacing w:line="360" w:lineRule="auto"/>
        <w:jc w:val="left"/>
        <w:rPr>
          <w:rFonts w:asciiTheme="minorHAnsi" w:eastAsia="Times New Roman" w:hAnsiTheme="minorHAnsi" w:cstheme="minorHAnsi"/>
          <w:lang w:val="fr-CA" w:eastAsia="en-CA"/>
        </w:rPr>
      </w:pPr>
      <w:r w:rsidRPr="00BD5020">
        <w:rPr>
          <w:rFonts w:asciiTheme="minorHAnsi" w:eastAsia="Times New Roman" w:hAnsiTheme="minorHAnsi" w:cstheme="minorHAnsi"/>
          <w:lang w:val="fr-CA" w:eastAsia="en-CA"/>
        </w:rPr>
        <w:t xml:space="preserve">Prénom et nom de famille de l’auteur de la demande : </w:t>
      </w:r>
      <w:sdt>
        <w:sdtPr>
          <w:rPr>
            <w:rFonts w:asciiTheme="minorHAnsi" w:eastAsia="Times New Roman" w:hAnsiTheme="minorHAnsi" w:cstheme="minorHAnsi"/>
            <w:lang w:val="fr-CA" w:eastAsia="en-CA"/>
          </w:rPr>
          <w:id w:val="-1020389715"/>
          <w:placeholder>
            <w:docPart w:val="92ABF01A69404977BCE86B093A25A887"/>
          </w:placeholder>
          <w:showingPlcHdr/>
          <w:text/>
        </w:sdtPr>
        <w:sdtEndPr/>
        <w:sdtContent>
          <w:r w:rsidR="00E31CEA">
            <w:rPr>
              <w:rStyle w:val="PlaceholderText"/>
              <w:lang w:val="fr-CA"/>
            </w:rPr>
            <w:t>Cliquez ou appuyez ici pour saisir du texte</w:t>
          </w:r>
          <w:r w:rsidR="00587469" w:rsidRPr="00BD5020">
            <w:rPr>
              <w:rStyle w:val="PlaceholderText"/>
              <w:lang w:val="fr-CA"/>
            </w:rPr>
            <w:t>.</w:t>
          </w:r>
        </w:sdtContent>
      </w:sdt>
    </w:p>
    <w:p w14:paraId="25EDA440" w14:textId="36189854" w:rsidR="000B336B" w:rsidRPr="00E31CEA" w:rsidRDefault="00CB2437" w:rsidP="000B336B">
      <w:pPr>
        <w:pStyle w:val="ListParagraph"/>
        <w:numPr>
          <w:ilvl w:val="0"/>
          <w:numId w:val="1"/>
        </w:numPr>
        <w:spacing w:line="360" w:lineRule="auto"/>
        <w:rPr>
          <w:rFonts w:asciiTheme="minorHAnsi" w:eastAsia="Times New Roman" w:hAnsiTheme="minorHAnsi" w:cstheme="minorHAnsi"/>
          <w:lang w:val="fr-CA" w:eastAsia="en-CA"/>
        </w:rPr>
      </w:pPr>
      <w:r w:rsidRPr="00E31CEA">
        <w:rPr>
          <w:rFonts w:asciiTheme="minorHAnsi" w:eastAsia="Times New Roman" w:hAnsiTheme="minorHAnsi" w:cstheme="minorHAnsi"/>
          <w:lang w:val="fr-CA" w:eastAsia="en-CA"/>
        </w:rPr>
        <w:t>Adresse de courriel :</w:t>
      </w:r>
      <w:r w:rsidR="000B336B" w:rsidRPr="00E31CEA">
        <w:rPr>
          <w:rFonts w:asciiTheme="minorHAnsi" w:eastAsia="Times New Roman" w:hAnsiTheme="minorHAnsi" w:cstheme="minorHAnsi"/>
          <w:lang w:val="fr-CA" w:eastAsia="en-CA"/>
        </w:rPr>
        <w:t xml:space="preserve"> </w:t>
      </w:r>
      <w:sdt>
        <w:sdtPr>
          <w:rPr>
            <w:rFonts w:asciiTheme="minorHAnsi" w:eastAsia="Times New Roman" w:hAnsiTheme="minorHAnsi" w:cstheme="minorHAnsi"/>
            <w:lang w:val="fr-CA" w:eastAsia="en-CA"/>
          </w:rPr>
          <w:id w:val="-1640407377"/>
          <w:placeholder>
            <w:docPart w:val="1095C2762ED3430EA89329ACD5D88FB5"/>
          </w:placeholder>
          <w:showingPlcHdr/>
          <w:text/>
        </w:sdtPr>
        <w:sdtEndPr/>
        <w:sdtContent>
          <w:r w:rsidR="00E31CEA" w:rsidRPr="00E31CEA">
            <w:rPr>
              <w:rStyle w:val="PlaceholderText"/>
              <w:lang w:val="fr-CA"/>
            </w:rPr>
            <w:t>Clique</w:t>
          </w:r>
          <w:r w:rsidR="00E31CEA">
            <w:rPr>
              <w:rStyle w:val="PlaceholderText"/>
              <w:lang w:val="fr-CA"/>
            </w:rPr>
            <w:t>z</w:t>
          </w:r>
          <w:r w:rsidR="00E31CEA" w:rsidRPr="00E31CEA">
            <w:rPr>
              <w:rStyle w:val="PlaceholderText"/>
              <w:lang w:val="fr-CA"/>
            </w:rPr>
            <w:t xml:space="preserve"> ou appuyez ici pour saisir du texte</w:t>
          </w:r>
          <w:r w:rsidR="00587469" w:rsidRPr="00E31CEA">
            <w:rPr>
              <w:rStyle w:val="PlaceholderText"/>
              <w:lang w:val="fr-CA"/>
            </w:rPr>
            <w:t>.</w:t>
          </w:r>
        </w:sdtContent>
      </w:sdt>
    </w:p>
    <w:p w14:paraId="24E5771C" w14:textId="6CCCA466" w:rsidR="00817543" w:rsidRPr="00BD5020" w:rsidRDefault="00CB2437" w:rsidP="000B336B">
      <w:pPr>
        <w:pStyle w:val="ListParagraph"/>
        <w:numPr>
          <w:ilvl w:val="0"/>
          <w:numId w:val="1"/>
        </w:numPr>
        <w:spacing w:line="360" w:lineRule="auto"/>
        <w:rPr>
          <w:rFonts w:asciiTheme="minorHAnsi" w:eastAsia="Times New Roman" w:hAnsiTheme="minorHAnsi" w:cstheme="minorHAnsi"/>
          <w:lang w:val="fr-CA" w:eastAsia="en-CA"/>
        </w:rPr>
      </w:pPr>
      <w:r w:rsidRPr="00BD5020">
        <w:rPr>
          <w:rFonts w:asciiTheme="minorHAnsi" w:eastAsia="Times New Roman" w:hAnsiTheme="minorHAnsi" w:cstheme="minorHAnsi"/>
          <w:lang w:val="fr-CA" w:eastAsia="en-CA"/>
        </w:rPr>
        <w:t>Cochez la case qui convient </w:t>
      </w:r>
      <w:r w:rsidR="000B336B" w:rsidRPr="00BD5020">
        <w:rPr>
          <w:rFonts w:asciiTheme="minorHAnsi" w:eastAsia="Times New Roman" w:hAnsiTheme="minorHAnsi" w:cstheme="minorHAnsi"/>
          <w:lang w:val="fr-CA" w:eastAsia="en-CA"/>
        </w:rPr>
        <w:t>:</w:t>
      </w:r>
      <w:r w:rsidR="007613FB" w:rsidRPr="00BD5020">
        <w:rPr>
          <w:rFonts w:asciiTheme="minorHAnsi" w:eastAsia="Times New Roman" w:hAnsiTheme="minorHAnsi" w:cstheme="minorHAnsi"/>
          <w:lang w:val="fr-CA" w:eastAsia="en-CA"/>
        </w:rPr>
        <w:t xml:space="preserve"> </w:t>
      </w:r>
      <w:r w:rsidR="000B336B" w:rsidRPr="00BD5020">
        <w:rPr>
          <w:rFonts w:asciiTheme="minorHAnsi" w:eastAsia="Times New Roman" w:hAnsiTheme="minorHAnsi" w:cstheme="minorHAnsi"/>
          <w:lang w:val="fr-CA" w:eastAsia="en-CA"/>
        </w:rPr>
        <w:t xml:space="preserve"> </w:t>
      </w:r>
      <w:sdt>
        <w:sdtPr>
          <w:rPr>
            <w:rFonts w:asciiTheme="minorHAnsi" w:eastAsia="Times New Roman" w:hAnsiTheme="minorHAnsi" w:cstheme="minorHAnsi"/>
            <w:lang w:val="fr-CA" w:eastAsia="en-CA"/>
          </w:rPr>
          <w:id w:val="-1262747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7543" w:rsidRPr="00BD5020">
            <w:rPr>
              <w:rFonts w:ascii="Segoe UI Symbol" w:eastAsia="MS Gothic" w:hAnsi="Segoe UI Symbol" w:cs="Segoe UI Symbol"/>
              <w:lang w:val="fr-CA" w:eastAsia="en-CA"/>
            </w:rPr>
            <w:t>☐</w:t>
          </w:r>
        </w:sdtContent>
      </w:sdt>
      <w:r w:rsidR="000F304D" w:rsidRPr="00BD5020">
        <w:rPr>
          <w:rFonts w:asciiTheme="minorHAnsi" w:eastAsia="Times New Roman" w:hAnsiTheme="minorHAnsi" w:cstheme="minorHAnsi"/>
          <w:lang w:val="fr-CA" w:eastAsia="en-CA"/>
        </w:rPr>
        <w:t>Memb</w:t>
      </w:r>
      <w:r w:rsidR="00923F7E" w:rsidRPr="00BD5020">
        <w:rPr>
          <w:rFonts w:asciiTheme="minorHAnsi" w:eastAsia="Times New Roman" w:hAnsiTheme="minorHAnsi" w:cstheme="minorHAnsi"/>
          <w:lang w:val="fr-CA" w:eastAsia="en-CA"/>
        </w:rPr>
        <w:t>re du public</w:t>
      </w:r>
      <w:r w:rsidR="007613FB" w:rsidRPr="00BD5020">
        <w:rPr>
          <w:rFonts w:asciiTheme="minorHAnsi" w:eastAsia="Times New Roman" w:hAnsiTheme="minorHAnsi" w:cstheme="minorHAnsi"/>
          <w:lang w:val="fr-CA" w:eastAsia="en-CA"/>
        </w:rPr>
        <w:t xml:space="preserve"> </w:t>
      </w:r>
      <w:r w:rsidR="000B336B" w:rsidRPr="00BD5020">
        <w:rPr>
          <w:rFonts w:asciiTheme="minorHAnsi" w:eastAsia="Times New Roman" w:hAnsiTheme="minorHAnsi" w:cstheme="minorHAnsi"/>
          <w:lang w:val="fr-CA" w:eastAsia="en-CA"/>
        </w:rPr>
        <w:t xml:space="preserve"> </w:t>
      </w:r>
      <w:sdt>
        <w:sdtPr>
          <w:rPr>
            <w:rFonts w:asciiTheme="minorHAnsi" w:eastAsia="Times New Roman" w:hAnsiTheme="minorHAnsi" w:cstheme="minorHAnsi"/>
            <w:lang w:val="fr-CA" w:eastAsia="en-CA"/>
          </w:rPr>
          <w:id w:val="1744296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36B" w:rsidRPr="00BD5020">
            <w:rPr>
              <w:rFonts w:ascii="Segoe UI Symbol" w:eastAsia="MS Gothic" w:hAnsi="Segoe UI Symbol" w:cs="Segoe UI Symbol"/>
              <w:lang w:val="fr-CA" w:eastAsia="en-CA"/>
            </w:rPr>
            <w:t>☐</w:t>
          </w:r>
        </w:sdtContent>
      </w:sdt>
      <w:r w:rsidR="00923F7E" w:rsidRPr="00BD5020">
        <w:rPr>
          <w:rFonts w:asciiTheme="minorHAnsi" w:eastAsia="Times New Roman" w:hAnsiTheme="minorHAnsi" w:cstheme="minorHAnsi"/>
          <w:lang w:val="fr-CA" w:eastAsia="en-CA"/>
        </w:rPr>
        <w:t>Média accrédité</w:t>
      </w:r>
      <w:r w:rsidR="000B336B" w:rsidRPr="00BD5020">
        <w:rPr>
          <w:rFonts w:asciiTheme="minorHAnsi" w:eastAsia="Times New Roman" w:hAnsiTheme="minorHAnsi" w:cstheme="minorHAnsi"/>
          <w:lang w:val="fr-CA" w:eastAsia="en-CA"/>
        </w:rPr>
        <w:t xml:space="preserve"> </w:t>
      </w:r>
      <w:r w:rsidR="007613FB" w:rsidRPr="00BD5020">
        <w:rPr>
          <w:rFonts w:asciiTheme="minorHAnsi" w:eastAsia="Times New Roman" w:hAnsiTheme="minorHAnsi" w:cstheme="minorHAnsi"/>
          <w:lang w:val="fr-CA" w:eastAsia="en-CA"/>
        </w:rPr>
        <w:t xml:space="preserve"> </w:t>
      </w:r>
    </w:p>
    <w:p w14:paraId="109F13C2" w14:textId="6C70FF99" w:rsidR="00817543" w:rsidRPr="00BD5020" w:rsidRDefault="00923F7E" w:rsidP="00817543">
      <w:pPr>
        <w:pStyle w:val="ListParagraph"/>
        <w:numPr>
          <w:ilvl w:val="0"/>
          <w:numId w:val="1"/>
        </w:numPr>
        <w:spacing w:line="360" w:lineRule="auto"/>
        <w:rPr>
          <w:rFonts w:asciiTheme="minorHAnsi" w:eastAsia="Times New Roman" w:hAnsiTheme="minorHAnsi" w:cstheme="minorHAnsi"/>
          <w:lang w:val="fr-CA" w:eastAsia="en-CA"/>
        </w:rPr>
      </w:pPr>
      <w:r w:rsidRPr="00BD5020">
        <w:rPr>
          <w:rFonts w:asciiTheme="minorHAnsi" w:eastAsia="Times New Roman" w:hAnsiTheme="minorHAnsi" w:cstheme="minorHAnsi"/>
          <w:lang w:val="fr-CA" w:eastAsia="en-CA"/>
        </w:rPr>
        <w:t xml:space="preserve">Mode </w:t>
      </w:r>
      <w:r w:rsidR="00B94907">
        <w:rPr>
          <w:rFonts w:asciiTheme="minorHAnsi" w:eastAsia="Times New Roman" w:hAnsiTheme="minorHAnsi" w:cstheme="minorHAnsi"/>
          <w:lang w:val="fr-CA" w:eastAsia="en-CA"/>
        </w:rPr>
        <w:t>d’observation</w:t>
      </w:r>
      <w:r w:rsidRPr="00BD5020">
        <w:rPr>
          <w:rFonts w:asciiTheme="minorHAnsi" w:eastAsia="Times New Roman" w:hAnsiTheme="minorHAnsi" w:cstheme="minorHAnsi"/>
          <w:lang w:val="fr-CA" w:eastAsia="en-CA"/>
        </w:rPr>
        <w:t xml:space="preserve"> demandé </w:t>
      </w:r>
      <w:r w:rsidR="00817543" w:rsidRPr="00BD5020">
        <w:rPr>
          <w:rFonts w:asciiTheme="minorHAnsi" w:eastAsia="Times New Roman" w:hAnsiTheme="minorHAnsi" w:cstheme="minorHAnsi"/>
          <w:lang w:val="fr-CA" w:eastAsia="en-CA"/>
        </w:rPr>
        <w:t xml:space="preserve">: </w:t>
      </w:r>
      <w:r w:rsidR="000B336B" w:rsidRPr="00BD5020">
        <w:rPr>
          <w:rFonts w:asciiTheme="minorHAnsi" w:eastAsia="Times New Roman" w:hAnsiTheme="minorHAnsi" w:cstheme="minorHAnsi"/>
          <w:lang w:val="fr-CA" w:eastAsia="en-CA"/>
        </w:rPr>
        <w:t xml:space="preserve"> </w:t>
      </w:r>
      <w:r w:rsidR="00817543" w:rsidRPr="00BD5020">
        <w:rPr>
          <w:rFonts w:asciiTheme="minorHAnsi" w:eastAsia="Times New Roman" w:hAnsiTheme="minorHAnsi" w:cstheme="minorHAnsi"/>
          <w:lang w:val="fr-CA" w:eastAsia="en-CA"/>
        </w:rPr>
        <w:t xml:space="preserve">  </w:t>
      </w:r>
      <w:sdt>
        <w:sdtPr>
          <w:rPr>
            <w:rFonts w:asciiTheme="minorHAnsi" w:eastAsia="Times New Roman" w:hAnsiTheme="minorHAnsi" w:cstheme="minorHAnsi"/>
            <w:lang w:val="fr-CA" w:eastAsia="en-CA"/>
          </w:rPr>
          <w:id w:val="723260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7543" w:rsidRPr="00BD5020">
            <w:rPr>
              <w:rFonts w:ascii="Segoe UI Symbol" w:eastAsia="MS Gothic" w:hAnsi="Segoe UI Symbol" w:cs="Segoe UI Symbol"/>
              <w:lang w:val="fr-CA" w:eastAsia="en-CA"/>
            </w:rPr>
            <w:t>☐</w:t>
          </w:r>
        </w:sdtContent>
      </w:sdt>
      <w:r w:rsidR="00817543" w:rsidRPr="00BD5020">
        <w:rPr>
          <w:rFonts w:asciiTheme="minorHAnsi" w:eastAsia="Times New Roman" w:hAnsiTheme="minorHAnsi" w:cstheme="minorHAnsi"/>
          <w:lang w:val="fr-CA" w:eastAsia="en-CA"/>
        </w:rPr>
        <w:t xml:space="preserve"> </w:t>
      </w:r>
      <w:r w:rsidRPr="00BD5020">
        <w:rPr>
          <w:rFonts w:asciiTheme="minorHAnsi" w:eastAsia="Times New Roman" w:hAnsiTheme="minorHAnsi" w:cstheme="minorHAnsi"/>
          <w:lang w:val="fr-CA" w:eastAsia="en-CA"/>
        </w:rPr>
        <w:t>en personne</w:t>
      </w:r>
      <w:r w:rsidR="00817543" w:rsidRPr="00BD5020">
        <w:rPr>
          <w:rFonts w:asciiTheme="minorHAnsi" w:eastAsia="Times New Roman" w:hAnsiTheme="minorHAnsi" w:cstheme="minorHAnsi"/>
          <w:lang w:val="fr-CA" w:eastAsia="en-CA"/>
        </w:rPr>
        <w:t xml:space="preserve">  </w:t>
      </w:r>
      <w:sdt>
        <w:sdtPr>
          <w:rPr>
            <w:rFonts w:asciiTheme="minorHAnsi" w:eastAsia="Times New Roman" w:hAnsiTheme="minorHAnsi" w:cstheme="minorHAnsi"/>
            <w:lang w:val="fr-CA" w:eastAsia="en-CA"/>
          </w:rPr>
          <w:id w:val="-705565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7543" w:rsidRPr="00BD5020">
            <w:rPr>
              <w:rFonts w:ascii="Segoe UI Symbol" w:eastAsia="MS Gothic" w:hAnsi="Segoe UI Symbol" w:cs="Segoe UI Symbol"/>
              <w:lang w:val="fr-CA" w:eastAsia="en-CA"/>
            </w:rPr>
            <w:t>☐</w:t>
          </w:r>
        </w:sdtContent>
      </w:sdt>
      <w:r w:rsidR="00817543" w:rsidRPr="00BD5020">
        <w:rPr>
          <w:rFonts w:asciiTheme="minorHAnsi" w:eastAsia="Times New Roman" w:hAnsiTheme="minorHAnsi" w:cstheme="minorHAnsi"/>
          <w:lang w:val="fr-CA" w:eastAsia="en-CA"/>
        </w:rPr>
        <w:t xml:space="preserve"> </w:t>
      </w:r>
      <w:r w:rsidRPr="00BD5020">
        <w:rPr>
          <w:rFonts w:asciiTheme="minorHAnsi" w:eastAsia="Times New Roman" w:hAnsiTheme="minorHAnsi" w:cstheme="minorHAnsi"/>
          <w:lang w:val="fr-CA" w:eastAsia="en-CA"/>
        </w:rPr>
        <w:t>par vidéoconférence</w:t>
      </w:r>
      <w:r w:rsidR="00817543" w:rsidRPr="00BD5020">
        <w:rPr>
          <w:rFonts w:asciiTheme="minorHAnsi" w:eastAsia="Times New Roman" w:hAnsiTheme="minorHAnsi" w:cstheme="minorHAnsi"/>
          <w:lang w:val="fr-CA" w:eastAsia="en-CA"/>
        </w:rPr>
        <w:t xml:space="preserve"> </w:t>
      </w:r>
    </w:p>
    <w:p w14:paraId="279EB8B9" w14:textId="13C8D07E" w:rsidR="00817543" w:rsidRPr="00BD5020" w:rsidRDefault="007A2DD2" w:rsidP="00D8041E">
      <w:pPr>
        <w:rPr>
          <w:rFonts w:asciiTheme="minorHAnsi" w:eastAsia="Times New Roman" w:hAnsiTheme="minorHAnsi" w:cstheme="minorHAnsi"/>
          <w:lang w:val="fr-CA" w:eastAsia="en-CA"/>
        </w:rPr>
      </w:pPr>
      <w:r>
        <w:rPr>
          <w:rFonts w:asciiTheme="minorHAnsi" w:eastAsia="Times New Roman" w:hAnsiTheme="minorHAnsi" w:cstheme="minorHAnsi"/>
          <w:lang w:val="fr-CA" w:eastAsia="en-CA"/>
        </w:rPr>
        <w:t>Les</w:t>
      </w:r>
      <w:r w:rsidR="00FE2AF0" w:rsidRPr="00BD5020">
        <w:rPr>
          <w:rFonts w:asciiTheme="minorHAnsi" w:eastAsia="Times New Roman" w:hAnsiTheme="minorHAnsi" w:cstheme="minorHAnsi"/>
          <w:lang w:val="fr-CA" w:eastAsia="en-CA"/>
        </w:rPr>
        <w:t xml:space="preserve"> renseignements </w:t>
      </w:r>
      <w:r>
        <w:rPr>
          <w:rFonts w:asciiTheme="minorHAnsi" w:eastAsia="Times New Roman" w:hAnsiTheme="minorHAnsi" w:cstheme="minorHAnsi"/>
          <w:lang w:val="fr-CA" w:eastAsia="en-CA"/>
        </w:rPr>
        <w:t xml:space="preserve">ci-dessus </w:t>
      </w:r>
      <w:r w:rsidR="00FE2AF0" w:rsidRPr="00BD5020">
        <w:rPr>
          <w:rFonts w:asciiTheme="minorHAnsi" w:eastAsia="Times New Roman" w:hAnsiTheme="minorHAnsi" w:cstheme="minorHAnsi"/>
          <w:lang w:val="fr-CA" w:eastAsia="en-CA"/>
        </w:rPr>
        <w:t xml:space="preserve">sont demandés pour </w:t>
      </w:r>
      <w:r>
        <w:rPr>
          <w:rFonts w:asciiTheme="minorHAnsi" w:eastAsia="Times New Roman" w:hAnsiTheme="minorHAnsi" w:cstheme="minorHAnsi"/>
          <w:lang w:val="fr-CA" w:eastAsia="en-CA"/>
        </w:rPr>
        <w:t xml:space="preserve">assurer </w:t>
      </w:r>
      <w:r w:rsidR="00FE2AF0" w:rsidRPr="00BD5020">
        <w:rPr>
          <w:rFonts w:asciiTheme="minorHAnsi" w:eastAsia="Times New Roman" w:hAnsiTheme="minorHAnsi" w:cstheme="minorHAnsi"/>
          <w:lang w:val="fr-CA" w:eastAsia="en-CA"/>
        </w:rPr>
        <w:t xml:space="preserve">que l’audience se déroule conformément au cadre législatif et aux règles de procédure qui régissent </w:t>
      </w:r>
      <w:r w:rsidR="00D8041E" w:rsidRPr="00BD5020">
        <w:rPr>
          <w:rFonts w:asciiTheme="minorHAnsi" w:eastAsia="Times New Roman" w:hAnsiTheme="minorHAnsi" w:cstheme="minorHAnsi"/>
          <w:lang w:val="fr-CA" w:eastAsia="en-CA"/>
        </w:rPr>
        <w:t>les activités du Conseil d’évaluation des juges de paix. Ces renseignements ne seront utilisés à aucune autre fin</w:t>
      </w:r>
      <w:r w:rsidR="000B336B" w:rsidRPr="00BD5020">
        <w:rPr>
          <w:rFonts w:asciiTheme="minorHAnsi" w:eastAsia="Times New Roman" w:hAnsiTheme="minorHAnsi" w:cstheme="minorHAnsi"/>
          <w:lang w:val="fr-CA" w:eastAsia="en-CA"/>
        </w:rPr>
        <w:t>.</w:t>
      </w:r>
      <w:r w:rsidR="00817543" w:rsidRPr="00BD5020">
        <w:rPr>
          <w:rFonts w:asciiTheme="minorHAnsi" w:eastAsia="Times New Roman" w:hAnsiTheme="minorHAnsi" w:cstheme="minorHAnsi"/>
          <w:lang w:val="fr-CA" w:eastAsia="en-CA"/>
        </w:rPr>
        <w:t xml:space="preserve"> </w:t>
      </w:r>
    </w:p>
    <w:p w14:paraId="0AED1865" w14:textId="77777777" w:rsidR="00817543" w:rsidRPr="00BD5020" w:rsidRDefault="00817543" w:rsidP="009D6698">
      <w:pPr>
        <w:rPr>
          <w:rFonts w:asciiTheme="minorHAnsi" w:eastAsia="Times New Roman" w:hAnsiTheme="minorHAnsi" w:cstheme="minorHAnsi"/>
          <w:lang w:val="fr-CA" w:eastAsia="en-CA"/>
        </w:rPr>
      </w:pPr>
    </w:p>
    <w:p w14:paraId="58B3428D" w14:textId="0C39FA67" w:rsidR="000B336B" w:rsidRPr="00BD5020" w:rsidRDefault="000D7D85" w:rsidP="00C67A9D">
      <w:pPr>
        <w:rPr>
          <w:rFonts w:asciiTheme="minorHAnsi" w:eastAsia="Times New Roman" w:hAnsiTheme="minorHAnsi" w:cstheme="minorHAnsi"/>
          <w:lang w:val="fr-CA" w:eastAsia="en-CA"/>
        </w:rPr>
      </w:pPr>
      <w:r w:rsidRPr="00BD5020">
        <w:rPr>
          <w:rFonts w:asciiTheme="minorHAnsi" w:eastAsia="Times New Roman" w:hAnsiTheme="minorHAnsi" w:cstheme="minorHAnsi"/>
          <w:lang w:val="fr-CA" w:eastAsia="en-CA"/>
        </w:rPr>
        <w:t>Veuillez noter que le nombre de places est limité dans la salle d'audience de</w:t>
      </w:r>
      <w:r w:rsidR="00817543" w:rsidRPr="00BD5020">
        <w:rPr>
          <w:rFonts w:asciiTheme="minorHAnsi" w:eastAsia="Times New Roman" w:hAnsiTheme="minorHAnsi" w:cstheme="minorHAnsi"/>
          <w:lang w:val="fr-CA" w:eastAsia="en-CA"/>
        </w:rPr>
        <w:t xml:space="preserve"> </w:t>
      </w:r>
      <w:r w:rsidR="00817543" w:rsidRPr="00BD5020">
        <w:rPr>
          <w:rFonts w:asciiTheme="minorHAnsi" w:eastAsia="Times New Roman" w:hAnsiTheme="minorHAnsi" w:cstheme="minorHAnsi"/>
          <w:b/>
          <w:bCs/>
          <w:lang w:val="fr-CA" w:eastAsia="en-CA"/>
        </w:rPr>
        <w:t xml:space="preserve">Veritext Legal Solutions, </w:t>
      </w:r>
      <w:r w:rsidR="0060424E" w:rsidRPr="00BD5020">
        <w:rPr>
          <w:rFonts w:asciiTheme="minorHAnsi" w:eastAsia="Times New Roman" w:hAnsiTheme="minorHAnsi" w:cstheme="minorHAnsi"/>
          <w:b/>
          <w:bCs/>
          <w:lang w:val="fr-CA" w:eastAsia="en-CA"/>
        </w:rPr>
        <w:t>située au 77, rue King Ouest, bureau 2020, à Toronto.</w:t>
      </w:r>
      <w:r w:rsidR="00817543" w:rsidRPr="00BD5020">
        <w:rPr>
          <w:rFonts w:asciiTheme="minorHAnsi" w:eastAsia="Times New Roman" w:hAnsiTheme="minorHAnsi" w:cstheme="minorHAnsi"/>
          <w:lang w:val="fr-CA" w:eastAsia="en-CA"/>
        </w:rPr>
        <w:t xml:space="preserve"> </w:t>
      </w:r>
      <w:r w:rsidR="0060424E" w:rsidRPr="00BD5020">
        <w:rPr>
          <w:rFonts w:asciiTheme="minorHAnsi" w:eastAsia="Times New Roman" w:hAnsiTheme="minorHAnsi" w:cstheme="minorHAnsi"/>
          <w:lang w:val="fr-CA" w:eastAsia="en-CA"/>
        </w:rPr>
        <w:t xml:space="preserve">Il ne sera donc pas possible d’accepter toutes les demandes </w:t>
      </w:r>
      <w:r w:rsidR="006112B3">
        <w:rPr>
          <w:rFonts w:asciiTheme="minorHAnsi" w:eastAsia="Times New Roman" w:hAnsiTheme="minorHAnsi" w:cstheme="minorHAnsi"/>
          <w:lang w:val="fr-CA" w:eastAsia="en-CA"/>
        </w:rPr>
        <w:t>de présence</w:t>
      </w:r>
      <w:r w:rsidR="0060424E" w:rsidRPr="00BD5020">
        <w:rPr>
          <w:rFonts w:asciiTheme="minorHAnsi" w:eastAsia="Times New Roman" w:hAnsiTheme="minorHAnsi" w:cstheme="minorHAnsi"/>
          <w:lang w:val="fr-CA" w:eastAsia="en-CA"/>
        </w:rPr>
        <w:t xml:space="preserve"> en personne. </w:t>
      </w:r>
      <w:r w:rsidR="00C67A9D" w:rsidRPr="00BD5020">
        <w:rPr>
          <w:rFonts w:asciiTheme="minorHAnsi" w:eastAsia="Times New Roman" w:hAnsiTheme="minorHAnsi" w:cstheme="minorHAnsi"/>
          <w:lang w:val="fr-CA" w:eastAsia="en-CA"/>
        </w:rPr>
        <w:t>Des dispositions ont été prises afin de permettre l’observation de l’audience par vidéoconférence</w:t>
      </w:r>
      <w:r w:rsidR="00817543" w:rsidRPr="00BD5020">
        <w:rPr>
          <w:rFonts w:asciiTheme="minorHAnsi" w:eastAsia="Times New Roman" w:hAnsiTheme="minorHAnsi" w:cstheme="minorHAnsi"/>
          <w:lang w:val="fr-CA" w:eastAsia="en-CA"/>
        </w:rPr>
        <w:t xml:space="preserve">.  </w:t>
      </w:r>
    </w:p>
    <w:p w14:paraId="700CED6B" w14:textId="77777777" w:rsidR="000B336B" w:rsidRPr="00BD5020" w:rsidRDefault="000B336B" w:rsidP="009D6698">
      <w:pPr>
        <w:ind w:left="357"/>
        <w:rPr>
          <w:rFonts w:asciiTheme="minorHAnsi" w:eastAsia="Times New Roman" w:hAnsiTheme="minorHAnsi" w:cstheme="minorHAnsi"/>
          <w:lang w:val="fr-CA" w:eastAsia="en-CA"/>
        </w:rPr>
      </w:pPr>
    </w:p>
    <w:p w14:paraId="3AFD05AD" w14:textId="0F511D85" w:rsidR="000B336B" w:rsidRPr="00BD5020" w:rsidRDefault="007613FB" w:rsidP="009D6698">
      <w:pPr>
        <w:rPr>
          <w:rFonts w:asciiTheme="minorHAnsi" w:eastAsia="Times New Roman" w:hAnsiTheme="minorHAnsi" w:cstheme="minorHAnsi"/>
          <w:b/>
          <w:lang w:val="fr-CA" w:eastAsia="en-CA"/>
        </w:rPr>
      </w:pPr>
      <w:r w:rsidRPr="00BD5020">
        <w:rPr>
          <w:rFonts w:asciiTheme="minorHAnsi" w:eastAsia="Times New Roman" w:hAnsiTheme="minorHAnsi" w:cstheme="minorHAnsi"/>
          <w:b/>
          <w:lang w:val="fr-CA" w:eastAsia="en-CA"/>
        </w:rPr>
        <w:t xml:space="preserve">Conditions </w:t>
      </w:r>
      <w:r w:rsidR="003402AA">
        <w:rPr>
          <w:rFonts w:asciiTheme="minorHAnsi" w:eastAsia="Times New Roman" w:hAnsiTheme="minorHAnsi" w:cstheme="minorHAnsi"/>
          <w:b/>
          <w:lang w:val="fr-CA" w:eastAsia="en-CA"/>
        </w:rPr>
        <w:t>d’observation</w:t>
      </w:r>
      <w:r w:rsidR="00455738" w:rsidRPr="00BD5020">
        <w:rPr>
          <w:rFonts w:asciiTheme="minorHAnsi" w:eastAsia="Times New Roman" w:hAnsiTheme="minorHAnsi" w:cstheme="minorHAnsi"/>
          <w:b/>
          <w:lang w:val="fr-CA" w:eastAsia="en-CA"/>
        </w:rPr>
        <w:t xml:space="preserve"> </w:t>
      </w:r>
    </w:p>
    <w:p w14:paraId="17CF9597" w14:textId="77777777" w:rsidR="009D6698" w:rsidRPr="00BD5020" w:rsidRDefault="009D6698" w:rsidP="009D6698">
      <w:pPr>
        <w:pStyle w:val="JPRCRULE"/>
        <w:numPr>
          <w:ilvl w:val="0"/>
          <w:numId w:val="0"/>
        </w:numPr>
        <w:spacing w:before="0" w:line="240" w:lineRule="auto"/>
        <w:rPr>
          <w:rFonts w:asciiTheme="minorHAnsi" w:hAnsiTheme="minorHAnsi" w:cstheme="minorHAnsi"/>
          <w:lang w:val="fr-CA"/>
        </w:rPr>
      </w:pPr>
    </w:p>
    <w:p w14:paraId="1211ABDF" w14:textId="5448ED24" w:rsidR="00817543" w:rsidRPr="00BD5020" w:rsidRDefault="00455738" w:rsidP="00810FFD">
      <w:pPr>
        <w:pStyle w:val="JPRCRULE"/>
        <w:numPr>
          <w:ilvl w:val="0"/>
          <w:numId w:val="0"/>
        </w:numPr>
        <w:spacing w:before="0" w:line="240" w:lineRule="auto"/>
        <w:rPr>
          <w:rFonts w:asciiTheme="minorHAnsi" w:hAnsiTheme="minorHAnsi" w:cstheme="minorHAnsi"/>
          <w:color w:val="222222"/>
          <w:lang w:val="fr-CA"/>
        </w:rPr>
      </w:pPr>
      <w:r w:rsidRPr="00BD5020">
        <w:rPr>
          <w:rFonts w:asciiTheme="minorHAnsi" w:hAnsiTheme="minorHAnsi" w:cstheme="minorHAnsi"/>
          <w:lang w:val="fr-CA"/>
        </w:rPr>
        <w:t xml:space="preserve">En soumettant le présent formulaire, </w:t>
      </w:r>
      <w:r w:rsidR="00810FFD" w:rsidRPr="00BD5020">
        <w:rPr>
          <w:rFonts w:asciiTheme="minorHAnsi" w:hAnsiTheme="minorHAnsi" w:cstheme="minorHAnsi"/>
          <w:lang w:val="fr-CA"/>
        </w:rPr>
        <w:t xml:space="preserve">vous confirmez avoir lu </w:t>
      </w:r>
      <w:r w:rsidR="00816FFC" w:rsidRPr="00BD5020">
        <w:rPr>
          <w:rFonts w:asciiTheme="minorHAnsi" w:hAnsiTheme="minorHAnsi" w:cstheme="minorHAnsi"/>
          <w:lang w:val="fr-CA"/>
        </w:rPr>
        <w:t xml:space="preserve">le </w:t>
      </w:r>
      <w:r w:rsidR="00816FFC" w:rsidRPr="00BD5020">
        <w:rPr>
          <w:rFonts w:asciiTheme="minorHAnsi" w:hAnsiTheme="minorHAnsi" w:cstheme="minorHAnsi"/>
          <w:i/>
          <w:color w:val="222222"/>
          <w:lang w:val="fr-CA"/>
        </w:rPr>
        <w:t>Protocole sur l’utilisation de dispositifs de communication électroniques au cours des audiences du Conseil d’évaluation des juges de paix</w:t>
      </w:r>
      <w:r w:rsidR="00816FFC" w:rsidRPr="00BD5020">
        <w:rPr>
          <w:rFonts w:asciiTheme="minorHAnsi" w:hAnsiTheme="minorHAnsi" w:cstheme="minorHAnsi"/>
          <w:lang w:val="fr-CA"/>
        </w:rPr>
        <w:t xml:space="preserve"> </w:t>
      </w:r>
      <w:r w:rsidR="00B22785">
        <w:rPr>
          <w:rFonts w:asciiTheme="minorHAnsi" w:hAnsiTheme="minorHAnsi" w:cstheme="minorHAnsi"/>
          <w:lang w:val="fr-CA"/>
        </w:rPr>
        <w:t xml:space="preserve">(le « Protocole ») </w:t>
      </w:r>
      <w:r w:rsidR="00816FFC" w:rsidRPr="00BD5020">
        <w:rPr>
          <w:rFonts w:asciiTheme="minorHAnsi" w:hAnsiTheme="minorHAnsi" w:cstheme="minorHAnsi"/>
          <w:lang w:val="fr-CA"/>
        </w:rPr>
        <w:t xml:space="preserve">et </w:t>
      </w:r>
      <w:r w:rsidR="00B22785">
        <w:rPr>
          <w:rFonts w:asciiTheme="minorHAnsi" w:hAnsiTheme="minorHAnsi" w:cstheme="minorHAnsi"/>
          <w:lang w:val="fr-CA"/>
        </w:rPr>
        <w:t>vous</w:t>
      </w:r>
      <w:r w:rsidR="00816FFC" w:rsidRPr="00BD5020">
        <w:rPr>
          <w:rFonts w:asciiTheme="minorHAnsi" w:hAnsiTheme="minorHAnsi" w:cstheme="minorHAnsi"/>
          <w:lang w:val="fr-CA"/>
        </w:rPr>
        <w:t xml:space="preserve"> engage</w:t>
      </w:r>
      <w:r w:rsidR="00B22785">
        <w:rPr>
          <w:rFonts w:asciiTheme="minorHAnsi" w:hAnsiTheme="minorHAnsi" w:cstheme="minorHAnsi"/>
          <w:lang w:val="fr-CA"/>
        </w:rPr>
        <w:t>r</w:t>
      </w:r>
      <w:r w:rsidR="00816FFC" w:rsidRPr="00BD5020">
        <w:rPr>
          <w:rFonts w:asciiTheme="minorHAnsi" w:hAnsiTheme="minorHAnsi" w:cstheme="minorHAnsi"/>
          <w:lang w:val="fr-CA"/>
        </w:rPr>
        <w:t xml:space="preserve"> à </w:t>
      </w:r>
      <w:r w:rsidR="00D9519C" w:rsidRPr="00BD5020">
        <w:rPr>
          <w:rFonts w:asciiTheme="minorHAnsi" w:hAnsiTheme="minorHAnsi" w:cstheme="minorHAnsi"/>
          <w:lang w:val="fr-CA"/>
        </w:rPr>
        <w:t>vous y conformer. Le Protocole est</w:t>
      </w:r>
      <w:r w:rsidR="007613FB" w:rsidRPr="00BD5020">
        <w:rPr>
          <w:rFonts w:asciiTheme="minorHAnsi" w:hAnsiTheme="minorHAnsi" w:cstheme="minorHAnsi"/>
          <w:i/>
          <w:color w:val="222222"/>
          <w:lang w:val="fr-CA"/>
        </w:rPr>
        <w:t xml:space="preserve"> </w:t>
      </w:r>
      <w:r w:rsidR="00431CC5" w:rsidRPr="00BD5020">
        <w:rPr>
          <w:rFonts w:asciiTheme="minorHAnsi" w:hAnsiTheme="minorHAnsi" w:cstheme="minorHAnsi"/>
          <w:color w:val="222222"/>
          <w:lang w:val="fr-CA"/>
        </w:rPr>
        <w:t>consultable en ligne, à </w:t>
      </w:r>
      <w:r w:rsidR="00817543" w:rsidRPr="00BD5020">
        <w:rPr>
          <w:rFonts w:asciiTheme="minorHAnsi" w:hAnsiTheme="minorHAnsi" w:cstheme="minorHAnsi"/>
          <w:color w:val="222222"/>
          <w:lang w:val="fr-CA"/>
        </w:rPr>
        <w:t>:</w:t>
      </w:r>
    </w:p>
    <w:p w14:paraId="11AA903C" w14:textId="454711EE" w:rsidR="00C05CEB" w:rsidRPr="00BD5020" w:rsidRDefault="00431CC5" w:rsidP="009D6698">
      <w:pPr>
        <w:pStyle w:val="JPRCRULE"/>
        <w:numPr>
          <w:ilvl w:val="0"/>
          <w:numId w:val="0"/>
        </w:numPr>
        <w:spacing w:before="0" w:line="240" w:lineRule="auto"/>
        <w:rPr>
          <w:rFonts w:asciiTheme="minorHAnsi" w:hAnsiTheme="minorHAnsi" w:cstheme="minorHAnsi"/>
          <w:color w:val="222222"/>
          <w:lang w:val="fr-CA"/>
        </w:rPr>
      </w:pPr>
      <w:hyperlink r:id="rId10" w:history="1">
        <w:r w:rsidRPr="00BD5020">
          <w:rPr>
            <w:rStyle w:val="Hyperlink"/>
            <w:lang w:val="fr-CA"/>
          </w:rPr>
          <w:t>https://www.ontariocourts.ca/ocj/conduct/fr/jprc/public-hearings/information-about-public-hearings/communication-electroniques/</w:t>
        </w:r>
      </w:hyperlink>
      <w:hyperlink r:id="rId11" w:history="1"/>
      <w:r w:rsidR="00C05CEB" w:rsidRPr="00BD5020">
        <w:rPr>
          <w:rFonts w:asciiTheme="minorHAnsi" w:hAnsiTheme="minorHAnsi" w:cstheme="minorHAnsi"/>
          <w:lang w:val="fr-CA"/>
        </w:rPr>
        <w:t>.</w:t>
      </w:r>
    </w:p>
    <w:p w14:paraId="576C011F" w14:textId="77777777" w:rsidR="009D6698" w:rsidRPr="00BD5020" w:rsidRDefault="009D6698" w:rsidP="009D6698">
      <w:pPr>
        <w:pStyle w:val="JPRCRULE"/>
        <w:numPr>
          <w:ilvl w:val="0"/>
          <w:numId w:val="0"/>
        </w:numPr>
        <w:spacing w:before="0" w:line="240" w:lineRule="auto"/>
        <w:rPr>
          <w:rFonts w:asciiTheme="minorHAnsi" w:hAnsiTheme="minorHAnsi" w:cstheme="minorHAnsi"/>
          <w:color w:val="222222"/>
          <w:lang w:val="fr-CA"/>
        </w:rPr>
      </w:pPr>
    </w:p>
    <w:p w14:paraId="6573EC5C" w14:textId="08008232" w:rsidR="00B965A2" w:rsidRPr="00BD5020" w:rsidRDefault="00D9519C" w:rsidP="00835D70">
      <w:pPr>
        <w:pStyle w:val="JPRCRULE"/>
        <w:numPr>
          <w:ilvl w:val="0"/>
          <w:numId w:val="0"/>
        </w:numPr>
        <w:spacing w:before="0" w:line="240" w:lineRule="auto"/>
        <w:rPr>
          <w:rFonts w:asciiTheme="minorHAnsi" w:hAnsiTheme="minorHAnsi" w:cstheme="minorHAnsi"/>
          <w:color w:val="222222"/>
          <w:lang w:val="fr-CA"/>
        </w:rPr>
      </w:pPr>
      <w:r w:rsidRPr="00BD5020">
        <w:rPr>
          <w:rFonts w:asciiTheme="minorHAnsi" w:hAnsiTheme="minorHAnsi" w:cstheme="minorHAnsi"/>
          <w:color w:val="222222"/>
          <w:lang w:val="fr-CA"/>
        </w:rPr>
        <w:t xml:space="preserve">Le Protocole </w:t>
      </w:r>
      <w:r w:rsidR="00212BBB" w:rsidRPr="00BD5020">
        <w:rPr>
          <w:rFonts w:asciiTheme="minorHAnsi" w:hAnsiTheme="minorHAnsi" w:cstheme="minorHAnsi"/>
          <w:color w:val="222222"/>
          <w:lang w:val="fr-CA"/>
        </w:rPr>
        <w:t xml:space="preserve">s’applique à toutes les audiences tenues en personne ou à distance. Cela signifie qu’aucune photo ni vidéo ne peut être prise pendant l’audience. Les avocats et les membres des médias accrédités peuvent </w:t>
      </w:r>
      <w:r w:rsidR="007C78D0" w:rsidRPr="00BD5020">
        <w:rPr>
          <w:rFonts w:asciiTheme="minorHAnsi" w:hAnsiTheme="minorHAnsi" w:cstheme="minorHAnsi"/>
          <w:color w:val="222222"/>
          <w:lang w:val="fr-CA"/>
        </w:rPr>
        <w:t xml:space="preserve">procéder à l’enregistrement audio de l’instance </w:t>
      </w:r>
      <w:r w:rsidR="00726970" w:rsidRPr="00BD5020">
        <w:rPr>
          <w:rFonts w:asciiTheme="minorHAnsi" w:hAnsiTheme="minorHAnsi" w:cstheme="minorHAnsi"/>
          <w:color w:val="222222"/>
          <w:lang w:val="fr-CA"/>
        </w:rPr>
        <w:t>à la seule fin de vérifier leurs notes</w:t>
      </w:r>
      <w:r w:rsidR="0007354A" w:rsidRPr="00BD5020">
        <w:rPr>
          <w:rFonts w:asciiTheme="minorHAnsi" w:hAnsiTheme="minorHAnsi" w:cstheme="minorHAnsi"/>
          <w:color w:val="222222"/>
          <w:lang w:val="fr-CA"/>
        </w:rPr>
        <w:t xml:space="preserve">, </w:t>
      </w:r>
      <w:r w:rsidR="00726970" w:rsidRPr="00BD5020">
        <w:rPr>
          <w:rFonts w:asciiTheme="minorHAnsi" w:hAnsiTheme="minorHAnsi" w:cstheme="minorHAnsi"/>
          <w:color w:val="222222"/>
          <w:lang w:val="fr-CA"/>
        </w:rPr>
        <w:t xml:space="preserve">mais le comité d’audition </w:t>
      </w:r>
      <w:r w:rsidR="00DE3DBA" w:rsidRPr="00BD5020">
        <w:rPr>
          <w:rFonts w:asciiTheme="minorHAnsi" w:hAnsiTheme="minorHAnsi" w:cstheme="minorHAnsi"/>
          <w:color w:val="222222"/>
          <w:lang w:val="fr-CA"/>
        </w:rPr>
        <w:t xml:space="preserve">doit en être </w:t>
      </w:r>
      <w:r w:rsidR="002E1625">
        <w:rPr>
          <w:rFonts w:asciiTheme="minorHAnsi" w:hAnsiTheme="minorHAnsi" w:cstheme="minorHAnsi"/>
          <w:color w:val="222222"/>
          <w:lang w:val="fr-CA"/>
        </w:rPr>
        <w:t>informé</w:t>
      </w:r>
      <w:r w:rsidR="00DE3DBA" w:rsidRPr="00BD5020">
        <w:rPr>
          <w:rFonts w:asciiTheme="minorHAnsi" w:hAnsiTheme="minorHAnsi" w:cstheme="minorHAnsi"/>
          <w:color w:val="222222"/>
          <w:lang w:val="fr-CA"/>
        </w:rPr>
        <w:t xml:space="preserve"> à l’avance et ces enregistrements ne peuvent </w:t>
      </w:r>
      <w:r w:rsidR="003B5131" w:rsidRPr="00BD5020">
        <w:rPr>
          <w:rFonts w:asciiTheme="minorHAnsi" w:hAnsiTheme="minorHAnsi" w:cstheme="minorHAnsi"/>
          <w:color w:val="222222"/>
          <w:lang w:val="fr-CA"/>
        </w:rPr>
        <w:t xml:space="preserve">pas </w:t>
      </w:r>
      <w:r w:rsidR="00DE3DBA" w:rsidRPr="00BD5020">
        <w:rPr>
          <w:rFonts w:asciiTheme="minorHAnsi" w:hAnsiTheme="minorHAnsi" w:cstheme="minorHAnsi"/>
          <w:color w:val="222222"/>
          <w:lang w:val="fr-CA"/>
        </w:rPr>
        <w:t>être transmis</w:t>
      </w:r>
      <w:r w:rsidR="003B5131" w:rsidRPr="00BD5020">
        <w:rPr>
          <w:rFonts w:asciiTheme="minorHAnsi" w:hAnsiTheme="minorHAnsi" w:cstheme="minorHAnsi"/>
          <w:color w:val="222222"/>
          <w:lang w:val="fr-CA"/>
        </w:rPr>
        <w:t xml:space="preserve"> à une autre personne</w:t>
      </w:r>
      <w:r w:rsidR="007613FB" w:rsidRPr="00BD5020">
        <w:rPr>
          <w:rFonts w:asciiTheme="minorHAnsi" w:hAnsiTheme="minorHAnsi" w:cstheme="minorHAnsi"/>
          <w:color w:val="222222"/>
          <w:lang w:val="fr-CA"/>
        </w:rPr>
        <w:t xml:space="preserve">. </w:t>
      </w:r>
      <w:r w:rsidR="00E623E1">
        <w:rPr>
          <w:rFonts w:asciiTheme="minorHAnsi" w:hAnsiTheme="minorHAnsi" w:cstheme="minorHAnsi"/>
          <w:color w:val="222222"/>
          <w:lang w:val="fr-CA"/>
        </w:rPr>
        <w:t>T</w:t>
      </w:r>
      <w:r w:rsidR="00835D70" w:rsidRPr="00BD5020">
        <w:rPr>
          <w:rFonts w:asciiTheme="minorHAnsi" w:hAnsiTheme="minorHAnsi" w:cstheme="minorHAnsi"/>
          <w:color w:val="222222"/>
          <w:lang w:val="fr-CA"/>
        </w:rPr>
        <w:t xml:space="preserve">out autre enregistrement de l’instance est interdit. Quiconque effectue un </w:t>
      </w:r>
      <w:r w:rsidR="00835D70" w:rsidRPr="00BD5020">
        <w:rPr>
          <w:rFonts w:asciiTheme="minorHAnsi" w:hAnsiTheme="minorHAnsi" w:cstheme="minorHAnsi"/>
          <w:color w:val="222222"/>
          <w:lang w:val="fr-CA"/>
        </w:rPr>
        <w:lastRenderedPageBreak/>
        <w:t>enregistrement d’une manière interdite par le protocole pourrait faire l’objet de poursuites pour outrage au tribunal.</w:t>
      </w:r>
      <w:r w:rsidR="007613FB" w:rsidRPr="00BD5020">
        <w:rPr>
          <w:rFonts w:asciiTheme="minorHAnsi" w:hAnsiTheme="minorHAnsi" w:cstheme="minorHAnsi"/>
          <w:color w:val="222222"/>
          <w:lang w:val="fr-CA"/>
        </w:rPr>
        <w:t xml:space="preserve"> </w:t>
      </w:r>
    </w:p>
    <w:p w14:paraId="2B3F670E" w14:textId="77777777" w:rsidR="009D6698" w:rsidRPr="00BD5020" w:rsidRDefault="009D6698" w:rsidP="009D6698">
      <w:pPr>
        <w:pStyle w:val="JPRCRULE"/>
        <w:numPr>
          <w:ilvl w:val="0"/>
          <w:numId w:val="0"/>
        </w:numPr>
        <w:spacing w:before="0" w:line="240" w:lineRule="auto"/>
        <w:rPr>
          <w:rFonts w:asciiTheme="minorHAnsi" w:hAnsiTheme="minorHAnsi" w:cstheme="minorHAnsi"/>
          <w:color w:val="222222"/>
          <w:lang w:val="fr-CA"/>
        </w:rPr>
      </w:pPr>
    </w:p>
    <w:p w14:paraId="3A615190" w14:textId="49EA5788" w:rsidR="007613FB" w:rsidRPr="00BD5020" w:rsidRDefault="004F01A9" w:rsidP="00032309">
      <w:pPr>
        <w:pStyle w:val="JPRCRULE"/>
        <w:widowControl w:val="0"/>
        <w:numPr>
          <w:ilvl w:val="0"/>
          <w:numId w:val="0"/>
        </w:numPr>
        <w:spacing w:before="0" w:line="240" w:lineRule="auto"/>
        <w:rPr>
          <w:rFonts w:asciiTheme="minorHAnsi" w:hAnsiTheme="minorHAnsi" w:cstheme="minorHAnsi"/>
          <w:color w:val="222222"/>
          <w:lang w:val="fr-CA"/>
        </w:rPr>
      </w:pPr>
      <w:r>
        <w:rPr>
          <w:rFonts w:asciiTheme="minorHAnsi" w:hAnsiTheme="minorHAnsi" w:cstheme="minorHAnsi"/>
          <w:color w:val="222222"/>
          <w:lang w:val="fr-CA"/>
        </w:rPr>
        <w:t xml:space="preserve">Pour </w:t>
      </w:r>
      <w:r w:rsidR="00A54272" w:rsidRPr="00BD5020">
        <w:rPr>
          <w:rFonts w:asciiTheme="minorHAnsi" w:hAnsiTheme="minorHAnsi" w:cstheme="minorHAnsi"/>
          <w:color w:val="222222"/>
          <w:lang w:val="fr-CA"/>
        </w:rPr>
        <w:t xml:space="preserve">maintenir </w:t>
      </w:r>
      <w:r w:rsidR="001A0FB6">
        <w:rPr>
          <w:rFonts w:asciiTheme="minorHAnsi" w:hAnsiTheme="minorHAnsi" w:cstheme="minorHAnsi"/>
          <w:color w:val="222222"/>
          <w:lang w:val="fr-CA"/>
        </w:rPr>
        <w:t>le</w:t>
      </w:r>
      <w:r w:rsidR="00A54272" w:rsidRPr="00BD5020">
        <w:rPr>
          <w:rFonts w:asciiTheme="minorHAnsi" w:hAnsiTheme="minorHAnsi" w:cstheme="minorHAnsi"/>
          <w:color w:val="222222"/>
          <w:lang w:val="fr-CA"/>
        </w:rPr>
        <w:t xml:space="preserve"> d</w:t>
      </w:r>
      <w:r w:rsidR="004D5DC5">
        <w:rPr>
          <w:rFonts w:asciiTheme="minorHAnsi" w:hAnsiTheme="minorHAnsi" w:cstheme="minorHAnsi"/>
          <w:color w:val="222222"/>
          <w:lang w:val="fr-CA"/>
        </w:rPr>
        <w:t>é</w:t>
      </w:r>
      <w:r w:rsidR="00A54272" w:rsidRPr="00BD5020">
        <w:rPr>
          <w:rFonts w:asciiTheme="minorHAnsi" w:hAnsiTheme="minorHAnsi" w:cstheme="minorHAnsi"/>
          <w:color w:val="222222"/>
          <w:lang w:val="fr-CA"/>
        </w:rPr>
        <w:t xml:space="preserve">corum </w:t>
      </w:r>
      <w:r w:rsidR="001A0FB6">
        <w:rPr>
          <w:rFonts w:asciiTheme="minorHAnsi" w:hAnsiTheme="minorHAnsi" w:cstheme="minorHAnsi"/>
          <w:color w:val="222222"/>
          <w:lang w:val="fr-CA"/>
        </w:rPr>
        <w:t>d</w:t>
      </w:r>
      <w:r w:rsidR="00B23392">
        <w:rPr>
          <w:rFonts w:asciiTheme="minorHAnsi" w:hAnsiTheme="minorHAnsi" w:cstheme="minorHAnsi"/>
          <w:color w:val="222222"/>
          <w:lang w:val="fr-CA"/>
        </w:rPr>
        <w:t>ans</w:t>
      </w:r>
      <w:r w:rsidR="001A0FB6">
        <w:rPr>
          <w:rFonts w:asciiTheme="minorHAnsi" w:hAnsiTheme="minorHAnsi" w:cstheme="minorHAnsi"/>
          <w:color w:val="222222"/>
          <w:lang w:val="fr-CA"/>
        </w:rPr>
        <w:t xml:space="preserve"> la salle d’audience</w:t>
      </w:r>
      <w:r w:rsidR="00A54272" w:rsidRPr="00BD5020">
        <w:rPr>
          <w:rFonts w:asciiTheme="minorHAnsi" w:hAnsiTheme="minorHAnsi" w:cstheme="minorHAnsi"/>
          <w:color w:val="222222"/>
          <w:lang w:val="fr-CA"/>
        </w:rPr>
        <w:t>, vous devez vous joindre à l’audience virtuelle à l’heure fixée ou avant cette heure</w:t>
      </w:r>
      <w:r w:rsidR="007613FB" w:rsidRPr="00BD5020">
        <w:rPr>
          <w:rFonts w:asciiTheme="minorHAnsi" w:hAnsiTheme="minorHAnsi" w:cstheme="minorHAnsi"/>
          <w:color w:val="222222"/>
          <w:lang w:val="fr-CA"/>
        </w:rPr>
        <w:t xml:space="preserve">. </w:t>
      </w:r>
      <w:r w:rsidR="00A54272" w:rsidRPr="00BD5020">
        <w:rPr>
          <w:rFonts w:asciiTheme="minorHAnsi" w:hAnsiTheme="minorHAnsi" w:cstheme="minorHAnsi"/>
          <w:color w:val="222222"/>
          <w:lang w:val="fr-CA"/>
        </w:rPr>
        <w:t xml:space="preserve">Le facilitateur </w:t>
      </w:r>
      <w:r w:rsidR="0020038A" w:rsidRPr="00BD5020">
        <w:rPr>
          <w:rFonts w:asciiTheme="minorHAnsi" w:hAnsiTheme="minorHAnsi" w:cstheme="minorHAnsi"/>
          <w:color w:val="222222"/>
          <w:lang w:val="fr-CA"/>
        </w:rPr>
        <w:t xml:space="preserve">ne perturbera pas l’instance pour vous connecter à l’audience. Tous les observateurs (c.-à-d. les personnes qui ne sont pas parties à l’instance) doivent désactiver leur caméra et couper leur micro afin de limiter les risques de perturbations et de distractions pendant l’instance. </w:t>
      </w:r>
      <w:r w:rsidR="00032309" w:rsidRPr="00BD5020">
        <w:rPr>
          <w:rFonts w:asciiTheme="minorHAnsi" w:hAnsiTheme="minorHAnsi" w:cstheme="minorHAnsi"/>
          <w:color w:val="222222"/>
          <w:lang w:val="fr-CA"/>
        </w:rPr>
        <w:t>Vous pourriez être exclu(e) de l</w:t>
      </w:r>
      <w:r w:rsidR="00BD5020">
        <w:rPr>
          <w:rFonts w:asciiTheme="minorHAnsi" w:hAnsiTheme="minorHAnsi" w:cstheme="minorHAnsi"/>
          <w:color w:val="222222"/>
          <w:lang w:val="fr-CA"/>
        </w:rPr>
        <w:t>’</w:t>
      </w:r>
      <w:r w:rsidR="00032309" w:rsidRPr="00BD5020">
        <w:rPr>
          <w:rFonts w:asciiTheme="minorHAnsi" w:hAnsiTheme="minorHAnsi" w:cstheme="minorHAnsi"/>
          <w:color w:val="222222"/>
          <w:lang w:val="fr-CA"/>
        </w:rPr>
        <w:t>instance en cas de conduite perturbatrice</w:t>
      </w:r>
      <w:r w:rsidR="00D9649F">
        <w:rPr>
          <w:rFonts w:asciiTheme="minorHAnsi" w:hAnsiTheme="minorHAnsi" w:cstheme="minorHAnsi"/>
          <w:color w:val="222222"/>
          <w:lang w:val="fr-CA"/>
        </w:rPr>
        <w:t>,</w:t>
      </w:r>
      <w:r w:rsidR="00032309" w:rsidRPr="00BD5020">
        <w:rPr>
          <w:rFonts w:asciiTheme="minorHAnsi" w:hAnsiTheme="minorHAnsi" w:cstheme="minorHAnsi"/>
          <w:color w:val="222222"/>
          <w:lang w:val="fr-CA"/>
        </w:rPr>
        <w:t xml:space="preserve"> ou si vous ne coupez pas votre micro ou ne désactivez pas votre caméra</w:t>
      </w:r>
      <w:r w:rsidR="00F60F19" w:rsidRPr="00BD5020">
        <w:rPr>
          <w:rFonts w:asciiTheme="minorHAnsi" w:hAnsiTheme="minorHAnsi" w:cstheme="minorHAnsi"/>
          <w:color w:val="222222"/>
          <w:lang w:val="fr-CA"/>
        </w:rPr>
        <w:t>.</w:t>
      </w:r>
    </w:p>
    <w:p w14:paraId="4282D41C" w14:textId="44DAB089" w:rsidR="007613FB" w:rsidRPr="00BD5020" w:rsidRDefault="002163AD" w:rsidP="00AF66D6">
      <w:pPr>
        <w:pStyle w:val="JPRCRULE"/>
        <w:widowControl w:val="0"/>
        <w:numPr>
          <w:ilvl w:val="0"/>
          <w:numId w:val="0"/>
        </w:numPr>
        <w:tabs>
          <w:tab w:val="left" w:pos="1910"/>
        </w:tabs>
        <w:spacing w:line="300" w:lineRule="atLeast"/>
        <w:rPr>
          <w:rFonts w:asciiTheme="minorHAnsi" w:hAnsiTheme="minorHAnsi" w:cstheme="minorHAnsi"/>
          <w:color w:val="222222"/>
          <w:lang w:val="fr-CA"/>
        </w:rPr>
      </w:pPr>
      <w:sdt>
        <w:sdtPr>
          <w:rPr>
            <w:rFonts w:asciiTheme="minorHAnsi" w:hAnsiTheme="minorHAnsi" w:cstheme="minorHAnsi"/>
            <w:color w:val="222222"/>
            <w:lang w:val="fr-CA"/>
          </w:rPr>
          <w:id w:val="1642931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1C49" w:rsidRPr="00BD5020">
            <w:rPr>
              <w:rFonts w:ascii="Segoe UI Symbol" w:eastAsia="MS Gothic" w:hAnsi="Segoe UI Symbol" w:cs="Segoe UI Symbol"/>
              <w:color w:val="222222"/>
              <w:lang w:val="fr-CA"/>
            </w:rPr>
            <w:t>☐</w:t>
          </w:r>
        </w:sdtContent>
      </w:sdt>
      <w:r w:rsidR="007613FB" w:rsidRPr="00BD5020">
        <w:rPr>
          <w:rFonts w:asciiTheme="minorHAnsi" w:hAnsiTheme="minorHAnsi" w:cstheme="minorHAnsi"/>
          <w:color w:val="222222"/>
          <w:lang w:val="fr-CA"/>
        </w:rPr>
        <w:t xml:space="preserve"> </w:t>
      </w:r>
      <w:r w:rsidR="00AF66D6" w:rsidRPr="00BD5020">
        <w:rPr>
          <w:rFonts w:asciiTheme="minorHAnsi" w:hAnsiTheme="minorHAnsi" w:cstheme="minorHAnsi"/>
          <w:color w:val="222222"/>
          <w:lang w:val="fr-CA"/>
        </w:rPr>
        <w:t>Je comprends les conditions d’observation de l’audience et je m’engage à m’y conformer</w:t>
      </w:r>
      <w:r w:rsidR="007613FB" w:rsidRPr="00BD5020">
        <w:rPr>
          <w:rFonts w:asciiTheme="minorHAnsi" w:hAnsiTheme="minorHAnsi" w:cstheme="minorHAnsi"/>
          <w:color w:val="222222"/>
          <w:lang w:val="fr-CA"/>
        </w:rPr>
        <w:t>.</w:t>
      </w:r>
    </w:p>
    <w:p w14:paraId="301004FF" w14:textId="5E488310" w:rsidR="00A27E18" w:rsidRPr="00BD5020" w:rsidRDefault="002163AD" w:rsidP="00F35C02">
      <w:pPr>
        <w:pStyle w:val="JPRCRULE"/>
        <w:widowControl w:val="0"/>
        <w:numPr>
          <w:ilvl w:val="0"/>
          <w:numId w:val="0"/>
        </w:numPr>
        <w:tabs>
          <w:tab w:val="left" w:pos="1910"/>
        </w:tabs>
        <w:spacing w:line="300" w:lineRule="atLeast"/>
        <w:rPr>
          <w:rFonts w:asciiTheme="minorHAnsi" w:hAnsiTheme="minorHAnsi" w:cstheme="minorHAnsi"/>
          <w:color w:val="222222"/>
          <w:lang w:val="fr-CA"/>
        </w:rPr>
      </w:pPr>
      <w:sdt>
        <w:sdtPr>
          <w:rPr>
            <w:rFonts w:asciiTheme="minorHAnsi" w:hAnsiTheme="minorHAnsi" w:cstheme="minorHAnsi"/>
            <w:color w:val="222222"/>
            <w:lang w:val="fr-CA"/>
          </w:rPr>
          <w:id w:val="550810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5A2" w:rsidRPr="00BD5020">
            <w:rPr>
              <w:rFonts w:ascii="Segoe UI Symbol" w:eastAsia="MS Gothic" w:hAnsi="Segoe UI Symbol" w:cs="Segoe UI Symbol"/>
              <w:color w:val="222222"/>
              <w:lang w:val="fr-CA"/>
            </w:rPr>
            <w:t>☐</w:t>
          </w:r>
        </w:sdtContent>
      </w:sdt>
      <w:r w:rsidR="00B965A2" w:rsidRPr="00BD5020">
        <w:rPr>
          <w:rFonts w:asciiTheme="minorHAnsi" w:hAnsiTheme="minorHAnsi" w:cstheme="minorHAnsi"/>
          <w:color w:val="222222"/>
          <w:lang w:val="fr-CA"/>
        </w:rPr>
        <w:t xml:space="preserve"> </w:t>
      </w:r>
      <w:r w:rsidR="00F35C02" w:rsidRPr="00BD5020">
        <w:rPr>
          <w:rFonts w:asciiTheme="minorHAnsi" w:hAnsiTheme="minorHAnsi" w:cstheme="minorHAnsi"/>
          <w:color w:val="222222"/>
          <w:lang w:val="fr-CA"/>
        </w:rPr>
        <w:t>Je suis membre des médias et je souhaite effectuer un enregistrement audio de l’instance aux fins de vérifier mes notes, et je ne transmettrai ni ne divulguerai cet enregistrement.</w:t>
      </w:r>
    </w:p>
    <w:p w14:paraId="719C87C5" w14:textId="69CD566D" w:rsidR="0065734E" w:rsidRPr="00BD5020" w:rsidRDefault="00220EC5" w:rsidP="00261832">
      <w:pPr>
        <w:pStyle w:val="JPRCRULE"/>
        <w:numPr>
          <w:ilvl w:val="0"/>
          <w:numId w:val="0"/>
        </w:numPr>
        <w:tabs>
          <w:tab w:val="left" w:pos="1910"/>
        </w:tabs>
        <w:spacing w:line="300" w:lineRule="atLeast"/>
        <w:jc w:val="left"/>
        <w:rPr>
          <w:rFonts w:asciiTheme="minorHAnsi" w:hAnsiTheme="minorHAnsi" w:cstheme="minorHAnsi"/>
          <w:b/>
          <w:color w:val="222222"/>
          <w:lang w:val="fr-CA"/>
        </w:rPr>
      </w:pPr>
      <w:r>
        <w:rPr>
          <w:rFonts w:asciiTheme="minorHAnsi" w:hAnsiTheme="minorHAnsi" w:cstheme="minorHAnsi"/>
          <w:b/>
          <w:color w:val="222222"/>
          <w:lang w:val="fr-CA"/>
        </w:rPr>
        <w:t>L</w:t>
      </w:r>
      <w:r w:rsidR="00F35C02" w:rsidRPr="00BD5020">
        <w:rPr>
          <w:rFonts w:asciiTheme="minorHAnsi" w:hAnsiTheme="minorHAnsi" w:cstheme="minorHAnsi"/>
          <w:b/>
          <w:color w:val="222222"/>
          <w:lang w:val="fr-CA"/>
        </w:rPr>
        <w:t>e</w:t>
      </w:r>
      <w:r w:rsidR="00BD5020" w:rsidRPr="00BD5020">
        <w:rPr>
          <w:rFonts w:asciiTheme="minorHAnsi" w:hAnsiTheme="minorHAnsi" w:cstheme="minorHAnsi"/>
          <w:b/>
          <w:color w:val="222222"/>
          <w:lang w:val="fr-CA"/>
        </w:rPr>
        <w:t xml:space="preserve"> présent formulaire dûment rempli doit être envoyé par courriel à </w:t>
      </w:r>
      <w:r w:rsidR="0065734E" w:rsidRPr="00BD5020">
        <w:rPr>
          <w:rFonts w:asciiTheme="minorHAnsi" w:hAnsiTheme="minorHAnsi" w:cstheme="minorHAnsi"/>
          <w:b/>
          <w:color w:val="222222"/>
          <w:lang w:val="fr-CA"/>
        </w:rPr>
        <w:t>:</w:t>
      </w:r>
      <w:r w:rsidR="00261832" w:rsidRPr="00BD5020">
        <w:rPr>
          <w:rFonts w:asciiTheme="minorHAnsi" w:hAnsiTheme="minorHAnsi" w:cstheme="minorHAnsi"/>
          <w:b/>
          <w:color w:val="auto"/>
          <w:lang w:val="fr-CA"/>
        </w:rPr>
        <w:t xml:space="preserve"> </w:t>
      </w:r>
      <w:hyperlink r:id="rId12" w:history="1">
        <w:r w:rsidR="007E1118" w:rsidRPr="00BD5020">
          <w:rPr>
            <w:rFonts w:asciiTheme="minorHAnsi" w:eastAsia="Calibri" w:hAnsiTheme="minorHAnsi" w:cstheme="minorHAnsi"/>
            <w:bCs w:val="0"/>
            <w:color w:val="auto"/>
            <w:lang w:val="fr-CA" w:eastAsia="en-US"/>
          </w:rPr>
          <w:t>Council_information@ontario.ca</w:t>
        </w:r>
      </w:hyperlink>
      <w:r w:rsidR="00BD5020" w:rsidRPr="00BD5020">
        <w:rPr>
          <w:lang w:val="fr-CA"/>
        </w:rPr>
        <w:t xml:space="preserve">. </w:t>
      </w:r>
    </w:p>
    <w:sectPr w:rsidR="0065734E" w:rsidRPr="00BD502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3AA56" w14:textId="77777777" w:rsidR="002163AD" w:rsidRDefault="002163AD" w:rsidP="00F72078">
      <w:r>
        <w:separator/>
      </w:r>
    </w:p>
  </w:endnote>
  <w:endnote w:type="continuationSeparator" w:id="0">
    <w:p w14:paraId="01E641AD" w14:textId="77777777" w:rsidR="002163AD" w:rsidRDefault="002163AD" w:rsidP="00F72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C998D" w14:textId="77777777" w:rsidR="00E93FC7" w:rsidRDefault="00E93F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D8ED7" w14:textId="77777777" w:rsidR="00B965A2" w:rsidRDefault="00B965A2">
    <w:pPr>
      <w:pStyle w:val="Footer"/>
      <w:jc w:val="center"/>
    </w:pPr>
  </w:p>
  <w:p w14:paraId="582DA58C" w14:textId="77777777" w:rsidR="00F72078" w:rsidRPr="009D6698" w:rsidRDefault="00F72078" w:rsidP="009D6698">
    <w:pPr>
      <w:pStyle w:val="Footer"/>
      <w:tabs>
        <w:tab w:val="left" w:pos="4536"/>
      </w:tabs>
      <w:rPr>
        <w:rFonts w:ascii="Arial Bold" w:hAnsi="Arial Bold"/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1DD76" w14:textId="77777777" w:rsidR="00E93FC7" w:rsidRDefault="00E93F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CAFBB" w14:textId="77777777" w:rsidR="002163AD" w:rsidRDefault="002163AD" w:rsidP="00F72078">
      <w:r>
        <w:separator/>
      </w:r>
    </w:p>
  </w:footnote>
  <w:footnote w:type="continuationSeparator" w:id="0">
    <w:p w14:paraId="77E1FA2A" w14:textId="77777777" w:rsidR="002163AD" w:rsidRDefault="002163AD" w:rsidP="00F720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ED705" w14:textId="77777777" w:rsidR="00E93FC7" w:rsidRDefault="00E93F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A28A8" w14:textId="77777777" w:rsidR="00E93FC7" w:rsidRDefault="00E93F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BD762" w14:textId="77777777" w:rsidR="00E93FC7" w:rsidRDefault="00E93F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E1CD8"/>
    <w:multiLevelType w:val="multilevel"/>
    <w:tmpl w:val="0F881AAA"/>
    <w:lvl w:ilvl="0">
      <w:start w:val="1"/>
      <w:numFmt w:val="decimal"/>
      <w:pStyle w:val="RuleHeader"/>
      <w:lvlText w:val="%1."/>
      <w:lvlJc w:val="left"/>
      <w:pPr>
        <w:ind w:left="4603" w:firstLine="0"/>
      </w:pPr>
      <w:rPr>
        <w:b/>
        <w:i w:val="0"/>
        <w:caps/>
      </w:rPr>
    </w:lvl>
    <w:lvl w:ilvl="1">
      <w:start w:val="1"/>
      <w:numFmt w:val="decimal"/>
      <w:pStyle w:val="JPRCRULE"/>
      <w:lvlText w:val="%1.%2"/>
      <w:lvlJc w:val="left"/>
      <w:pPr>
        <w:ind w:left="4897" w:hanging="720"/>
      </w:pPr>
      <w:rPr>
        <w:b w:val="0"/>
        <w:i w:val="0"/>
        <w:caps w:val="0"/>
        <w:strike w:val="0"/>
        <w:dstrike w:val="0"/>
        <w:vanish w:val="0"/>
        <w:webHidde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lowerLetter"/>
      <w:pStyle w:val="OJCSubrule"/>
      <w:lvlText w:val="%3)"/>
      <w:lvlJc w:val="left"/>
      <w:pPr>
        <w:ind w:left="5617" w:hanging="720"/>
      </w:pPr>
      <w:rPr>
        <w:b w:val="0"/>
        <w:i w:val="0"/>
        <w:caps w:val="0"/>
        <w:strike w:val="0"/>
        <w:dstrike w:val="0"/>
        <w:vanish w:val="0"/>
        <w:webHidden w:val="0"/>
        <w:u w:val="none"/>
        <w:effect w:val="none"/>
        <w:vertAlign w:val="baseline"/>
        <w:specVanish w:val="0"/>
      </w:rPr>
    </w:lvl>
    <w:lvl w:ilvl="3">
      <w:start w:val="1"/>
      <w:numFmt w:val="lowerLetter"/>
      <w:pStyle w:val="PRStandarddHeadingL4"/>
      <w:lvlText w:val="(%4)"/>
      <w:lvlJc w:val="left"/>
      <w:pPr>
        <w:ind w:left="6337" w:hanging="720"/>
      </w:pPr>
      <w:rPr>
        <w:b/>
        <w:i/>
      </w:rPr>
    </w:lvl>
    <w:lvl w:ilvl="4">
      <w:start w:val="1"/>
      <w:numFmt w:val="lowerRoman"/>
      <w:pStyle w:val="PRStandarddHeadingL5"/>
      <w:lvlText w:val="(%5)"/>
      <w:lvlJc w:val="left"/>
      <w:pPr>
        <w:ind w:left="7057" w:hanging="720"/>
      </w:pPr>
      <w:rPr>
        <w:b/>
        <w:i/>
      </w:rPr>
    </w:lvl>
    <w:lvl w:ilvl="5">
      <w:start w:val="1"/>
      <w:numFmt w:val="upperLetter"/>
      <w:lvlRestart w:val="1"/>
      <w:pStyle w:val="PRStandarddHeadingL6"/>
      <w:lvlText w:val="(%6)"/>
      <w:lvlJc w:val="left"/>
      <w:pPr>
        <w:tabs>
          <w:tab w:val="num" w:pos="7057"/>
        </w:tabs>
        <w:ind w:left="7777" w:hanging="720"/>
      </w:pPr>
      <w:rPr>
        <w:b/>
        <w:i/>
      </w:rPr>
    </w:lvl>
    <w:lvl w:ilvl="6">
      <w:start w:val="1"/>
      <w:numFmt w:val="decimal"/>
      <w:pStyle w:val="PRStandarddHeadingL7"/>
      <w:lvlText w:val="(%7)"/>
      <w:lvlJc w:val="left"/>
      <w:pPr>
        <w:tabs>
          <w:tab w:val="num" w:pos="7777"/>
        </w:tabs>
        <w:ind w:left="8497" w:hanging="720"/>
      </w:pPr>
      <w:rPr>
        <w:b/>
        <w:i/>
      </w:rPr>
    </w:lvl>
    <w:lvl w:ilvl="7">
      <w:start w:val="1"/>
      <w:numFmt w:val="lowerLetter"/>
      <w:pStyle w:val="PRStandarddHeadingL8"/>
      <w:lvlText w:val="%8."/>
      <w:lvlJc w:val="left"/>
      <w:pPr>
        <w:tabs>
          <w:tab w:val="num" w:pos="9217"/>
        </w:tabs>
        <w:ind w:left="9217" w:hanging="720"/>
      </w:pPr>
      <w:rPr>
        <w:b/>
        <w:i/>
      </w:rPr>
    </w:lvl>
    <w:lvl w:ilvl="8">
      <w:start w:val="1"/>
      <w:numFmt w:val="lowerRoman"/>
      <w:pStyle w:val="PRStandarddHeadingL9"/>
      <w:lvlText w:val="%9."/>
      <w:lvlJc w:val="left"/>
      <w:pPr>
        <w:tabs>
          <w:tab w:val="num" w:pos="10657"/>
        </w:tabs>
        <w:ind w:left="9937" w:hanging="720"/>
      </w:pPr>
      <w:rPr>
        <w:b/>
        <w:i/>
      </w:rPr>
    </w:lvl>
  </w:abstractNum>
  <w:abstractNum w:abstractNumId="1" w15:restartNumberingAfterBreak="0">
    <w:nsid w:val="1CC56BF8"/>
    <w:multiLevelType w:val="multilevel"/>
    <w:tmpl w:val="3B582680"/>
    <w:lvl w:ilvl="0">
      <w:start w:val="2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b w:val="0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56B40EEF"/>
    <w:multiLevelType w:val="hybridMultilevel"/>
    <w:tmpl w:val="84A668BA"/>
    <w:lvl w:ilvl="0" w:tplc="05DC42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2597489">
    <w:abstractNumId w:val="2"/>
  </w:num>
  <w:num w:numId="2" w16cid:durableId="18556079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992482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formsDesign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36B"/>
    <w:rsid w:val="00001C49"/>
    <w:rsid w:val="00032309"/>
    <w:rsid w:val="0007354A"/>
    <w:rsid w:val="00077C23"/>
    <w:rsid w:val="000A0119"/>
    <w:rsid w:val="000B336B"/>
    <w:rsid w:val="000D7D85"/>
    <w:rsid w:val="000F304D"/>
    <w:rsid w:val="001A0FB6"/>
    <w:rsid w:val="001A7CDD"/>
    <w:rsid w:val="001C37B4"/>
    <w:rsid w:val="001F129E"/>
    <w:rsid w:val="0020038A"/>
    <w:rsid w:val="00212BBB"/>
    <w:rsid w:val="002163AD"/>
    <w:rsid w:val="00220EC5"/>
    <w:rsid w:val="00225BE4"/>
    <w:rsid w:val="00261832"/>
    <w:rsid w:val="002B325E"/>
    <w:rsid w:val="002E1625"/>
    <w:rsid w:val="002E6FF6"/>
    <w:rsid w:val="00317F1F"/>
    <w:rsid w:val="003402AA"/>
    <w:rsid w:val="0036413B"/>
    <w:rsid w:val="00397870"/>
    <w:rsid w:val="003B5131"/>
    <w:rsid w:val="003C3A3E"/>
    <w:rsid w:val="003F0E33"/>
    <w:rsid w:val="00404C1A"/>
    <w:rsid w:val="00431CC5"/>
    <w:rsid w:val="00455738"/>
    <w:rsid w:val="00487378"/>
    <w:rsid w:val="004A2238"/>
    <w:rsid w:val="004A392D"/>
    <w:rsid w:val="004B347D"/>
    <w:rsid w:val="004B69F7"/>
    <w:rsid w:val="004D5DC5"/>
    <w:rsid w:val="004F01A9"/>
    <w:rsid w:val="004F1B03"/>
    <w:rsid w:val="004F20C3"/>
    <w:rsid w:val="00575395"/>
    <w:rsid w:val="0057735C"/>
    <w:rsid w:val="00587469"/>
    <w:rsid w:val="005E6277"/>
    <w:rsid w:val="005F280D"/>
    <w:rsid w:val="0060424E"/>
    <w:rsid w:val="006112B3"/>
    <w:rsid w:val="00624B02"/>
    <w:rsid w:val="0065734E"/>
    <w:rsid w:val="00693478"/>
    <w:rsid w:val="00695E04"/>
    <w:rsid w:val="006C7751"/>
    <w:rsid w:val="006D1361"/>
    <w:rsid w:val="006D72AA"/>
    <w:rsid w:val="006E5A96"/>
    <w:rsid w:val="00726970"/>
    <w:rsid w:val="00746BC8"/>
    <w:rsid w:val="007613FB"/>
    <w:rsid w:val="00767151"/>
    <w:rsid w:val="007707B1"/>
    <w:rsid w:val="00794C32"/>
    <w:rsid w:val="007A2DD2"/>
    <w:rsid w:val="007C78D0"/>
    <w:rsid w:val="007D3246"/>
    <w:rsid w:val="007D6DDD"/>
    <w:rsid w:val="007E1118"/>
    <w:rsid w:val="00810FFD"/>
    <w:rsid w:val="008152D7"/>
    <w:rsid w:val="00816FFC"/>
    <w:rsid w:val="00817543"/>
    <w:rsid w:val="00835D70"/>
    <w:rsid w:val="008A7176"/>
    <w:rsid w:val="00923F7E"/>
    <w:rsid w:val="009B1D63"/>
    <w:rsid w:val="009B65DE"/>
    <w:rsid w:val="009C7337"/>
    <w:rsid w:val="009D6698"/>
    <w:rsid w:val="00A27E18"/>
    <w:rsid w:val="00A4736E"/>
    <w:rsid w:val="00A54272"/>
    <w:rsid w:val="00A963FC"/>
    <w:rsid w:val="00AD71CE"/>
    <w:rsid w:val="00AF5864"/>
    <w:rsid w:val="00AF66D6"/>
    <w:rsid w:val="00B176D8"/>
    <w:rsid w:val="00B22785"/>
    <w:rsid w:val="00B23392"/>
    <w:rsid w:val="00B425DC"/>
    <w:rsid w:val="00B4563E"/>
    <w:rsid w:val="00B62B28"/>
    <w:rsid w:val="00B93223"/>
    <w:rsid w:val="00B94907"/>
    <w:rsid w:val="00B965A2"/>
    <w:rsid w:val="00BD5020"/>
    <w:rsid w:val="00BF0A28"/>
    <w:rsid w:val="00C029AC"/>
    <w:rsid w:val="00C05CEB"/>
    <w:rsid w:val="00C442F5"/>
    <w:rsid w:val="00C67A9D"/>
    <w:rsid w:val="00C93AB7"/>
    <w:rsid w:val="00CB07E2"/>
    <w:rsid w:val="00CB2437"/>
    <w:rsid w:val="00CC034D"/>
    <w:rsid w:val="00CD4A50"/>
    <w:rsid w:val="00D01DD7"/>
    <w:rsid w:val="00D045ED"/>
    <w:rsid w:val="00D70026"/>
    <w:rsid w:val="00D8041E"/>
    <w:rsid w:val="00D83F89"/>
    <w:rsid w:val="00D9519C"/>
    <w:rsid w:val="00D9649F"/>
    <w:rsid w:val="00DE1CBF"/>
    <w:rsid w:val="00DE3DBA"/>
    <w:rsid w:val="00E31CEA"/>
    <w:rsid w:val="00E3761F"/>
    <w:rsid w:val="00E623E1"/>
    <w:rsid w:val="00E93FC7"/>
    <w:rsid w:val="00F17B57"/>
    <w:rsid w:val="00F35C02"/>
    <w:rsid w:val="00F560D9"/>
    <w:rsid w:val="00F60F19"/>
    <w:rsid w:val="00F61F85"/>
    <w:rsid w:val="00F72078"/>
    <w:rsid w:val="00F759B5"/>
    <w:rsid w:val="00F85186"/>
    <w:rsid w:val="00FA62DB"/>
    <w:rsid w:val="00FB11EB"/>
    <w:rsid w:val="00FE2AF0"/>
    <w:rsid w:val="00FE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FADA18"/>
  <w15:chartTrackingRefBased/>
  <w15:docId w15:val="{2AD0EE11-E94C-4AFA-B067-94CEA0503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36B"/>
  </w:style>
  <w:style w:type="paragraph" w:styleId="Heading1">
    <w:name w:val="heading 1"/>
    <w:basedOn w:val="Normal"/>
    <w:next w:val="Normal"/>
    <w:link w:val="Heading1Char"/>
    <w:uiPriority w:val="9"/>
    <w:qFormat/>
    <w:rsid w:val="004A392D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392D"/>
    <w:pPr>
      <w:spacing w:before="20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392D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A392D"/>
    <w:pPr>
      <w:spacing w:before="20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A392D"/>
    <w:pPr>
      <w:spacing w:before="20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F85186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392D"/>
    <w:pPr>
      <w:outlineLvl w:val="6"/>
    </w:pPr>
    <w:rPr>
      <w:rFonts w:asciiTheme="majorHAnsi" w:eastAsiaTheme="majorEastAsia" w:hAnsiTheme="majorHAnsi" w:cstheme="majorBidi"/>
      <w:i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392D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392D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392D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A392D"/>
    <w:rPr>
      <w:rFonts w:asciiTheme="majorHAnsi" w:eastAsiaTheme="majorEastAsia" w:hAnsiTheme="majorHAnsi" w:cstheme="majorBidi"/>
      <w:b/>
      <w:bCs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A392D"/>
    <w:rPr>
      <w:rFonts w:asciiTheme="majorHAnsi" w:eastAsiaTheme="majorEastAsia" w:hAnsiTheme="majorHAnsi" w:cstheme="majorBidi"/>
      <w:b/>
      <w:bCs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A392D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4A392D"/>
    <w:rPr>
      <w:rFonts w:asciiTheme="majorHAnsi" w:eastAsiaTheme="majorEastAsia" w:hAnsiTheme="majorHAnsi" w:cstheme="majorBidi"/>
      <w:b/>
      <w:bCs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18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392D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392D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392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A392D"/>
    <w:pPr>
      <w:pBdr>
        <w:bottom w:val="single" w:sz="4" w:space="1" w:color="auto"/>
      </w:pBdr>
      <w:spacing w:line="360" w:lineRule="auto"/>
      <w:contextualSpacing/>
    </w:pPr>
    <w:rPr>
      <w:rFonts w:asciiTheme="majorHAnsi" w:eastAsiaTheme="majorEastAsia" w:hAnsiTheme="majorHAnsi" w:cstheme="majorBidi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A392D"/>
    <w:rPr>
      <w:rFonts w:asciiTheme="majorHAnsi" w:eastAsiaTheme="majorEastAsia" w:hAnsiTheme="majorHAnsi" w:cstheme="majorBidi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392D"/>
    <w:pPr>
      <w:spacing w:after="600"/>
    </w:pPr>
    <w:rPr>
      <w:rFonts w:asciiTheme="majorHAnsi" w:eastAsiaTheme="majorEastAsia" w:hAnsiTheme="majorHAnsi" w:cstheme="majorBidi"/>
      <w:b/>
      <w:i/>
      <w:iCs/>
      <w:spacing w:val="13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4A392D"/>
    <w:rPr>
      <w:rFonts w:asciiTheme="majorHAnsi" w:eastAsiaTheme="majorEastAsia" w:hAnsiTheme="majorHAnsi" w:cstheme="majorBidi"/>
      <w:b/>
      <w:i/>
      <w:iCs/>
      <w:spacing w:val="13"/>
      <w:sz w:val="32"/>
      <w:szCs w:val="24"/>
    </w:rPr>
  </w:style>
  <w:style w:type="character" w:styleId="Strong">
    <w:name w:val="Strong"/>
    <w:uiPriority w:val="22"/>
    <w:rsid w:val="00F85186"/>
    <w:rPr>
      <w:b/>
      <w:bCs/>
    </w:rPr>
  </w:style>
  <w:style w:type="character" w:styleId="Emphasis">
    <w:name w:val="Emphasis"/>
    <w:uiPriority w:val="20"/>
    <w:rsid w:val="00F8518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uiPriority w:val="1"/>
    <w:rsid w:val="00FE363E"/>
  </w:style>
  <w:style w:type="paragraph" w:styleId="ListParagraph">
    <w:name w:val="List Paragraph"/>
    <w:basedOn w:val="Normal"/>
    <w:uiPriority w:val="34"/>
    <w:rsid w:val="00F8518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F85186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8518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00F85186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186"/>
    <w:rPr>
      <w:b/>
      <w:bCs/>
      <w:i/>
      <w:iCs/>
    </w:rPr>
  </w:style>
  <w:style w:type="character" w:styleId="SubtleEmphasis">
    <w:name w:val="Subtle Emphasis"/>
    <w:uiPriority w:val="19"/>
    <w:rsid w:val="00F85186"/>
    <w:rPr>
      <w:i/>
      <w:iCs/>
    </w:rPr>
  </w:style>
  <w:style w:type="character" w:styleId="IntenseEmphasis">
    <w:name w:val="Intense Emphasis"/>
    <w:uiPriority w:val="21"/>
    <w:rsid w:val="00F85186"/>
    <w:rPr>
      <w:b/>
      <w:bCs/>
    </w:rPr>
  </w:style>
  <w:style w:type="character" w:styleId="SubtleReference">
    <w:name w:val="Subtle Reference"/>
    <w:uiPriority w:val="31"/>
    <w:rsid w:val="00F85186"/>
    <w:rPr>
      <w:smallCaps/>
    </w:rPr>
  </w:style>
  <w:style w:type="character" w:styleId="IntenseReference">
    <w:name w:val="Intense Reference"/>
    <w:uiPriority w:val="32"/>
    <w:rsid w:val="00F85186"/>
    <w:rPr>
      <w:smallCaps/>
      <w:spacing w:val="5"/>
      <w:u w:val="single"/>
    </w:rPr>
  </w:style>
  <w:style w:type="character" w:styleId="BookTitle">
    <w:name w:val="Book Title"/>
    <w:uiPriority w:val="33"/>
    <w:rsid w:val="00F8518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A392D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F720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2078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F720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207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0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078"/>
    <w:rPr>
      <w:rFonts w:ascii="Tahoma" w:hAnsi="Tahoma" w:cs="Tahoma"/>
      <w:sz w:val="16"/>
      <w:szCs w:val="16"/>
    </w:rPr>
  </w:style>
  <w:style w:type="paragraph" w:customStyle="1" w:styleId="PRStandarddHeadingL4">
    <w:name w:val="PR Standard #'d Heading L4"/>
    <w:basedOn w:val="Normal"/>
    <w:next w:val="Normal"/>
    <w:rsid w:val="007613FB"/>
    <w:pPr>
      <w:keepNext/>
      <w:numPr>
        <w:ilvl w:val="3"/>
        <w:numId w:val="2"/>
      </w:numPr>
      <w:spacing w:after="240"/>
      <w:jc w:val="left"/>
    </w:pPr>
    <w:rPr>
      <w:rFonts w:ascii="Arial Bold" w:eastAsia="Calibri" w:hAnsi="Arial Bold" w:cs="Times New Roman"/>
      <w:b/>
      <w:i/>
      <w:sz w:val="23"/>
    </w:rPr>
  </w:style>
  <w:style w:type="paragraph" w:customStyle="1" w:styleId="PRStandarddHeadingL5">
    <w:name w:val="PR Standard #'d Heading L5"/>
    <w:basedOn w:val="Normal"/>
    <w:next w:val="Normal"/>
    <w:qFormat/>
    <w:rsid w:val="007613FB"/>
    <w:pPr>
      <w:keepNext/>
      <w:numPr>
        <w:ilvl w:val="4"/>
        <w:numId w:val="2"/>
      </w:numPr>
      <w:spacing w:after="240"/>
      <w:jc w:val="left"/>
    </w:pPr>
    <w:rPr>
      <w:rFonts w:ascii="Arial Bold" w:eastAsia="Calibri" w:hAnsi="Arial Bold" w:cs="Times New Roman"/>
      <w:b/>
      <w:i/>
      <w:sz w:val="23"/>
    </w:rPr>
  </w:style>
  <w:style w:type="paragraph" w:customStyle="1" w:styleId="PRStandarddHeadingL6">
    <w:name w:val="PR Standard #'d Heading L6"/>
    <w:basedOn w:val="Normal"/>
    <w:next w:val="Normal"/>
    <w:qFormat/>
    <w:rsid w:val="007613FB"/>
    <w:pPr>
      <w:keepNext/>
      <w:numPr>
        <w:ilvl w:val="5"/>
        <w:numId w:val="2"/>
      </w:numPr>
      <w:spacing w:after="240"/>
      <w:jc w:val="left"/>
    </w:pPr>
    <w:rPr>
      <w:rFonts w:ascii="Arial Bold" w:eastAsia="Calibri" w:hAnsi="Arial Bold" w:cs="Times New Roman"/>
      <w:b/>
      <w:i/>
      <w:sz w:val="23"/>
    </w:rPr>
  </w:style>
  <w:style w:type="paragraph" w:customStyle="1" w:styleId="PRStandarddHeadingL7">
    <w:name w:val="PR Standard #'d Heading L7"/>
    <w:basedOn w:val="Normal"/>
    <w:next w:val="Normal"/>
    <w:qFormat/>
    <w:rsid w:val="007613FB"/>
    <w:pPr>
      <w:keepNext/>
      <w:numPr>
        <w:ilvl w:val="6"/>
        <w:numId w:val="2"/>
      </w:numPr>
      <w:spacing w:after="240"/>
      <w:jc w:val="left"/>
    </w:pPr>
    <w:rPr>
      <w:rFonts w:ascii="Arial Bold" w:eastAsia="Calibri" w:hAnsi="Arial Bold" w:cs="Times New Roman"/>
      <w:b/>
      <w:i/>
      <w:sz w:val="23"/>
    </w:rPr>
  </w:style>
  <w:style w:type="paragraph" w:customStyle="1" w:styleId="PRStandarddHeadingL8">
    <w:name w:val="PR Standard #'d Heading L8"/>
    <w:basedOn w:val="Normal"/>
    <w:next w:val="Normal"/>
    <w:qFormat/>
    <w:rsid w:val="007613FB"/>
    <w:pPr>
      <w:keepNext/>
      <w:numPr>
        <w:ilvl w:val="7"/>
        <w:numId w:val="2"/>
      </w:numPr>
      <w:spacing w:after="240"/>
      <w:jc w:val="left"/>
    </w:pPr>
    <w:rPr>
      <w:rFonts w:ascii="Arial Bold" w:eastAsia="Calibri" w:hAnsi="Arial Bold" w:cs="Times New Roman"/>
      <w:b/>
      <w:i/>
      <w:sz w:val="23"/>
    </w:rPr>
  </w:style>
  <w:style w:type="paragraph" w:customStyle="1" w:styleId="PRStandarddHeadingL9">
    <w:name w:val="PR Standard #'d Heading L9"/>
    <w:basedOn w:val="Normal"/>
    <w:next w:val="Normal"/>
    <w:rsid w:val="007613FB"/>
    <w:pPr>
      <w:keepNext/>
      <w:numPr>
        <w:ilvl w:val="8"/>
        <w:numId w:val="2"/>
      </w:numPr>
      <w:spacing w:after="240"/>
      <w:jc w:val="left"/>
    </w:pPr>
    <w:rPr>
      <w:rFonts w:ascii="Arial Bold" w:eastAsia="Calibri" w:hAnsi="Arial Bold" w:cs="Times New Roman"/>
      <w:b/>
      <w:i/>
      <w:sz w:val="23"/>
    </w:rPr>
  </w:style>
  <w:style w:type="paragraph" w:customStyle="1" w:styleId="RuleHeader">
    <w:name w:val="Rule Header"/>
    <w:basedOn w:val="Normal"/>
    <w:qFormat/>
    <w:rsid w:val="007613FB"/>
    <w:pPr>
      <w:keepNext/>
      <w:numPr>
        <w:numId w:val="2"/>
      </w:numPr>
      <w:spacing w:after="240"/>
      <w:jc w:val="left"/>
      <w:outlineLvl w:val="0"/>
    </w:pPr>
    <w:rPr>
      <w:rFonts w:ascii="Arial Bold" w:eastAsia="Calibri" w:hAnsi="Arial Bold" w:cs="Times New Roman"/>
      <w:b/>
      <w:color w:val="000000"/>
      <w:lang w:eastAsia="en-CA"/>
    </w:rPr>
  </w:style>
  <w:style w:type="character" w:customStyle="1" w:styleId="JPRCRULEChar">
    <w:name w:val="JPRC RULE Char"/>
    <w:link w:val="JPRCRULE"/>
    <w:locked/>
    <w:rsid w:val="007613FB"/>
    <w:rPr>
      <w:rFonts w:eastAsia="Times New Roman" w:cs="Helvetica"/>
      <w:bCs/>
      <w:color w:val="000000"/>
      <w:shd w:val="clear" w:color="auto" w:fill="FFFFFF"/>
      <w:lang w:eastAsia="en-CA"/>
    </w:rPr>
  </w:style>
  <w:style w:type="paragraph" w:customStyle="1" w:styleId="JPRCRULE">
    <w:name w:val="JPRC RULE"/>
    <w:basedOn w:val="Normal"/>
    <w:link w:val="JPRCRULEChar"/>
    <w:qFormat/>
    <w:rsid w:val="007613FB"/>
    <w:pPr>
      <w:numPr>
        <w:ilvl w:val="1"/>
        <w:numId w:val="2"/>
      </w:numPr>
      <w:shd w:val="clear" w:color="auto" w:fill="FFFFFF"/>
      <w:spacing w:before="240" w:line="312" w:lineRule="atLeast"/>
      <w:outlineLvl w:val="3"/>
    </w:pPr>
    <w:rPr>
      <w:rFonts w:eastAsia="Times New Roman" w:cs="Helvetica"/>
      <w:bCs/>
      <w:color w:val="000000"/>
      <w:lang w:eastAsia="en-CA"/>
    </w:rPr>
  </w:style>
  <w:style w:type="paragraph" w:customStyle="1" w:styleId="OJCSubrule">
    <w:name w:val="OJC Subrule"/>
    <w:basedOn w:val="JPRCRULE"/>
    <w:qFormat/>
    <w:rsid w:val="007613FB"/>
    <w:pPr>
      <w:numPr>
        <w:ilvl w:val="2"/>
      </w:numPr>
      <w:tabs>
        <w:tab w:val="num" w:pos="360"/>
      </w:tabs>
      <w:ind w:left="2160" w:hanging="180"/>
    </w:pPr>
  </w:style>
  <w:style w:type="character" w:styleId="Hyperlink">
    <w:name w:val="Hyperlink"/>
    <w:basedOn w:val="DefaultParagraphFont"/>
    <w:uiPriority w:val="99"/>
    <w:unhideWhenUsed/>
    <w:rsid w:val="007613F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7E1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17543"/>
    <w:rPr>
      <w:color w:val="919191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8746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8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Council_information@ontario.ca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ntariocourts.ca/ocj/conduct/jprc/hearings/information-about-public-hearings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ontariocourts.ca/ocj/conduct/fr/jprc/public-hearings/information-about-public-hearings/communication-electroniques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2ABF01A69404977BCE86B093A25A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CB6D3-816E-4E33-AB31-97845EAB7514}"/>
      </w:docPartPr>
      <w:docPartBody>
        <w:p w:rsidR="00DA346E" w:rsidRDefault="000772B8" w:rsidP="000772B8">
          <w:pPr>
            <w:pStyle w:val="92ABF01A69404977BCE86B093A25A887"/>
          </w:pPr>
          <w:r>
            <w:rPr>
              <w:rStyle w:val="PlaceholderText"/>
              <w:lang w:val="fr-CA"/>
            </w:rPr>
            <w:t>Cliquer ou appuyez ici pour saisir du texte</w:t>
          </w:r>
          <w:r w:rsidRPr="00BD5020">
            <w:rPr>
              <w:rStyle w:val="PlaceholderText"/>
              <w:lang w:val="fr-CA"/>
            </w:rPr>
            <w:t>.</w:t>
          </w:r>
        </w:p>
      </w:docPartBody>
    </w:docPart>
    <w:docPart>
      <w:docPartPr>
        <w:name w:val="1095C2762ED3430EA89329ACD5D88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BDE3F-E907-4D98-8F29-2212C12BC71F}"/>
      </w:docPartPr>
      <w:docPartBody>
        <w:p w:rsidR="00DA346E" w:rsidRDefault="000772B8" w:rsidP="000772B8">
          <w:pPr>
            <w:pStyle w:val="1095C2762ED3430EA89329ACD5D88FB5"/>
          </w:pPr>
          <w:r w:rsidRPr="00E31CEA">
            <w:rPr>
              <w:rStyle w:val="PlaceholderText"/>
              <w:lang w:val="fr-CA"/>
            </w:rPr>
            <w:t>Cliquer ou appuyez ici pour saisir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E95"/>
    <w:rsid w:val="000772B8"/>
    <w:rsid w:val="003B5281"/>
    <w:rsid w:val="003E7D0D"/>
    <w:rsid w:val="00575395"/>
    <w:rsid w:val="005E6277"/>
    <w:rsid w:val="00AE0E95"/>
    <w:rsid w:val="00B425DC"/>
    <w:rsid w:val="00C417AE"/>
    <w:rsid w:val="00D142AC"/>
    <w:rsid w:val="00D70026"/>
    <w:rsid w:val="00DA346E"/>
    <w:rsid w:val="00DE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72B8"/>
    <w:rPr>
      <w:color w:val="666666"/>
    </w:rPr>
  </w:style>
  <w:style w:type="paragraph" w:customStyle="1" w:styleId="92ABF01A69404977BCE86B093A25A887">
    <w:name w:val="92ABF01A69404977BCE86B093A25A887"/>
    <w:rsid w:val="000772B8"/>
    <w:pPr>
      <w:spacing w:after="0" w:line="240" w:lineRule="auto"/>
      <w:ind w:left="720"/>
      <w:contextualSpacing/>
      <w:jc w:val="both"/>
    </w:pPr>
    <w:rPr>
      <w:rFonts w:ascii="Arial" w:eastAsiaTheme="minorHAnsi" w:hAnsi="Arial" w:cs="Arial"/>
      <w:kern w:val="0"/>
      <w:lang w:eastAsia="en-US"/>
      <w14:ligatures w14:val="none"/>
    </w:rPr>
  </w:style>
  <w:style w:type="paragraph" w:customStyle="1" w:styleId="1095C2762ED3430EA89329ACD5D88FB5">
    <w:name w:val="1095C2762ED3430EA89329ACD5D88FB5"/>
    <w:rsid w:val="000772B8"/>
    <w:pPr>
      <w:spacing w:after="0" w:line="240" w:lineRule="auto"/>
      <w:ind w:left="720"/>
      <w:contextualSpacing/>
      <w:jc w:val="both"/>
    </w:pPr>
    <w:rPr>
      <w:rFonts w:ascii="Arial" w:eastAsiaTheme="minorHAnsi" w:hAnsi="Arial" w:cs="Arial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97357-01A8-4E81-A5F4-D51378DEF4B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34a106e-6316-442c-ad35-738afd673d2b}" enabled="1" method="Standard" siteId="{cddc1229-ac2a-4b97-b78a-0e5cacb586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dinah Poliwoda</dc:creator>
  <cp:keywords/>
  <dc:description/>
  <cp:lastModifiedBy>Binhammer, Lauren (JUD)</cp:lastModifiedBy>
  <cp:revision>3</cp:revision>
  <dcterms:created xsi:type="dcterms:W3CDTF">2026-09-04T13:33:00Z</dcterms:created>
  <dcterms:modified xsi:type="dcterms:W3CDTF">2026-09-08T18:45:00Z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34a106e-6316-442c-ad35-738afd673d2b_Enabled">
    <vt:lpwstr>true</vt:lpwstr>
  </property>
  <property fmtid="{D5CDD505-2E9C-101B-9397-08002B2CF9AE}" pid="3" name="MSIP_Label_034a106e-6316-442c-ad35-738afd673d2b_SetDate">
    <vt:lpwstr>2023-05-18T16:17:18Z</vt:lpwstr>
  </property>
  <property fmtid="{D5CDD505-2E9C-101B-9397-08002B2CF9AE}" pid="4" name="MSIP_Label_034a106e-6316-442c-ad35-738afd673d2b_Method">
    <vt:lpwstr>Standard</vt:lpwstr>
  </property>
  <property fmtid="{D5CDD505-2E9C-101B-9397-08002B2CF9AE}" pid="5" name="MSIP_Label_034a106e-6316-442c-ad35-738afd673d2b_Name">
    <vt:lpwstr>034a106e-6316-442c-ad35-738afd673d2b</vt:lpwstr>
  </property>
  <property fmtid="{D5CDD505-2E9C-101B-9397-08002B2CF9AE}" pid="6" name="MSIP_Label_034a106e-6316-442c-ad35-738afd673d2b_SiteId">
    <vt:lpwstr>cddc1229-ac2a-4b97-b78a-0e5cacb5865c</vt:lpwstr>
  </property>
  <property fmtid="{D5CDD505-2E9C-101B-9397-08002B2CF9AE}" pid="7" name="MSIP_Label_034a106e-6316-442c-ad35-738afd673d2b_ActionId">
    <vt:lpwstr>1482cf03-a6b6-4015-a345-fa9fb997de27</vt:lpwstr>
  </property>
  <property fmtid="{D5CDD505-2E9C-101B-9397-08002B2CF9AE}" pid="8" name="MSIP_Label_034a106e-6316-442c-ad35-738afd673d2b_ContentBits">
    <vt:lpwstr>0</vt:lpwstr>
  </property>
</Properties>
</file>