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67" w:type="dxa"/>
        <w:tblInd w:w="-18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40"/>
        <w:gridCol w:w="665"/>
        <w:gridCol w:w="549"/>
        <w:gridCol w:w="821"/>
        <w:gridCol w:w="1662"/>
        <w:gridCol w:w="1332"/>
        <w:gridCol w:w="180"/>
        <w:gridCol w:w="31"/>
        <w:gridCol w:w="41"/>
        <w:gridCol w:w="180"/>
        <w:gridCol w:w="904"/>
        <w:gridCol w:w="113"/>
        <w:gridCol w:w="441"/>
        <w:gridCol w:w="162"/>
        <w:gridCol w:w="3706"/>
        <w:gridCol w:w="140"/>
      </w:tblGrid>
      <w:tr w:rsidR="0052500B" w:rsidRPr="003A4F9B" w:rsidTr="00390D3D">
        <w:tblPrEx>
          <w:tblCellMar>
            <w:top w:w="0" w:type="dxa"/>
            <w:bottom w:w="0" w:type="dxa"/>
          </w:tblCellMar>
        </w:tblPrEx>
        <w:tc>
          <w:tcPr>
            <w:tcW w:w="1654" w:type="dxa"/>
            <w:gridSpan w:val="3"/>
            <w:noWrap/>
            <w:vAlign w:val="bottom"/>
          </w:tcPr>
          <w:p w:rsidR="0052500B" w:rsidRPr="00060555" w:rsidRDefault="0052500B" w:rsidP="00060555">
            <w:pPr>
              <w:pStyle w:val="normalbody"/>
              <w:rPr>
                <w:sz w:val="20"/>
              </w:rPr>
            </w:pPr>
            <w:r w:rsidRPr="00060555">
              <w:rPr>
                <w:sz w:val="20"/>
              </w:rPr>
              <w:t>Civil File Number</w:t>
            </w:r>
          </w:p>
        </w:tc>
        <w:tc>
          <w:tcPr>
            <w:tcW w:w="3995" w:type="dxa"/>
            <w:gridSpan w:val="4"/>
            <w:tcBorders>
              <w:bottom w:val="dotted" w:sz="4" w:space="0" w:color="auto"/>
            </w:tcBorders>
            <w:vAlign w:val="bottom"/>
          </w:tcPr>
          <w:p w:rsidR="0052500B" w:rsidRPr="000651A7" w:rsidRDefault="00060555" w:rsidP="0052500B">
            <w:pPr>
              <w:pStyle w:val="fillablefield"/>
            </w:pPr>
            <w:r w:rsidRPr="000651A7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651A7">
              <w:rPr>
                <w:rFonts w:cs="Arial"/>
                <w:bCs/>
                <w:sz w:val="20"/>
              </w:rPr>
              <w:instrText xml:space="preserve"> FORMTEXT </w:instrText>
            </w:r>
            <w:r w:rsidRPr="000651A7">
              <w:rPr>
                <w:rFonts w:cs="Arial"/>
                <w:bCs/>
                <w:sz w:val="20"/>
              </w:rPr>
            </w:r>
            <w:r w:rsidRPr="000651A7">
              <w:rPr>
                <w:rFonts w:cs="Arial"/>
                <w:bCs/>
                <w:sz w:val="20"/>
              </w:rPr>
              <w:fldChar w:fldCharType="separate"/>
            </w:r>
            <w:bookmarkStart w:id="0" w:name="_GoBack"/>
            <w:r w:rsidRPr="000651A7">
              <w:rPr>
                <w:rFonts w:cs="Arial"/>
                <w:bCs/>
                <w:sz w:val="20"/>
              </w:rPr>
              <w:t> </w:t>
            </w:r>
            <w:r w:rsidRPr="000651A7">
              <w:rPr>
                <w:rFonts w:cs="Arial"/>
                <w:bCs/>
                <w:sz w:val="20"/>
              </w:rPr>
              <w:t> </w:t>
            </w:r>
            <w:r w:rsidRPr="000651A7">
              <w:rPr>
                <w:rFonts w:cs="Arial"/>
                <w:bCs/>
                <w:sz w:val="20"/>
              </w:rPr>
              <w:t> </w:t>
            </w:r>
            <w:r w:rsidRPr="000651A7">
              <w:rPr>
                <w:rFonts w:cs="Arial"/>
                <w:bCs/>
                <w:sz w:val="20"/>
              </w:rPr>
              <w:t> </w:t>
            </w:r>
            <w:r w:rsidRPr="000651A7">
              <w:rPr>
                <w:rFonts w:cs="Arial"/>
                <w:bCs/>
                <w:sz w:val="20"/>
              </w:rPr>
              <w:t> </w:t>
            </w:r>
            <w:bookmarkEnd w:id="0"/>
            <w:r w:rsidRPr="000651A7">
              <w:rPr>
                <w:rFonts w:cs="Arial"/>
                <w:bCs/>
                <w:sz w:val="20"/>
              </w:rPr>
              <w:fldChar w:fldCharType="end"/>
            </w:r>
          </w:p>
        </w:tc>
        <w:tc>
          <w:tcPr>
            <w:tcW w:w="1872" w:type="dxa"/>
            <w:gridSpan w:val="7"/>
            <w:vAlign w:val="bottom"/>
          </w:tcPr>
          <w:p w:rsidR="0052500B" w:rsidRPr="00BA5274" w:rsidRDefault="0052500B" w:rsidP="00060555">
            <w:pPr>
              <w:pStyle w:val="normalbody"/>
              <w:jc w:val="right"/>
            </w:pPr>
            <w:r w:rsidRPr="00060555">
              <w:rPr>
                <w:sz w:val="20"/>
              </w:rPr>
              <w:t>Date</w:t>
            </w:r>
          </w:p>
        </w:tc>
        <w:tc>
          <w:tcPr>
            <w:tcW w:w="3846" w:type="dxa"/>
            <w:gridSpan w:val="2"/>
            <w:tcBorders>
              <w:bottom w:val="dotted" w:sz="4" w:space="0" w:color="auto"/>
            </w:tcBorders>
            <w:vAlign w:val="bottom"/>
          </w:tcPr>
          <w:p w:rsidR="0052500B" w:rsidRPr="000651A7" w:rsidRDefault="00060555" w:rsidP="0052500B">
            <w:pPr>
              <w:pStyle w:val="fillablefield"/>
            </w:pPr>
            <w:r w:rsidRPr="000651A7">
              <w:rPr>
                <w:rFonts w:cs="Arial"/>
                <w:bCs/>
                <w:sz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0651A7">
              <w:rPr>
                <w:rFonts w:cs="Arial"/>
                <w:bCs/>
                <w:sz w:val="20"/>
              </w:rPr>
              <w:instrText xml:space="preserve"> FORMTEXT </w:instrText>
            </w:r>
            <w:r w:rsidRPr="000651A7">
              <w:rPr>
                <w:rFonts w:cs="Arial"/>
                <w:bCs/>
                <w:sz w:val="20"/>
              </w:rPr>
            </w:r>
            <w:r w:rsidRPr="000651A7">
              <w:rPr>
                <w:rFonts w:cs="Arial"/>
                <w:bCs/>
                <w:sz w:val="20"/>
              </w:rPr>
              <w:fldChar w:fldCharType="separate"/>
            </w:r>
            <w:r w:rsidRPr="000651A7">
              <w:rPr>
                <w:rFonts w:cs="Arial"/>
                <w:bCs/>
                <w:sz w:val="20"/>
              </w:rPr>
              <w:t> </w:t>
            </w:r>
            <w:r w:rsidRPr="000651A7">
              <w:rPr>
                <w:rFonts w:cs="Arial"/>
                <w:bCs/>
                <w:sz w:val="20"/>
              </w:rPr>
              <w:t> </w:t>
            </w:r>
            <w:r w:rsidRPr="000651A7">
              <w:rPr>
                <w:rFonts w:cs="Arial"/>
                <w:bCs/>
                <w:sz w:val="20"/>
              </w:rPr>
              <w:t> </w:t>
            </w:r>
            <w:r w:rsidRPr="000651A7">
              <w:rPr>
                <w:rFonts w:cs="Arial"/>
                <w:bCs/>
                <w:sz w:val="20"/>
              </w:rPr>
              <w:t> </w:t>
            </w:r>
            <w:r w:rsidRPr="000651A7">
              <w:rPr>
                <w:rFonts w:cs="Arial"/>
                <w:bCs/>
                <w:sz w:val="20"/>
              </w:rPr>
              <w:t> </w:t>
            </w:r>
            <w:r w:rsidRPr="000651A7">
              <w:rPr>
                <w:rFonts w:cs="Arial"/>
                <w:bCs/>
                <w:sz w:val="20"/>
              </w:rPr>
              <w:fldChar w:fldCharType="end"/>
            </w:r>
          </w:p>
        </w:tc>
      </w:tr>
      <w:tr w:rsidR="009E0765" w:rsidRPr="003A4F9B" w:rsidTr="00153E5C">
        <w:tblPrEx>
          <w:tblCellMar>
            <w:top w:w="0" w:type="dxa"/>
            <w:bottom w:w="0" w:type="dxa"/>
          </w:tblCellMar>
        </w:tblPrEx>
        <w:tc>
          <w:tcPr>
            <w:tcW w:w="11367" w:type="dxa"/>
            <w:gridSpan w:val="16"/>
            <w:noWrap/>
            <w:vAlign w:val="bottom"/>
          </w:tcPr>
          <w:p w:rsidR="009E0765" w:rsidRPr="003A4F9B" w:rsidRDefault="00BA79E9" w:rsidP="006A6EDB">
            <w:pPr>
              <w:pStyle w:val="FormName"/>
              <w:spacing w:before="120" w:after="120"/>
            </w:pPr>
            <w:r>
              <w:rPr>
                <w:sz w:val="28"/>
              </w:rPr>
              <w:t>Superior Court of Justice – Civil List</w:t>
            </w:r>
            <w:r>
              <w:rPr>
                <w:sz w:val="28"/>
              </w:rPr>
              <w:br/>
            </w:r>
            <w:r w:rsidR="0037599F">
              <w:rPr>
                <w:sz w:val="28"/>
              </w:rPr>
              <w:t xml:space="preserve">Chambers Appointment Hearing </w:t>
            </w:r>
            <w:r w:rsidR="008E5A14" w:rsidRPr="00BA5274">
              <w:rPr>
                <w:sz w:val="28"/>
              </w:rPr>
              <w:t xml:space="preserve">Request Form – </w:t>
            </w:r>
            <w:r w:rsidR="006A6EDB">
              <w:rPr>
                <w:sz w:val="28"/>
              </w:rPr>
              <w:t>Short</w:t>
            </w:r>
            <w:r w:rsidR="008E5A14" w:rsidRPr="00BA5274">
              <w:rPr>
                <w:sz w:val="28"/>
              </w:rPr>
              <w:t xml:space="preserve"> Trials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120"/>
              <w:rPr>
                <w:b/>
              </w:rPr>
            </w:pPr>
            <w:r w:rsidRPr="00C95A3D">
              <w:rPr>
                <w:b/>
              </w:rPr>
              <w:t>A</w:t>
            </w:r>
          </w:p>
        </w:tc>
        <w:tc>
          <w:tcPr>
            <w:tcW w:w="10927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F12583">
            <w:pPr>
              <w:pStyle w:val="normalbody6ptbefore"/>
              <w:spacing w:before="80"/>
            </w:pPr>
            <w:r w:rsidRPr="00C95A3D">
              <w:t>PLEASE NOTE: The chambers appointment procedure is only for urgent, scheduling and consent matters which t</w:t>
            </w:r>
            <w:r>
              <w:t xml:space="preserve">ake no longer than 15 minutes. </w:t>
            </w:r>
            <w:r w:rsidRPr="00C95A3D">
              <w:t>This</w:t>
            </w:r>
            <w:r>
              <w:t xml:space="preserve"> restriction will be enforced. </w:t>
            </w:r>
            <w:r w:rsidRPr="00C95A3D">
              <w:t>This matter is (tick one or more)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8E5A14">
            <w:pPr>
              <w:pStyle w:val="normalbody6ptbefore"/>
            </w:pP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F12583">
            <w:pPr>
              <w:pStyle w:val="normalbody6ptbefore"/>
              <w:spacing w:before="80" w:after="4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</w:t>
            </w:r>
            <w:r w:rsidRPr="00C95A3D">
              <w:t>urgent</w:t>
            </w:r>
            <w:r>
              <w:t xml:space="preserve">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scheduling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consent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other (explain in Block D)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2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 w:after="20"/>
            </w:pPr>
            <w:r>
              <w:t>Short Title of Proceeding: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4F0A08">
            <w:pPr>
              <w:pStyle w:val="normalbody"/>
              <w:spacing w:before="40"/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0651A7" w:rsidRDefault="00060555" w:rsidP="00D84719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2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 w:after="20"/>
            </w:pPr>
            <w:r>
              <w:t>Date(s) requested: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4F0A08">
            <w:pPr>
              <w:pStyle w:val="normalbody"/>
              <w:spacing w:before="40"/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0651A7" w:rsidRDefault="00060555" w:rsidP="0037599F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 w:after="2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 w:after="20"/>
            </w:pPr>
            <w:r w:rsidRPr="00C95A3D">
              <w:t>The following is a brief description of the matter to be considered at the chambers appointment:</w:t>
            </w:r>
          </w:p>
        </w:tc>
      </w:tr>
      <w:tr w:rsidR="0037599F" w:rsidRPr="003A4F9B" w:rsidTr="0054129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0651A7" w:rsidRDefault="00060555" w:rsidP="0037599F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</w:tr>
      <w:tr w:rsidR="00717C68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717C68" w:rsidRPr="00C95A3D" w:rsidRDefault="00717C68" w:rsidP="00314967">
            <w:pPr>
              <w:pStyle w:val="normalbody6ptbefore"/>
              <w:spacing w:before="80" w:after="120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C68" w:rsidRPr="006866EE" w:rsidRDefault="00717C68" w:rsidP="00F12583">
            <w:pPr>
              <w:pStyle w:val="normalbody6ptbefore"/>
              <w:spacing w:before="80" w:after="20"/>
            </w:pPr>
            <w:r w:rsidRPr="00C5642A">
              <w:t xml:space="preserve">List the materials that will be necessary for the chambers appointment. </w:t>
            </w:r>
            <w:r>
              <w:t>(It is the responsibility of counsel to confirm that the proper materials are available for the Court)</w:t>
            </w:r>
          </w:p>
        </w:tc>
      </w:tr>
      <w:tr w:rsidR="0037599F" w:rsidRPr="003A4F9B" w:rsidTr="00541297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9F" w:rsidRPr="000651A7" w:rsidRDefault="00060555" w:rsidP="0037599F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092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99F" w:rsidRPr="006866EE" w:rsidRDefault="0037599F" w:rsidP="00F12583">
            <w:pPr>
              <w:pStyle w:val="normalbody6ptbefore"/>
              <w:spacing w:before="80"/>
            </w:pPr>
            <w:r>
              <w:t>Is any Judge seized of this matter, case managing this matter, or are there any judicial conflicts?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/>
              <w:rPr>
                <w:b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599F" w:rsidRPr="006866EE" w:rsidRDefault="0037599F" w:rsidP="00F12583">
            <w:pPr>
              <w:pStyle w:val="normalbody6ptbefore"/>
              <w:spacing w:before="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No</w:t>
            </w:r>
          </w:p>
        </w:tc>
      </w:tr>
      <w:tr w:rsidR="0037599F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37599F" w:rsidRPr="00C95A3D" w:rsidRDefault="0037599F" w:rsidP="00314967">
            <w:pPr>
              <w:pStyle w:val="normalbody6ptbefore"/>
              <w:spacing w:before="80"/>
              <w:rPr>
                <w:b/>
              </w:rPr>
            </w:pPr>
          </w:p>
        </w:tc>
        <w:tc>
          <w:tcPr>
            <w:tcW w:w="5281" w:type="dxa"/>
            <w:gridSpan w:val="8"/>
            <w:tcBorders>
              <w:left w:val="single" w:sz="4" w:space="0" w:color="auto"/>
            </w:tcBorders>
            <w:vAlign w:val="bottom"/>
          </w:tcPr>
          <w:p w:rsidR="0037599F" w:rsidRPr="004F192D" w:rsidRDefault="0037599F" w:rsidP="00717C68">
            <w:pPr>
              <w:pStyle w:val="normalbody6ptbefore"/>
              <w:spacing w:before="80"/>
              <w:rPr>
                <w:spacing w:val="-4"/>
              </w:rPr>
            </w:pPr>
            <w:r w:rsidRPr="004F192D">
              <w:rPr>
                <w:spacing w:val="-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F192D">
              <w:rPr>
                <w:spacing w:val="-4"/>
              </w:rPr>
              <w:instrText xml:space="preserve"> FORMCHECKBOX </w:instrText>
            </w:r>
            <w:r w:rsidRPr="004F192D">
              <w:rPr>
                <w:spacing w:val="-4"/>
              </w:rPr>
            </w:r>
            <w:r w:rsidRPr="004F192D">
              <w:rPr>
                <w:spacing w:val="-4"/>
              </w:rPr>
              <w:fldChar w:fldCharType="end"/>
            </w:r>
            <w:r w:rsidRPr="004F192D">
              <w:rPr>
                <w:spacing w:val="-4"/>
              </w:rPr>
              <w:t xml:space="preserve"> Yes (identify case management/seized Judge)</w:t>
            </w:r>
          </w:p>
        </w:tc>
        <w:tc>
          <w:tcPr>
            <w:tcW w:w="5506" w:type="dxa"/>
            <w:gridSpan w:val="6"/>
            <w:tcBorders>
              <w:bottom w:val="dotted" w:sz="4" w:space="0" w:color="auto"/>
            </w:tcBorders>
            <w:vAlign w:val="bottom"/>
          </w:tcPr>
          <w:p w:rsidR="0037599F" w:rsidRPr="000651A7" w:rsidRDefault="00060555" w:rsidP="0037599F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37599F" w:rsidRPr="006866EE" w:rsidRDefault="0037599F" w:rsidP="00717C68">
            <w:pPr>
              <w:pStyle w:val="normalbody6ptbefore"/>
              <w:spacing w:before="80"/>
            </w:pPr>
          </w:p>
        </w:tc>
      </w:tr>
      <w:tr w:rsidR="004F192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C95A3D" w:rsidRDefault="004F192D" w:rsidP="00314967">
            <w:pPr>
              <w:pStyle w:val="normalbody6ptbefore"/>
              <w:spacing w:before="80"/>
              <w:rPr>
                <w:b/>
              </w:rPr>
            </w:pPr>
          </w:p>
        </w:tc>
        <w:tc>
          <w:tcPr>
            <w:tcW w:w="3697" w:type="dxa"/>
            <w:gridSpan w:val="4"/>
            <w:tcBorders>
              <w:left w:val="single" w:sz="4" w:space="0" w:color="auto"/>
            </w:tcBorders>
            <w:vAlign w:val="bottom"/>
          </w:tcPr>
          <w:p w:rsidR="004F192D" w:rsidRPr="006866EE" w:rsidRDefault="004F192D" w:rsidP="00717C68">
            <w:pPr>
              <w:pStyle w:val="normalbody6ptbefore"/>
              <w:spacing w:before="8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4F192D">
              <w:t xml:space="preserve">Yes </w:t>
            </w:r>
            <w:r>
              <w:t>(identify conflicted Judge)</w:t>
            </w:r>
          </w:p>
        </w:tc>
        <w:tc>
          <w:tcPr>
            <w:tcW w:w="7090" w:type="dxa"/>
            <w:gridSpan w:val="10"/>
            <w:tcBorders>
              <w:bottom w:val="dotted" w:sz="4" w:space="0" w:color="auto"/>
            </w:tcBorders>
            <w:vAlign w:val="bottom"/>
          </w:tcPr>
          <w:p w:rsidR="004F192D" w:rsidRPr="000651A7" w:rsidRDefault="00060555" w:rsidP="004F192D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  <w:tc>
          <w:tcPr>
            <w:tcW w:w="140" w:type="dxa"/>
            <w:tcBorders>
              <w:right w:val="single" w:sz="4" w:space="0" w:color="auto"/>
            </w:tcBorders>
            <w:vAlign w:val="bottom"/>
          </w:tcPr>
          <w:p w:rsidR="004F192D" w:rsidRPr="006866EE" w:rsidRDefault="004F192D" w:rsidP="00717C68">
            <w:pPr>
              <w:pStyle w:val="normalbody6ptbefore"/>
              <w:spacing w:before="80"/>
            </w:pPr>
          </w:p>
        </w:tc>
      </w:tr>
      <w:tr w:rsidR="004F192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4F192D" w:rsidRDefault="004F192D" w:rsidP="00314967">
            <w:pPr>
              <w:rPr>
                <w:sz w:val="8"/>
              </w:rPr>
            </w:pPr>
          </w:p>
        </w:tc>
        <w:tc>
          <w:tcPr>
            <w:tcW w:w="1092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92D" w:rsidRPr="004F192D" w:rsidRDefault="004F192D" w:rsidP="004F192D">
            <w:pPr>
              <w:rPr>
                <w:sz w:val="8"/>
              </w:rPr>
            </w:pPr>
          </w:p>
        </w:tc>
      </w:tr>
      <w:tr w:rsidR="004F192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4F192D" w:rsidRPr="004F192D" w:rsidRDefault="004F192D" w:rsidP="00314967">
            <w:pPr>
              <w:pStyle w:val="normalbody6ptbefore"/>
              <w:spacing w:before="80" w:after="40"/>
              <w:rPr>
                <w:b/>
              </w:rPr>
            </w:pPr>
            <w:r w:rsidRPr="004F192D">
              <w:rPr>
                <w:b/>
              </w:rPr>
              <w:lastRenderedPageBreak/>
              <w:t>G</w:t>
            </w:r>
          </w:p>
        </w:tc>
        <w:tc>
          <w:tcPr>
            <w:tcW w:w="5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 w:rsidRPr="004F192D">
              <w:t>Is there a self-represented party involved?</w:t>
            </w:r>
          </w:p>
        </w:tc>
        <w:tc>
          <w:tcPr>
            <w:tcW w:w="43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t>Yes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0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2D" w:rsidRPr="004F192D" w:rsidRDefault="004F192D" w:rsidP="00F12583">
            <w:pPr>
              <w:pStyle w:val="normalbody6ptbefore"/>
              <w:spacing w:before="80" w:after="40"/>
            </w:pPr>
            <w:r>
              <w:t>No</w:t>
            </w:r>
          </w:p>
        </w:tc>
      </w:tr>
      <w:tr w:rsidR="00717C68" w:rsidRPr="003A4F9B" w:rsidTr="00314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tcBorders>
              <w:bottom w:val="single" w:sz="4" w:space="0" w:color="auto"/>
            </w:tcBorders>
            <w:noWrap/>
            <w:vAlign w:val="bottom"/>
          </w:tcPr>
          <w:p w:rsidR="00717C68" w:rsidRPr="00717C68" w:rsidRDefault="00717C68" w:rsidP="00EB7690">
            <w:pPr>
              <w:rPr>
                <w:sz w:val="14"/>
              </w:rPr>
            </w:pP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40" w:after="40"/>
              <w:rPr>
                <w:b/>
              </w:rPr>
            </w:pPr>
            <w:r w:rsidRPr="00EB7690">
              <w:rPr>
                <w:b/>
              </w:rPr>
              <w:t>Counsel for Applicant/Moving Party</w:t>
            </w:r>
          </w:p>
        </w:tc>
        <w:tc>
          <w:tcPr>
            <w:tcW w:w="5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Pr="00EB7690" w:rsidRDefault="00EB7690" w:rsidP="00EB7690">
            <w:pPr>
              <w:pStyle w:val="normalbody6ptbefore"/>
              <w:spacing w:before="40" w:after="40"/>
              <w:rPr>
                <w:b/>
              </w:rPr>
            </w:pPr>
            <w:r w:rsidRPr="00EB7690">
              <w:rPr>
                <w:b/>
              </w:rPr>
              <w:t>Counsel for Other Party</w:t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Party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0651A7" w:rsidRDefault="00060555" w:rsidP="00060555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Party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0651A7" w:rsidRDefault="00060555" w:rsidP="00060555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</w:tr>
      <w:tr w:rsidR="00EB7690" w:rsidRPr="003A4F9B" w:rsidTr="004F0A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Counsel</w:t>
            </w:r>
          </w:p>
          <w:p w:rsidR="00541297" w:rsidRPr="00EB7690" w:rsidRDefault="00541297" w:rsidP="004F0A08">
            <w:pPr>
              <w:pStyle w:val="normalbody6ptbefore"/>
              <w:spacing w:before="20" w:after="20"/>
              <w:rPr>
                <w:b/>
              </w:rPr>
            </w:pPr>
            <w:r>
              <w:rPr>
                <w:sz w:val="16"/>
              </w:rPr>
              <w:t>(Print and sign or initial)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8" w:rsidRPr="004F0A08" w:rsidRDefault="004F0A08" w:rsidP="004F0A08">
            <w:pPr>
              <w:pStyle w:val="fillablefield"/>
              <w:rPr>
                <w:sz w:val="4"/>
                <w:szCs w:val="4"/>
              </w:rPr>
            </w:pPr>
          </w:p>
          <w:p w:rsidR="00EB7690" w:rsidRPr="000651A7" w:rsidRDefault="00060555" w:rsidP="004F0A08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Counsel</w:t>
            </w:r>
          </w:p>
          <w:p w:rsidR="00541297" w:rsidRPr="00EB7690" w:rsidRDefault="00541297" w:rsidP="004F0A08">
            <w:pPr>
              <w:pStyle w:val="normalbody6ptbefore"/>
              <w:spacing w:before="20" w:after="20"/>
              <w:rPr>
                <w:b/>
              </w:rPr>
            </w:pPr>
            <w:r>
              <w:rPr>
                <w:sz w:val="16"/>
              </w:rPr>
              <w:t>(Print and sign or initial)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A08" w:rsidRPr="004F0A08" w:rsidRDefault="004F0A08" w:rsidP="004F0A08">
            <w:pPr>
              <w:pStyle w:val="fillablefield"/>
              <w:rPr>
                <w:sz w:val="4"/>
                <w:szCs w:val="4"/>
              </w:rPr>
            </w:pPr>
          </w:p>
          <w:p w:rsidR="00EB7690" w:rsidRPr="000651A7" w:rsidRDefault="00060555" w:rsidP="004F0A08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</w:tr>
      <w:tr w:rsidR="00EB7690" w:rsidRPr="003A4F9B" w:rsidTr="0006055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</w:tcPr>
          <w:p w:rsidR="00541297" w:rsidRPr="00EB7690" w:rsidRDefault="00EB7690" w:rsidP="00F12583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Address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5" w:rsidRPr="00060555" w:rsidRDefault="00060555" w:rsidP="00060555">
            <w:pPr>
              <w:pStyle w:val="fillablefield"/>
              <w:rPr>
                <w:sz w:val="4"/>
                <w:szCs w:val="4"/>
              </w:rPr>
            </w:pPr>
          </w:p>
          <w:p w:rsidR="00EB7690" w:rsidRPr="000651A7" w:rsidRDefault="00060555" w:rsidP="00060555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EB7690" w:rsidRDefault="00EB7690" w:rsidP="00F12583">
            <w:pPr>
              <w:pStyle w:val="normalbody6ptbefore"/>
              <w:spacing w:before="60"/>
            </w:pPr>
            <w:r w:rsidRPr="00EB7690">
              <w:rPr>
                <w:b/>
              </w:rPr>
              <w:t>Address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55" w:rsidRPr="00060555" w:rsidRDefault="00060555" w:rsidP="00060555">
            <w:pPr>
              <w:pStyle w:val="fillablefield"/>
              <w:rPr>
                <w:sz w:val="4"/>
                <w:szCs w:val="4"/>
              </w:rPr>
            </w:pPr>
          </w:p>
          <w:p w:rsidR="00EB7690" w:rsidRPr="000651A7" w:rsidRDefault="00060555" w:rsidP="00060555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Phone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0651A7" w:rsidRDefault="00060555" w:rsidP="00060555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</w:pPr>
            <w:r w:rsidRPr="00EB7690">
              <w:rPr>
                <w:b/>
              </w:rPr>
              <w:t>Phone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0651A7" w:rsidRDefault="00060555" w:rsidP="00060555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Fax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0651A7" w:rsidRDefault="00060555" w:rsidP="00060555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</w:pPr>
            <w:r w:rsidRPr="00EB7690">
              <w:rPr>
                <w:b/>
              </w:rPr>
              <w:t>Fax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0651A7" w:rsidRDefault="00060555" w:rsidP="00060555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</w:tr>
      <w:tr w:rsidR="00EB7690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EB7690" w:rsidRPr="00EB7690" w:rsidRDefault="00EB7690" w:rsidP="00EB7690">
            <w:pPr>
              <w:pStyle w:val="normalbody6ptbefore"/>
              <w:spacing w:before="60"/>
              <w:rPr>
                <w:b/>
              </w:rPr>
            </w:pPr>
            <w:r w:rsidRPr="00EB7690">
              <w:rPr>
                <w:b/>
              </w:rPr>
              <w:t>Email</w:t>
            </w:r>
          </w:p>
        </w:tc>
        <w:tc>
          <w:tcPr>
            <w:tcW w:w="4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0651A7" w:rsidRDefault="00060555" w:rsidP="00060555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EB7690" w:rsidRDefault="00EB7690" w:rsidP="00EB7690">
            <w:pPr>
              <w:pStyle w:val="normalbody6ptbefore"/>
              <w:spacing w:before="60"/>
            </w:pPr>
            <w:r w:rsidRPr="00EB7690">
              <w:rPr>
                <w:b/>
              </w:rPr>
              <w:t>Email</w:t>
            </w:r>
          </w:p>
        </w:tc>
        <w:tc>
          <w:tcPr>
            <w:tcW w:w="4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690" w:rsidRPr="000651A7" w:rsidRDefault="00060555" w:rsidP="00060555">
            <w:pPr>
              <w:pStyle w:val="fillablefield"/>
            </w:pPr>
            <w:r w:rsidRPr="000651A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1A7">
              <w:instrText xml:space="preserve"> FORMTEXT </w:instrText>
            </w:r>
            <w:r w:rsidRPr="000651A7">
              <w:fldChar w:fldCharType="separate"/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t> </w:t>
            </w:r>
            <w:r w:rsidRPr="000651A7">
              <w:fldChar w:fldCharType="end"/>
            </w:r>
          </w:p>
        </w:tc>
      </w:tr>
      <w:tr w:rsidR="008E5A14" w:rsidRPr="003A4F9B" w:rsidTr="00365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noWrap/>
            <w:vAlign w:val="bottom"/>
          </w:tcPr>
          <w:p w:rsidR="008E5A14" w:rsidRPr="003654B9" w:rsidRDefault="00F12583" w:rsidP="00060555">
            <w:pPr>
              <w:pStyle w:val="normalbody6ptbefore"/>
              <w:spacing w:before="60"/>
              <w:jc w:val="center"/>
              <w:rPr>
                <w:sz w:val="20"/>
              </w:rPr>
            </w:pPr>
            <w:r w:rsidRPr="003654B9">
              <w:rPr>
                <w:sz w:val="20"/>
              </w:rPr>
              <w:t>(</w:t>
            </w:r>
            <w:r w:rsidR="003654B9" w:rsidRPr="003654B9">
              <w:rPr>
                <w:sz w:val="20"/>
              </w:rPr>
              <w:t>If more than 2 parties are involved, add additional signatures and particulars on reverse or separate page.</w:t>
            </w:r>
            <w:r w:rsidRPr="003654B9">
              <w:rPr>
                <w:sz w:val="20"/>
              </w:rPr>
              <w:t>)</w:t>
            </w:r>
          </w:p>
        </w:tc>
      </w:tr>
      <w:tr w:rsidR="00390D3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gridSpan w:val="4"/>
            <w:noWrap/>
            <w:vAlign w:val="bottom"/>
          </w:tcPr>
          <w:p w:rsidR="00390D3D" w:rsidRPr="00F12583" w:rsidRDefault="00390D3D" w:rsidP="00390D3D">
            <w:pPr>
              <w:pStyle w:val="normalbody6ptbefore"/>
            </w:pPr>
            <w:r>
              <w:t>To be submitted to:</w:t>
            </w:r>
          </w:p>
        </w:tc>
        <w:tc>
          <w:tcPr>
            <w:tcW w:w="8892" w:type="dxa"/>
            <w:gridSpan w:val="12"/>
            <w:vAlign w:val="bottom"/>
          </w:tcPr>
          <w:p w:rsidR="00390D3D" w:rsidRPr="00F12583" w:rsidRDefault="00390D3D" w:rsidP="0052500B">
            <w:pPr>
              <w:pStyle w:val="normalbody6ptbefore"/>
            </w:pPr>
            <w:r>
              <w:t>Civil Trial Office, 330 University Avenue, 7th Floor, Toronto, ON.</w:t>
            </w:r>
          </w:p>
        </w:tc>
      </w:tr>
      <w:tr w:rsidR="00390D3D" w:rsidRPr="003A4F9B" w:rsidTr="00390D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5" w:type="dxa"/>
            <w:gridSpan w:val="4"/>
            <w:noWrap/>
            <w:vAlign w:val="bottom"/>
          </w:tcPr>
          <w:p w:rsidR="00390D3D" w:rsidRDefault="00390D3D" w:rsidP="00390D3D">
            <w:pPr>
              <w:pStyle w:val="normalbody6ptbefore"/>
            </w:pPr>
            <w:r w:rsidRPr="0052500B">
              <w:rPr>
                <w:b/>
              </w:rPr>
              <w:t xml:space="preserve">E-Mail: </w:t>
            </w:r>
          </w:p>
        </w:tc>
        <w:tc>
          <w:tcPr>
            <w:tcW w:w="8892" w:type="dxa"/>
            <w:gridSpan w:val="12"/>
            <w:vAlign w:val="bottom"/>
          </w:tcPr>
          <w:p w:rsidR="00390D3D" w:rsidRPr="00F12583" w:rsidRDefault="006A6EDB" w:rsidP="006A6EDB">
            <w:pPr>
              <w:pStyle w:val="normalbody6ptbefore"/>
            </w:pPr>
            <w:hyperlink r:id="rId8" w:history="1">
              <w:r w:rsidRPr="00946FC3">
                <w:rPr>
                  <w:rStyle w:val="Hyperlink"/>
                  <w:b/>
                </w:rPr>
                <w:t>SCJ.TorontoChambers.ApptShortTrials@ontario.ca</w:t>
              </w:r>
            </w:hyperlink>
          </w:p>
        </w:tc>
      </w:tr>
      <w:tr w:rsidR="009E0765" w:rsidRPr="003A4F9B" w:rsidTr="003149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67" w:type="dxa"/>
            <w:gridSpan w:val="16"/>
            <w:noWrap/>
          </w:tcPr>
          <w:p w:rsidR="009E0765" w:rsidRPr="003A4F9B" w:rsidRDefault="0052500B" w:rsidP="0052500B">
            <w:pPr>
              <w:pStyle w:val="normalbody6ptbefore"/>
            </w:pPr>
            <w:r w:rsidRPr="0052500B">
              <w:rPr>
                <w:b/>
              </w:rPr>
              <w:t>Endorsement/Disposition</w:t>
            </w: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Pr="0052500B">
              <w:t>See attached Yellow Endorsement Form.</w:t>
            </w:r>
          </w:p>
        </w:tc>
      </w:tr>
    </w:tbl>
    <w:p w:rsidR="009E0765" w:rsidRPr="003A4F9B" w:rsidRDefault="009E0765" w:rsidP="0052500B">
      <w:pPr>
        <w:pStyle w:val="normalbody"/>
        <w:rPr>
          <w:sz w:val="2"/>
        </w:rPr>
      </w:pPr>
    </w:p>
    <w:sectPr w:rsidR="009E0765" w:rsidRPr="003A4F9B" w:rsidSect="00384D7D"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FC2" w:rsidRDefault="00C21FC2">
      <w:r>
        <w:separator/>
      </w:r>
    </w:p>
  </w:endnote>
  <w:endnote w:type="continuationSeparator" w:id="0">
    <w:p w:rsidR="00C21FC2" w:rsidRDefault="00C2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FC2" w:rsidRDefault="00C21FC2">
      <w:r>
        <w:separator/>
      </w:r>
    </w:p>
  </w:footnote>
  <w:footnote w:type="continuationSeparator" w:id="0">
    <w:p w:rsidR="00C21FC2" w:rsidRDefault="00C21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2ZbhKNnHVB8p0qoOXkSAVWeaZoqnKxLOhYgSBNG/DYqvm94h7pGkSaQuLaloR1t15NLTW8hcOUegY8kHzhM9w==" w:salt="7CanTu6lulJKA+kKMnf7cg==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65"/>
    <w:rsid w:val="00006704"/>
    <w:rsid w:val="0005174E"/>
    <w:rsid w:val="000556D5"/>
    <w:rsid w:val="00060555"/>
    <w:rsid w:val="000651A7"/>
    <w:rsid w:val="000C12C1"/>
    <w:rsid w:val="000F7FA4"/>
    <w:rsid w:val="00120A4F"/>
    <w:rsid w:val="00146D48"/>
    <w:rsid w:val="00153E5C"/>
    <w:rsid w:val="001632D2"/>
    <w:rsid w:val="0024514A"/>
    <w:rsid w:val="00253321"/>
    <w:rsid w:val="002962F9"/>
    <w:rsid w:val="00314967"/>
    <w:rsid w:val="0034145C"/>
    <w:rsid w:val="0034163E"/>
    <w:rsid w:val="00351C41"/>
    <w:rsid w:val="003654B9"/>
    <w:rsid w:val="00374BDD"/>
    <w:rsid w:val="0037599F"/>
    <w:rsid w:val="00384D7D"/>
    <w:rsid w:val="00390D3D"/>
    <w:rsid w:val="003A4F9B"/>
    <w:rsid w:val="00446D6B"/>
    <w:rsid w:val="00455108"/>
    <w:rsid w:val="004F0A08"/>
    <w:rsid w:val="004F192D"/>
    <w:rsid w:val="00507B39"/>
    <w:rsid w:val="0052500B"/>
    <w:rsid w:val="005352E2"/>
    <w:rsid w:val="00541297"/>
    <w:rsid w:val="00551325"/>
    <w:rsid w:val="0056536C"/>
    <w:rsid w:val="00571E99"/>
    <w:rsid w:val="00572328"/>
    <w:rsid w:val="00594F26"/>
    <w:rsid w:val="005950E7"/>
    <w:rsid w:val="005D4E50"/>
    <w:rsid w:val="00601516"/>
    <w:rsid w:val="00636B62"/>
    <w:rsid w:val="0066418A"/>
    <w:rsid w:val="006866EE"/>
    <w:rsid w:val="006A6EDB"/>
    <w:rsid w:val="00717C68"/>
    <w:rsid w:val="00773892"/>
    <w:rsid w:val="0078355F"/>
    <w:rsid w:val="007C5EB4"/>
    <w:rsid w:val="007D2985"/>
    <w:rsid w:val="007E2E59"/>
    <w:rsid w:val="007E629F"/>
    <w:rsid w:val="00803DC7"/>
    <w:rsid w:val="008D595C"/>
    <w:rsid w:val="008E5A14"/>
    <w:rsid w:val="00922A30"/>
    <w:rsid w:val="00946FC3"/>
    <w:rsid w:val="009A0AD0"/>
    <w:rsid w:val="009D02D0"/>
    <w:rsid w:val="009E0765"/>
    <w:rsid w:val="009F2CC7"/>
    <w:rsid w:val="00A14ABF"/>
    <w:rsid w:val="00A551E3"/>
    <w:rsid w:val="00B0740C"/>
    <w:rsid w:val="00B61383"/>
    <w:rsid w:val="00BA5274"/>
    <w:rsid w:val="00BA79E9"/>
    <w:rsid w:val="00BB0D78"/>
    <w:rsid w:val="00BC78AD"/>
    <w:rsid w:val="00C21FC2"/>
    <w:rsid w:val="00C5595C"/>
    <w:rsid w:val="00C95A3D"/>
    <w:rsid w:val="00CB2867"/>
    <w:rsid w:val="00D003A5"/>
    <w:rsid w:val="00D02EFA"/>
    <w:rsid w:val="00D02F1C"/>
    <w:rsid w:val="00D80EC5"/>
    <w:rsid w:val="00D84719"/>
    <w:rsid w:val="00DD2F3F"/>
    <w:rsid w:val="00E115C0"/>
    <w:rsid w:val="00EB7690"/>
    <w:rsid w:val="00EE388C"/>
    <w:rsid w:val="00F12179"/>
    <w:rsid w:val="00F12583"/>
    <w:rsid w:val="00F96020"/>
    <w:rsid w:val="00FC548A"/>
    <w:rsid w:val="00FE76E0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80B2ADA-B791-4442-9757-765F30A2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5274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B0740C"/>
    <w:rPr>
      <w:i w:val="0"/>
      <w:sz w:val="14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B0740C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BA5274"/>
    <w:pPr>
      <w:spacing w:before="120"/>
    </w:pPr>
    <w:rPr>
      <w:sz w:val="24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J.TorontoChambers.ApptShortTrials@ontari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Appointment Hearing Request Form </vt:lpstr>
    </vt:vector>
  </TitlesOfParts>
  <Manager>Hedden, A.</Manager>
  <Company>MAG</Company>
  <LinksUpToDate>false</LinksUpToDate>
  <CharactersWithSpaces>2154</CharactersWithSpaces>
  <SharedDoc>false</SharedDoc>
  <HLinks>
    <vt:vector size="6" baseType="variant">
      <vt:variant>
        <vt:i4>1245224</vt:i4>
      </vt:variant>
      <vt:variant>
        <vt:i4>78</vt:i4>
      </vt:variant>
      <vt:variant>
        <vt:i4>0</vt:i4>
      </vt:variant>
      <vt:variant>
        <vt:i4>5</vt:i4>
      </vt:variant>
      <vt:variant>
        <vt:lpwstr>mailto:SCJ.TorontoChambers.ApptShortTrials@ontario.ca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Appointment Hearing Request Form</dc:title>
  <dc:subject>Short Trials</dc:subject>
  <dc:creator>Rottman, M.</dc:creator>
  <cp:keywords/>
  <cp:lastModifiedBy>Bonneau, Robyn (JUD)</cp:lastModifiedBy>
  <cp:revision>2</cp:revision>
  <cp:lastPrinted>2008-05-30T16:40:00Z</cp:lastPrinted>
  <dcterms:created xsi:type="dcterms:W3CDTF">2017-11-10T15:18:00Z</dcterms:created>
  <dcterms:modified xsi:type="dcterms:W3CDTF">2017-11-10T15:18:00Z</dcterms:modified>
  <cp:category>Civil List</cp:category>
</cp:coreProperties>
</file>